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100" w:lineRule="auto"/>
        <w:jc w:val="center"/>
        <w:rPr>
          <w:b w:val="1"/>
          <w:color w:val="000000"/>
        </w:rPr>
      </w:pPr>
      <w:r w:rsidDel="00000000" w:rsidR="00000000" w:rsidRPr="00000000">
        <w:rPr>
          <w:b w:val="1"/>
          <w:color w:val="000000"/>
          <w:rtl w:val="0"/>
        </w:rPr>
        <w:t xml:space="preserve">Scheme Name </w:t>
        <w:br w:type="textWrapping"/>
        <w:t xml:space="preserve">Bankers Resolution</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Date: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00" w:lineRule="auto"/>
        <w:rPr/>
      </w:pPr>
      <w:r w:rsidDel="00000000" w:rsidR="00000000" w:rsidRPr="00000000">
        <w:rPr>
          <w:b w:val="1"/>
          <w:color w:val="000000"/>
          <w:rtl w:val="0"/>
        </w:rPr>
        <w:t xml:space="preserve">Parties: </w:t>
      </w:r>
      <w:r w:rsidDel="00000000" w:rsidR="00000000" w:rsidRPr="00000000">
        <w:rPr>
          <w:rtl w:val="0"/>
        </w:rPr>
        <w:t xml:space="preserve">Andrew Bridgewater and Benjamin Bridgewater, both of 55 Deppers Bridge, Southam, CV47 2SY</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00" w:lineRule="auto"/>
        <w:rPr/>
      </w:pPr>
      <w:r w:rsidDel="00000000" w:rsidR="00000000" w:rsidRPr="00000000">
        <w:rPr>
          <w:b w:val="1"/>
          <w:rtl w:val="0"/>
        </w:rPr>
        <w:t xml:space="preserve">Principal </w:t>
      </w:r>
      <w:r w:rsidDel="00000000" w:rsidR="00000000" w:rsidRPr="00000000">
        <w:rPr>
          <w:b w:val="1"/>
          <w:color w:val="000000"/>
          <w:rtl w:val="0"/>
        </w:rPr>
        <w:t xml:space="preserve">Employer acting by:</w:t>
      </w:r>
      <w:r w:rsidDel="00000000" w:rsidR="00000000" w:rsidRPr="00000000">
        <w:rPr>
          <w:color w:val="000000"/>
          <w:rtl w:val="0"/>
        </w:rPr>
        <w:t xml:space="preserve"> Addvitality Limited, C/O The Accountancy Partnership Suite 5, 5th Floor, City Reach, 5 Greenwich View Place, London, En</w:t>
      </w:r>
      <w:r w:rsidDel="00000000" w:rsidR="00000000" w:rsidRPr="00000000">
        <w:rPr>
          <w:rtl w:val="0"/>
        </w:rPr>
        <w:t xml:space="preserve">gland, E14</w:t>
      </w:r>
      <w:r w:rsidDel="00000000" w:rsidR="00000000" w:rsidRPr="00000000">
        <w:rPr>
          <w:b w:val="1"/>
          <w:rtl w:val="0"/>
        </w:rPr>
        <w:t xml:space="preserve"> </w:t>
      </w:r>
      <w:r w:rsidDel="00000000" w:rsidR="00000000" w:rsidRPr="00000000">
        <w:rPr>
          <w:rtl w:val="0"/>
        </w:rPr>
        <w:t xml:space="preserve">9NN</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00" w:lineRule="auto"/>
        <w:rPr/>
      </w:pPr>
      <w:r w:rsidDel="00000000" w:rsidR="00000000" w:rsidRPr="00000000">
        <w:rPr>
          <w:b w:val="1"/>
          <w:rtl w:val="0"/>
        </w:rPr>
        <w:t xml:space="preserve">Managing </w:t>
      </w:r>
      <w:r w:rsidDel="00000000" w:rsidR="00000000" w:rsidRPr="00000000">
        <w:rPr>
          <w:b w:val="1"/>
          <w:color w:val="000000"/>
          <w:rtl w:val="0"/>
        </w:rPr>
        <w:t xml:space="preserve">Trustees acting by: </w:t>
      </w:r>
      <w:r w:rsidDel="00000000" w:rsidR="00000000" w:rsidRPr="00000000">
        <w:rPr>
          <w:b w:val="1"/>
          <w:rtl w:val="0"/>
        </w:rPr>
        <w:t xml:space="preserve">Parties: </w:t>
      </w:r>
      <w:r w:rsidDel="00000000" w:rsidR="00000000" w:rsidRPr="00000000">
        <w:rPr>
          <w:rtl w:val="0"/>
        </w:rPr>
        <w:t xml:space="preserve">Andrew Bridgewater and Benjamin Bridgewater, both of 55 Deppers Bridge, Southam, CV47 2SY</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color w:val="000000"/>
          <w:rtl w:val="0"/>
        </w:rPr>
        <w:t xml:space="preserve">Account Administrator acting by: </w:t>
      </w:r>
      <w:r w:rsidDel="00000000" w:rsidR="00000000" w:rsidRPr="00000000">
        <w:rPr>
          <w:rtl w:val="0"/>
        </w:rPr>
        <w:t xml:space="preserve">Registered Scheme Administrator Limited (CRN: </w:t>
      </w:r>
      <w:r w:rsidDel="00000000" w:rsidR="00000000" w:rsidRPr="00000000">
        <w:rPr>
          <w:highlight w:val="white"/>
          <w:rtl w:val="0"/>
        </w:rPr>
        <w:t xml:space="preserve">09508411) of </w:t>
      </w:r>
      <w:r w:rsidDel="00000000" w:rsidR="00000000" w:rsidRPr="00000000">
        <w:rPr>
          <w:rtl w:val="0"/>
        </w:rPr>
        <w:t xml:space="preserve">Venture Wales, Pentrebach, Merthyr Tydfil. CF48 4DR</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160" w:line="240" w:lineRule="auto"/>
        <w:ind w:left="0" w:right="111"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Background</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40" w:lineRule="auto"/>
        <w:ind w:left="720" w:right="111"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Power of Appointment of Trustees is vested in the </w:t>
      </w:r>
      <w:r w:rsidDel="00000000" w:rsidR="00000000" w:rsidRPr="00000000">
        <w:rPr>
          <w:rtl w:val="0"/>
        </w:rPr>
        <w:t xml:space="preserve">Principal </w:t>
      </w:r>
      <w:r w:rsidDel="00000000" w:rsidR="00000000" w:rsidRPr="00000000">
        <w:rPr>
          <w:i w:val="0"/>
          <w:smallCaps w:val="0"/>
          <w:strike w:val="0"/>
          <w:color w:val="000000"/>
          <w:u w:val="none"/>
          <w:shd w:fill="auto" w:val="clear"/>
          <w:vertAlign w:val="baseline"/>
          <w:rtl w:val="0"/>
        </w:rPr>
        <w:t xml:space="preserve">Employer under Rule 2.1. </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40" w:lineRule="auto"/>
        <w:ind w:left="720" w:right="111"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Power to appoint Custodians is vested in the Trustees under Rule 5.1.4.</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40" w:lineRule="auto"/>
        <w:ind w:left="720" w:right="111"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M</w:t>
      </w:r>
      <w:r w:rsidDel="00000000" w:rsidR="00000000" w:rsidRPr="00000000">
        <w:rPr>
          <w:rtl w:val="0"/>
        </w:rPr>
        <w:t xml:space="preserve">anaging </w:t>
      </w:r>
      <w:r w:rsidDel="00000000" w:rsidR="00000000" w:rsidRPr="00000000">
        <w:rPr>
          <w:i w:val="0"/>
          <w:smallCaps w:val="0"/>
          <w:strike w:val="0"/>
          <w:color w:val="000000"/>
          <w:u w:val="none"/>
          <w:shd w:fill="auto" w:val="clear"/>
          <w:vertAlign w:val="baseline"/>
          <w:rtl w:val="0"/>
        </w:rPr>
        <w:t xml:space="preserve">Trustees are desirous to appoint AIB Bank of </w:t>
      </w:r>
      <w:r w:rsidDel="00000000" w:rsidR="00000000" w:rsidRPr="00000000">
        <w:rPr>
          <w:i w:val="0"/>
          <w:smallCaps w:val="0"/>
          <w:strike w:val="0"/>
          <w:color w:val="202124"/>
          <w:highlight w:val="white"/>
          <w:u w:val="none"/>
          <w:vertAlign w:val="baseline"/>
          <w:rtl w:val="0"/>
        </w:rPr>
        <w:t xml:space="preserve">4 Hardman St, Manchester M3 3HF, United Kingdom to act as Custodians in respect of cash deposits held from time to time.</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40" w:lineRule="auto"/>
        <w:ind w:left="720" w:right="111"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w:t>
      </w:r>
      <w:r w:rsidDel="00000000" w:rsidR="00000000" w:rsidRPr="00000000">
        <w:rPr>
          <w:rtl w:val="0"/>
        </w:rPr>
        <w:t xml:space="preserve">Principal </w:t>
      </w:r>
      <w:r w:rsidDel="00000000" w:rsidR="00000000" w:rsidRPr="00000000">
        <w:rPr>
          <w:i w:val="0"/>
          <w:smallCaps w:val="0"/>
          <w:strike w:val="0"/>
          <w:color w:val="000000"/>
          <w:u w:val="none"/>
          <w:shd w:fill="auto" w:val="clear"/>
          <w:vertAlign w:val="baseline"/>
          <w:rtl w:val="0"/>
        </w:rPr>
        <w:t xml:space="preserve">Employer is desirous to appoint the Account Administrator as a Trustee of the Scheme under Rule 2.1.</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40" w:lineRule="auto"/>
        <w:ind w:left="720" w:right="111"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Managing Trustees are desirous by Rule 4.2 to appoint the Account Administrator to open and operate the pension scheme account designated in the name of the Scheme.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40" w:lineRule="auto"/>
        <w:ind w:left="720" w:right="111"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Account Administrator following their appointment </w:t>
      </w:r>
      <w:r w:rsidDel="00000000" w:rsidR="00000000" w:rsidRPr="00000000">
        <w:rPr>
          <w:rtl w:val="0"/>
        </w:rPr>
        <w:t xml:space="preserve">as Trustee </w:t>
      </w:r>
      <w:r w:rsidDel="00000000" w:rsidR="00000000" w:rsidRPr="00000000">
        <w:rPr>
          <w:i w:val="0"/>
          <w:smallCaps w:val="0"/>
          <w:strike w:val="0"/>
          <w:color w:val="000000"/>
          <w:u w:val="none"/>
          <w:shd w:fill="auto" w:val="clear"/>
          <w:vertAlign w:val="baseline"/>
          <w:rtl w:val="0"/>
        </w:rPr>
        <w:t xml:space="preserve">shall delegate to the Managing Trustees all decision making powers under Rule 4.2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r w:rsidDel="00000000" w:rsidR="00000000" w:rsidRPr="00000000">
        <w:rPr>
          <w:rtl w:val="0"/>
        </w:rPr>
      </w:r>
    </w:p>
    <w:p w:rsidR="00000000" w:rsidDel="00000000" w:rsidP="00000000" w:rsidRDefault="00000000" w:rsidRPr="00000000" w14:paraId="0000000F">
      <w:pPr>
        <w:spacing w:line="240" w:lineRule="auto"/>
        <w:jc w:val="both"/>
        <w:rPr>
          <w:color w:val="98000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Resolution</w:t>
      </w:r>
    </w:p>
    <w:p w:rsidR="00000000" w:rsidDel="00000000" w:rsidP="00000000" w:rsidRDefault="00000000" w:rsidRPr="00000000" w14:paraId="00000012">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w:t>
      </w:r>
      <w:r w:rsidDel="00000000" w:rsidR="00000000" w:rsidRPr="00000000">
        <w:rPr>
          <w:rtl w:val="0"/>
        </w:rPr>
        <w:t xml:space="preserve">Principal </w:t>
      </w:r>
      <w:r w:rsidDel="00000000" w:rsidR="00000000" w:rsidRPr="00000000">
        <w:rPr>
          <w:color w:val="000000"/>
          <w:rtl w:val="0"/>
        </w:rPr>
        <w:t xml:space="preserve">Employer under Rule 2.1 appoints the Account Administrator as a Trustee of the Scheme and the Account Administrator accepts this appointment. </w:t>
        <w:br w:type="textWrapping"/>
      </w:r>
      <w:r w:rsidDel="00000000" w:rsidR="00000000" w:rsidRPr="00000000">
        <w:rPr>
          <w:rtl w:val="0"/>
        </w:rPr>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w:t>
      </w:r>
      <w:r w:rsidDel="00000000" w:rsidR="00000000" w:rsidRPr="00000000">
        <w:rPr>
          <w:rtl w:val="0"/>
        </w:rPr>
        <w:t xml:space="preserve">Managing </w:t>
      </w:r>
      <w:r w:rsidDel="00000000" w:rsidR="00000000" w:rsidRPr="00000000">
        <w:rPr>
          <w:color w:val="000000"/>
          <w:rtl w:val="0"/>
        </w:rPr>
        <w:t xml:space="preserve">Trustees under Rule 5.1.4 appoint AIB Group (UK) plc, a bank registered in the UK and regulated by</w:t>
      </w:r>
      <w:r w:rsidDel="00000000" w:rsidR="00000000" w:rsidRPr="00000000">
        <w:rPr>
          <w:rtl w:val="0"/>
        </w:rPr>
        <w:t xml:space="preserve"> </w:t>
      </w:r>
      <w:r w:rsidDel="00000000" w:rsidR="00000000" w:rsidRPr="00000000">
        <w:rPr>
          <w:color w:val="000000"/>
          <w:rtl w:val="0"/>
        </w:rPr>
        <w:t xml:space="preserve">the Financial Conduct Authority and the Prudential </w:t>
        <w:br w:type="textWrapping"/>
        <w:t xml:space="preserve">Regulation Authority to provide banking services to the Scheme and to act as Custodian. </w:t>
        <w:br w:type="textWrapping"/>
      </w:r>
      <w:r w:rsidDel="00000000" w:rsidR="00000000" w:rsidRPr="00000000">
        <w:rPr>
          <w:rtl w:val="0"/>
        </w:rPr>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The Managing Trustees by Rule 4.2 </w:t>
      </w:r>
      <w:r w:rsidDel="00000000" w:rsidR="00000000" w:rsidRPr="00000000">
        <w:rPr>
          <w:color w:val="000000"/>
          <w:rtl w:val="0"/>
        </w:rPr>
        <w:t xml:space="preserve">delegate the opening and management of the account to the Account Administrator in accordance with Clause 6 of this Resolution.</w:t>
        <w:br w:type="textWrapping"/>
      </w:r>
      <w:r w:rsidDel="00000000" w:rsidR="00000000" w:rsidRPr="00000000">
        <w:rPr>
          <w:rtl w:val="0"/>
        </w:rPr>
      </w:r>
    </w:p>
    <w:p w:rsidR="00000000" w:rsidDel="00000000" w:rsidP="00000000" w:rsidRDefault="00000000" w:rsidRPr="00000000" w14:paraId="00000015">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Account Administrator under their appointment as Trustee delegates to the Managing Trustees all day to day decision making, including the power of investment and power to agree settlement of member benefits under Rule 4.2. </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8">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The Managing Trustees have agreed to the terms of business of AIB Group (UK) plc. </w:t>
        <w:br w:type="textWrapping"/>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A">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Managing Trustees authorise that the current signatories to any transaction payments from</w:t>
      </w:r>
      <w:r w:rsidDel="00000000" w:rsidR="00000000" w:rsidRPr="00000000">
        <w:rPr>
          <w:rtl w:val="0"/>
        </w:rPr>
        <w:t xml:space="preserve"> </w:t>
      </w:r>
      <w:r w:rsidDel="00000000" w:rsidR="00000000" w:rsidRPr="00000000">
        <w:rPr>
          <w:color w:val="000000"/>
          <w:rtl w:val="0"/>
        </w:rPr>
        <w:t xml:space="preserve">AIB shall be:</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Any one of the following signatories plus an authorised signatory of </w:t>
      </w:r>
      <w:r w:rsidDel="00000000" w:rsidR="00000000" w:rsidRPr="00000000">
        <w:rPr>
          <w:rtl w:val="0"/>
        </w:rPr>
        <w:t xml:space="preserve">Account Administrator</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________________________________________ ( Signature)</w:t>
      </w:r>
    </w:p>
    <w:p w:rsidR="00000000" w:rsidDel="00000000" w:rsidP="00000000" w:rsidRDefault="00000000" w:rsidRPr="00000000" w14:paraId="0000001F">
      <w:pPr>
        <w:spacing w:line="240" w:lineRule="auto"/>
        <w:jc w:val="both"/>
        <w:rPr>
          <w:color w:val="980000"/>
        </w:rPr>
      </w:pPr>
      <w:r w:rsidDel="00000000" w:rsidR="00000000" w:rsidRPr="00000000">
        <w:rPr>
          <w:rtl w:val="0"/>
        </w:rPr>
      </w:r>
    </w:p>
    <w:p w:rsidR="00000000" w:rsidDel="00000000" w:rsidP="00000000" w:rsidRDefault="00000000" w:rsidRPr="00000000" w14:paraId="00000020">
      <w:pPr>
        <w:spacing w:line="240" w:lineRule="auto"/>
        <w:jc w:val="both"/>
        <w:rPr>
          <w:color w:val="98000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________________________________________ ( Signature)</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rtl w:val="0"/>
        </w:rPr>
        <w:t xml:space="preserve">Delivery</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6">
      <w:pPr>
        <w:widowControl w:val="0"/>
        <w:numPr>
          <w:ilvl w:val="0"/>
          <w:numId w:val="1"/>
        </w:numPr>
        <w:tabs>
          <w:tab w:val="left" w:pos="288"/>
        </w:tabs>
        <w:spacing w:after="0" w:before="160" w:line="244" w:lineRule="auto"/>
        <w:ind w:left="720" w:right="346" w:hanging="360"/>
        <w:jc w:val="both"/>
        <w:rPr>
          <w:u w:val="none"/>
        </w:rPr>
      </w:pP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r w:rsidDel="00000000" w:rsidR="00000000" w:rsidRPr="00000000">
        <w:rPr>
          <w:rtl w:val="0"/>
        </w:rPr>
      </w:r>
    </w:p>
    <w:p w:rsidR="00000000" w:rsidDel="00000000" w:rsidP="00000000" w:rsidRDefault="00000000" w:rsidRPr="00000000" w14:paraId="00000027">
      <w:pPr>
        <w:widowControl w:val="0"/>
        <w:numPr>
          <w:ilvl w:val="0"/>
          <w:numId w:val="1"/>
        </w:numPr>
        <w:tabs>
          <w:tab w:val="left" w:pos="288"/>
        </w:tabs>
        <w:spacing w:before="0" w:line="244" w:lineRule="auto"/>
        <w:ind w:left="720" w:right="346" w:hanging="360"/>
        <w:jc w:val="both"/>
        <w:rPr>
          <w:u w:val="none"/>
        </w:rPr>
      </w:pP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t xml:space="preserve">Signed the following parties:</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C">
      <w:pPr>
        <w:widowControl w:val="0"/>
        <w:spacing w:after="100" w:lineRule="auto"/>
        <w:rPr>
          <w:b w:val="1"/>
        </w:rPr>
      </w:pPr>
      <w:r w:rsidDel="00000000" w:rsidR="00000000" w:rsidRPr="00000000">
        <w:rPr>
          <w:b w:val="1"/>
          <w:rtl w:val="0"/>
        </w:rPr>
        <w:t xml:space="preserve">Principal Employer acting by:</w:t>
      </w:r>
    </w:p>
    <w:p w:rsidR="00000000" w:rsidDel="00000000" w:rsidP="00000000" w:rsidRDefault="00000000" w:rsidRPr="00000000" w14:paraId="0000002D">
      <w:pPr>
        <w:widowControl w:val="0"/>
        <w:spacing w:after="100" w:lineRule="auto"/>
        <w:rPr>
          <w:b w:val="1"/>
        </w:rPr>
      </w:pPr>
      <w:r w:rsidDel="00000000" w:rsidR="00000000" w:rsidRPr="00000000">
        <w:rPr>
          <w:rtl w:val="0"/>
        </w:rPr>
      </w:r>
    </w:p>
    <w:p w:rsidR="00000000" w:rsidDel="00000000" w:rsidP="00000000" w:rsidRDefault="00000000" w:rsidRPr="00000000" w14:paraId="0000002E">
      <w:pPr>
        <w:widowControl w:val="0"/>
        <w:spacing w:after="100" w:lineRule="auto"/>
        <w:rPr>
          <w:b w:val="1"/>
        </w:rPr>
      </w:pPr>
      <w:r w:rsidDel="00000000" w:rsidR="00000000" w:rsidRPr="00000000">
        <w:rPr>
          <w:b w:val="1"/>
          <w:rtl w:val="0"/>
        </w:rPr>
        <w:t xml:space="preserve">Managing Trustees acting by:</w:t>
      </w:r>
    </w:p>
    <w:p w:rsidR="00000000" w:rsidDel="00000000" w:rsidP="00000000" w:rsidRDefault="00000000" w:rsidRPr="00000000" w14:paraId="0000002F">
      <w:pPr>
        <w:widowControl w:val="0"/>
        <w:spacing w:after="100" w:lineRule="auto"/>
        <w:rPr>
          <w:b w:val="1"/>
        </w:rPr>
      </w:pPr>
      <w:r w:rsidDel="00000000" w:rsidR="00000000" w:rsidRPr="00000000">
        <w:rPr>
          <w:rtl w:val="0"/>
        </w:rPr>
      </w:r>
    </w:p>
    <w:p w:rsidR="00000000" w:rsidDel="00000000" w:rsidP="00000000" w:rsidRDefault="00000000" w:rsidRPr="00000000" w14:paraId="00000030">
      <w:pPr>
        <w:widowControl w:val="0"/>
        <w:spacing w:after="100" w:lineRule="auto"/>
        <w:rPr>
          <w:b w:val="1"/>
        </w:rPr>
      </w:pPr>
      <w:r w:rsidDel="00000000" w:rsidR="00000000" w:rsidRPr="00000000">
        <w:rPr>
          <w:b w:val="1"/>
          <w:rtl w:val="0"/>
        </w:rPr>
        <w:t xml:space="preserve">Account Administrator acting by:</w:t>
      </w:r>
    </w:p>
    <w:p w:rsidR="00000000" w:rsidDel="00000000" w:rsidP="00000000" w:rsidRDefault="00000000" w:rsidRPr="00000000" w14:paraId="00000031">
      <w:pPr>
        <w:widowControl w:val="0"/>
        <w:spacing w:after="100" w:lineRule="auto"/>
        <w:rPr>
          <w:b w:val="1"/>
        </w:rPr>
      </w:pPr>
      <w:r w:rsidDel="00000000" w:rsidR="00000000" w:rsidRPr="00000000">
        <w:rPr>
          <w:rtl w:val="0"/>
        </w:rPr>
      </w:r>
    </w:p>
    <w:sectPr>
      <w:pgSz w:h="15840" w:w="12240" w:orient="portrait"/>
      <w:pgMar w:bottom="284" w:top="709"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7D29D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i4iXrX9LtWTBzf87YogS3b77DQ==">AMUW2mUF0G5Pn5nPz/cXKMXOBxf9/aXxVGGbIKyAZltki3egtf1InJEwQE2fi01zPxcJpPf8uOVN0QPrRYgeGsFrGd6E8QTF0hQPUtQWJc1SjWhMrNChmhg=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2021-04-28T13:28:00Z</dcterms:created>
</cp:coreProperties>
</file>