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would you like to call the scheme? Any reasonable name will be acceptable but should have “SSAS” in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Copy of your passport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Copy of your driving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Home address, together with proof of address (such as a recent utility bill or a bank statement) and confirmation of how long you have resided at this address (if less than 1 year, please provide your previous address).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Also please advise which address would you like to use as a correspondence address.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NI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Personal UTR number used for self-assessment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If you will not be the sole trustee, points 2-6 apply to each trustee plus their phone number and e-mail address.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Company Details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Name and Company Number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Corporation Tax Reference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Is the company registered for VAT? If so, please provide the VAT registration number.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Is the company registered for PAYE? If so, please provide the PAYE reference.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Number of people employed.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email address if different from your personal email address.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telephone number if different from your personal telephone number.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Details of the remaining company directors (HMRC require details of all company directors to tax register the scheme, including those not intending to be trustees)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Name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Home address and confirmation of how long they have resided at this address (if less than 1 year, please provide their previous address).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Date of birth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NI number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Personal UTR number used for self assessment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Phone Number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Email address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Accountant Details</w:t>
      </w:r>
    </w:p>
    <w:p w:rsidR="00000000" w:rsidDel="00000000" w:rsidP="00000000" w:rsidRDefault="00000000" w:rsidRPr="00000000" w14:paraId="0000001B">
      <w:p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1.  If you have an accountant, please provide their contact details</w:t>
      </w:r>
    </w:p>
    <w:p w:rsidR="00000000" w:rsidDel="00000000" w:rsidP="00000000" w:rsidRDefault="00000000" w:rsidRPr="00000000" w14:paraId="0000001C">
      <w:pPr>
        <w:keepLines w:val="1"/>
        <w:pageBreakBefore w:val="0"/>
        <w:widowControl w:val="0"/>
        <w:rPr/>
      </w:pPr>
      <w:bookmarkStart w:colFirst="0" w:colLast="0" w:name="_heading=h.pfbcfa9e63aj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-457196</wp:posOffset>
          </wp:positionV>
          <wp:extent cx="7810500" cy="1126514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7GotJEHnL+E36s8rLxjPCzrEA==">CgMxLjAyDmgucGZiY2ZhOWU2M2FqOAByITFVU1h5UHQ0N1k3Y3pqd3A3dFB1MU9EUURKSG9PUDRLUg==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2020-11-06T16:42:00Z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