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3053" w:right="3063" w:firstLine="0"/>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color w:val="000000"/>
          <w:highlight w:val="yellow"/>
          <w:rtl w:val="0"/>
        </w:rPr>
        <w:t xml:space="preserve">Scheme Name</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720" w:right="118" w:hanging="360"/>
        <w:jc w:val="both"/>
        <w:rPr>
          <w:rFonts w:ascii="Arial" w:cs="Arial" w:eastAsia="Arial" w:hAnsi="Arial"/>
          <w:color w:val="000000"/>
        </w:rPr>
      </w:pPr>
      <w:r w:rsidDel="00000000" w:rsidR="00000000" w:rsidRPr="00000000">
        <w:rPr>
          <w:rFonts w:ascii="Arial" w:cs="Arial" w:eastAsia="Arial" w:hAnsi="Arial"/>
          <w:color w:val="0a0c0c"/>
          <w:highlight w:val="yellow"/>
          <w:rtl w:val="0"/>
        </w:rPr>
        <w:t xml:space="preserve">Company Name</w:t>
      </w:r>
      <w:r w:rsidDel="00000000" w:rsidR="00000000" w:rsidRPr="00000000">
        <w:rPr>
          <w:rFonts w:ascii="Arial" w:cs="Arial" w:eastAsia="Arial" w:hAnsi="Arial"/>
          <w:color w:val="0a0c0c"/>
          <w:rtl w:val="0"/>
        </w:rPr>
        <w:t xml:space="preserve"> </w:t>
      </w:r>
      <w:r w:rsidDel="00000000" w:rsidR="00000000" w:rsidRPr="00000000">
        <w:rPr>
          <w:rFonts w:ascii="Arial" w:cs="Arial" w:eastAsia="Arial" w:hAnsi="Arial"/>
          <w:color w:val="000000"/>
          <w:rtl w:val="0"/>
        </w:rPr>
        <w:t xml:space="preserve">whose registration number is </w:t>
      </w:r>
      <w:r w:rsidDel="00000000" w:rsidR="00000000" w:rsidRPr="00000000">
        <w:rPr>
          <w:rFonts w:ascii="Arial" w:cs="Arial" w:eastAsia="Arial" w:hAnsi="Arial"/>
          <w:color w:val="000000"/>
          <w:highlight w:val="yellow"/>
          <w:rtl w:val="0"/>
        </w:rPr>
        <w:t xml:space="preserve">Company </w:t>
      </w:r>
      <w:r w:rsidDel="00000000" w:rsidR="00000000" w:rsidRPr="00000000">
        <w:rPr>
          <w:rFonts w:ascii="Arial" w:cs="Arial" w:eastAsia="Arial" w:hAnsi="Arial"/>
          <w:color w:val="0a0c0c"/>
          <w:highlight w:val="yellow"/>
          <w:rtl w:val="0"/>
        </w:rPr>
        <w:t xml:space="preserve">number</w:t>
      </w:r>
      <w:r w:rsidDel="00000000" w:rsidR="00000000" w:rsidRPr="00000000">
        <w:rPr>
          <w:rFonts w:ascii="Arial" w:cs="Arial" w:eastAsia="Arial" w:hAnsi="Arial"/>
          <w:color w:val="0a0c0c"/>
          <w:rtl w:val="0"/>
        </w:rPr>
        <w:t xml:space="preserve"> </w:t>
      </w:r>
      <w:r w:rsidDel="00000000" w:rsidR="00000000" w:rsidRPr="00000000">
        <w:rPr>
          <w:rFonts w:ascii="Arial" w:cs="Arial" w:eastAsia="Arial" w:hAnsi="Arial"/>
          <w:color w:val="000000"/>
          <w:rtl w:val="0"/>
        </w:rPr>
        <w:t xml:space="preserve">and whose registered office is situated at </w:t>
      </w:r>
      <w:r w:rsidDel="00000000" w:rsidR="00000000" w:rsidRPr="00000000">
        <w:rPr>
          <w:rFonts w:ascii="Arial" w:cs="Arial" w:eastAsia="Arial" w:hAnsi="Arial"/>
          <w:color w:val="000000"/>
          <w:highlight w:val="yellow"/>
          <w:rtl w:val="0"/>
        </w:rPr>
        <w:t xml:space="preserve">Company Address</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br w:type="textWrapping"/>
        <w:br w:type="textWrapping"/>
      </w:r>
    </w:p>
    <w:p w:rsidR="00000000" w:rsidDel="00000000" w:rsidP="00000000" w:rsidRDefault="00000000" w:rsidRPr="00000000" w14:paraId="00000008">
      <w:pPr>
        <w:numPr>
          <w:ilvl w:val="0"/>
          <w:numId w:val="1"/>
        </w:numPr>
        <w:spacing w:after="0" w:line="240" w:lineRule="auto"/>
        <w:ind w:left="720" w:right="118" w:hanging="360"/>
        <w:jc w:val="both"/>
        <w:rPr>
          <w:rFonts w:ascii="Arial" w:cs="Arial" w:eastAsia="Arial" w:hAnsi="Arial"/>
          <w:color w:val="000000"/>
        </w:rPr>
      </w:pPr>
      <w:r w:rsidDel="00000000" w:rsidR="00000000" w:rsidRPr="00000000">
        <w:rPr>
          <w:rFonts w:ascii="Arial" w:cs="Arial" w:eastAsia="Arial" w:hAnsi="Arial"/>
          <w:color w:val="000000"/>
          <w:highlight w:val="yellow"/>
          <w:rtl w:val="0"/>
        </w:rPr>
        <w:t xml:space="preserve">Name of Trustee</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color w:val="000000"/>
          <w:highlight w:val="yellow"/>
          <w:rtl w:val="0"/>
        </w:rPr>
        <w:t xml:space="preserve">Address</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38" w:line="240" w:lineRule="auto"/>
        <w:ind w:left="720" w:right="12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 of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2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2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6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09" w:right="0"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346" w:hanging="2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F">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color w:val="0a0c0c"/>
          <w:highlight w:val="yellow"/>
          <w:rtl w:val="0"/>
        </w:rPr>
        <w:t xml:space="preserve">Company Name</w:t>
      </w:r>
      <w:r w:rsidDel="00000000" w:rsidR="00000000" w:rsidRPr="00000000">
        <w:rPr>
          <w:rFonts w:ascii="Arial" w:cs="Arial" w:eastAsia="Arial" w:hAnsi="Arial"/>
          <w:color w:val="0a0c0c"/>
          <w:rtl w:val="0"/>
        </w:rPr>
        <w:t xml:space="preserve"> </w:t>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w:t>
      </w:r>
      <w:r w:rsidDel="00000000" w:rsidR="00000000" w:rsidRPr="00000000">
        <w:rPr>
          <w:rtl w:val="0"/>
        </w:rPr>
      </w:r>
    </w:p>
    <w:p w:rsidR="00000000" w:rsidDel="00000000" w:rsidP="00000000" w:rsidRDefault="00000000" w:rsidRPr="00000000" w14:paraId="00000026">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color w:val="000000"/>
          <w:rtl w:val="0"/>
        </w:rPr>
        <w:t xml:space="preserve">Director</w:t>
      </w: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br w:type="textWrapping"/>
        <w:br w:type="textWrapping"/>
      </w:r>
      <w:r w:rsidDel="00000000" w:rsidR="00000000" w:rsidRPr="00000000">
        <w:rPr>
          <w:rtl w:val="0"/>
        </w:rPr>
      </w:r>
    </w:p>
    <w:p w:rsidR="00000000" w:rsidDel="00000000" w:rsidP="00000000" w:rsidRDefault="00000000" w:rsidRPr="00000000" w14:paraId="00000029">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 </w:t>
      </w: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2E">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2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3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Signature:</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firstLine="100"/>
        <w:rPr>
          <w:rFonts w:ascii="Times New Roman" w:cs="Times New Roman" w:eastAsia="Times New Roman" w:hAnsi="Times New Roman"/>
          <w:sz w:val="24"/>
          <w:szCs w:val="24"/>
        </w:rPr>
      </w:pPr>
      <w:r w:rsidDel="00000000" w:rsidR="00000000" w:rsidRPr="00000000">
        <w:rPr>
          <w:rFonts w:ascii="Arial" w:cs="Arial" w:eastAsia="Arial" w:hAnsi="Arial"/>
          <w:color w:val="000000"/>
          <w:highlight w:val="yellow"/>
          <w:rtl w:val="0"/>
        </w:rPr>
        <w:t xml:space="preserve">Trustee</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3A">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3C">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4F">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jc w:val="center"/>
        <w:rPr>
          <w:rFonts w:ascii="Arial" w:cs="Arial" w:eastAsia="Arial" w:hAnsi="Arial"/>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87">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88">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89">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8A">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8B">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8C">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8F">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 or Resolution:</w:t>
      </w:r>
    </w:p>
    <w:p w:rsidR="00000000" w:rsidDel="00000000" w:rsidP="00000000" w:rsidRDefault="00000000" w:rsidRPr="00000000" w14:paraId="00000090">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91">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92">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93">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96">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97">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98">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99">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9A">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9B">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9D">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9E">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9F">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A0">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A1">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A2">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A3">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A4">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A5">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A6">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A7">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A8">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AB">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AC">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AD">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AE">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AF">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B1">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B2">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B3">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B4">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B5">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B6">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B9">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BA">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BB">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BE">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BF">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C0">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C1">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C4">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C5">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C6">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C7">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C8">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C9">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CA">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CB">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CE">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CF">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D3">
      <w:pPr>
        <w:rPr>
          <w:rFonts w:ascii="Arial" w:cs="Arial" w:eastAsia="Arial" w:hAnsi="Arial"/>
        </w:rPr>
      </w:pPr>
      <w:r w:rsidDel="00000000" w:rsidR="00000000" w:rsidRPr="00000000">
        <w:rPr>
          <w:rtl w:val="0"/>
        </w:rPr>
      </w:r>
    </w:p>
    <w:p w:rsidR="00000000" w:rsidDel="00000000" w:rsidP="00000000" w:rsidRDefault="00000000" w:rsidRPr="00000000" w14:paraId="000000D4">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D5">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D6">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D7">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D8">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9">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DA">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DB">
      <w:pPr>
        <w:rPr>
          <w:rFonts w:ascii="Arial" w:cs="Arial" w:eastAsia="Arial" w:hAnsi="Arial"/>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DD">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DE">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DF">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E0">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E1">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E2">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E3">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E4">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E5">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E6">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E7">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E8">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9">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A">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B">
      <w:pPr>
        <w:rPr>
          <w:rFonts w:ascii="Arial" w:cs="Arial" w:eastAsia="Arial" w:hAnsi="Arial"/>
        </w:rPr>
      </w:pPr>
      <w:r w:rsidDel="00000000" w:rsidR="00000000" w:rsidRPr="00000000">
        <w:rPr>
          <w:rtl w:val="0"/>
        </w:rPr>
      </w:r>
    </w:p>
    <w:p w:rsidR="00000000" w:rsidDel="00000000" w:rsidP="00000000" w:rsidRDefault="00000000" w:rsidRPr="00000000" w14:paraId="000000EC">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ED">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EE">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F1">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F2">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F3">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F4">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F5">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F8">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9">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FC">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D">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0FE">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0FF">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00">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01">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02">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03">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04">
      <w:pPr>
        <w:rPr>
          <w:rFonts w:ascii="Arial" w:cs="Arial" w:eastAsia="Arial" w:hAnsi="Arial"/>
        </w:rPr>
      </w:pPr>
      <w:r w:rsidDel="00000000" w:rsidR="00000000" w:rsidRPr="00000000">
        <w:rPr>
          <w:rtl w:val="0"/>
        </w:rPr>
      </w:r>
    </w:p>
    <w:p w:rsidR="00000000" w:rsidDel="00000000" w:rsidP="00000000" w:rsidRDefault="00000000" w:rsidRPr="00000000" w14:paraId="00000105">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06">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7">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08">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0B">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0C">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0D">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0E">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0F">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10">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11">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12">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13">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14">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15">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16">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17">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1A">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1B">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1C">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1D">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E">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1F">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20">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21">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2">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23">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24">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26">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27">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28">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29">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2C">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2D">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2E">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2F">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30">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1">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34">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35">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36">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37">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38">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39">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3A">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3B">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3C">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3D">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3E">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3F">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42">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43">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44">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47">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48">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49">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4A">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4B">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4C">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4D">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4E">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4F">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0">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53">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54">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55">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56">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57">
      <w:pPr>
        <w:rPr>
          <w:rFonts w:ascii="Arial" w:cs="Arial" w:eastAsia="Arial" w:hAnsi="Arial"/>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5A">
      <w:pPr>
        <w:rPr>
          <w:rFonts w:ascii="Arial" w:cs="Arial" w:eastAsia="Arial" w:hAnsi="Arial"/>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5D">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5E">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5F">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60">
      <w:pPr>
        <w:rPr>
          <w:rFonts w:ascii="Arial" w:cs="Arial" w:eastAsia="Arial" w:hAnsi="Arial"/>
        </w:rPr>
      </w:pPr>
      <w:r w:rsidDel="00000000" w:rsidR="00000000" w:rsidRPr="00000000">
        <w:rPr>
          <w:rtl w:val="0"/>
        </w:rPr>
      </w:r>
    </w:p>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64">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65">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66">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67">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68">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tl w:val="0"/>
        </w:rPr>
      </w:r>
    </w:p>
    <w:p w:rsidR="00000000" w:rsidDel="00000000" w:rsidP="00000000" w:rsidRDefault="00000000" w:rsidRPr="00000000" w14:paraId="0000016B">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6D">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6E">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70">
      <w:pPr>
        <w:rPr>
          <w:rFonts w:ascii="Arial" w:cs="Arial" w:eastAsia="Arial" w:hAnsi="Arial"/>
        </w:rPr>
      </w:pPr>
      <w:r w:rsidDel="00000000" w:rsidR="00000000" w:rsidRPr="00000000">
        <w:rPr>
          <w:rtl w:val="0"/>
        </w:rPr>
      </w:r>
    </w:p>
    <w:p w:rsidR="00000000" w:rsidDel="00000000" w:rsidP="00000000" w:rsidRDefault="00000000" w:rsidRPr="00000000" w14:paraId="00000171">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75">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76">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77">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78">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7B">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7C">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7D">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7E">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7F">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82">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83">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84">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85">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86">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87">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88">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89">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8A">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8B">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8C">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8D">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8E">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8F">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90">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91">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92">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93">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94">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95">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96">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9C">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9D">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9E">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9F">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A0">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A1">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A2">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A3">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A4">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A5">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A6">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A7">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A8">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A9">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AA">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AB">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AC">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AD">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AE">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AF">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B0">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B1">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B2">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B3">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B4">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B5">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B6">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B7">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B8">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B9">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BA">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BB">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BC">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BD">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BE">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BF">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C0">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C1">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C2">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C3">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C6">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C7">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C8">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C9">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6q2PKxbrcqF4NhyeHQN4MRosNg==">AMUW2mXe6QjfGTEzabifTjTwVjliF4jgCxeZM4Is65SFpTbOhKpNFrhtHxZK0KZLPaCsCLA/3EHtjPa8XvyuEaLdXN8poFNc812XUmS6tDrWzBiS7Y8vjnY=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2021-08-25T10:14:00Z</dcterms:created>
  <dc:creator>Tony McCartney</dc:creator>
</cp:coreProperties>
</file>