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3053" w:right="306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relating to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Scheme Name</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TRUST DEED is made 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r w:rsidDel="00000000" w:rsidR="00000000" w:rsidRPr="00000000">
        <w:rPr>
          <w:rFonts w:ascii="Arial" w:cs="Arial" w:eastAsia="Arial" w:hAnsi="Arial"/>
          <w:b w:val="0"/>
          <w:i w:val="0"/>
          <w:smallCaps w:val="0"/>
          <w:strike w:val="0"/>
          <w:color w:val="0a0c0c"/>
          <w:sz w:val="22"/>
          <w:szCs w:val="22"/>
          <w:highlight w:val="yellow"/>
          <w:u w:val="none"/>
          <w:vertAlign w:val="baseline"/>
          <w:rtl w:val="0"/>
        </w:rPr>
        <w:t xml:space="preserve">Company Name</w:t>
      </w: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registration number is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Company </w:t>
      </w:r>
      <w:r w:rsidDel="00000000" w:rsidR="00000000" w:rsidRPr="00000000">
        <w:rPr>
          <w:rFonts w:ascii="Arial" w:cs="Arial" w:eastAsia="Arial" w:hAnsi="Arial"/>
          <w:b w:val="0"/>
          <w:i w:val="0"/>
          <w:smallCaps w:val="0"/>
          <w:strike w:val="0"/>
          <w:color w:val="0a0c0c"/>
          <w:sz w:val="22"/>
          <w:szCs w:val="22"/>
          <w:highlight w:val="yellow"/>
          <w:u w:val="none"/>
          <w:vertAlign w:val="baseline"/>
          <w:rtl w:val="0"/>
        </w:rPr>
        <w:t xml:space="preserve">number</w:t>
      </w: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whose registered office is situated 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Company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0B">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Name of Trustee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56"/>
        </w:tabs>
        <w:spacing w:after="0" w:before="167" w:line="237" w:lineRule="auto"/>
        <w:ind w:left="100" w:right="4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wishes to establish the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Name of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Self- Administered Pension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60"/>
        </w:tabs>
        <w:spacing w:after="0" w:before="138" w:line="244" w:lineRule="auto"/>
        <w:ind w:left="100"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hereby establishes the SSAS with effect on and from the date of this deed and appoints the Trustees as the first trustees of the SSAS.</w:t>
      </w:r>
    </w:p>
    <w:p w:rsidR="00000000" w:rsidDel="00000000" w:rsidP="00000000" w:rsidRDefault="00000000" w:rsidRPr="00000000" w14:paraId="0000001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governed by the rules scheduled to this deed. </w:t>
      </w:r>
    </w:p>
    <w:p w:rsidR="00000000" w:rsidDel="00000000" w:rsidP="00000000" w:rsidRDefault="00000000" w:rsidRPr="00000000" w14:paraId="0000001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Trustees have agreed to be trustees of the SSAS.</w:t>
      </w:r>
    </w:p>
    <w:p w:rsidR="00000000" w:rsidDel="00000000" w:rsidP="00000000" w:rsidRDefault="00000000" w:rsidRPr="00000000" w14:paraId="0000001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Employer is the first principal employer of the SSAS.</w:t>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(and will continue to be) a money purchase scheme, within the meaning of section 181(1) of the Pension Schemes Act 1993.</w:t>
      </w:r>
    </w:p>
    <w:p w:rsidR="00000000" w:rsidDel="00000000" w:rsidP="00000000" w:rsidRDefault="00000000" w:rsidRPr="00000000" w14:paraId="0000001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person has any right to enforce any provision of this deed and the rules attached to this deed by virtue only of the Contracts (Rights of Third Parties) Act 1999.</w:t>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and delivered on the date shown at the beginning of this deed.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by </w:t>
      </w:r>
      <w:r w:rsidDel="00000000" w:rsidR="00000000" w:rsidRPr="00000000">
        <w:rPr>
          <w:rFonts w:ascii="Arial" w:cs="Arial" w:eastAsia="Arial" w:hAnsi="Arial"/>
          <w:b w:val="0"/>
          <w:i w:val="0"/>
          <w:smallCaps w:val="0"/>
          <w:strike w:val="0"/>
          <w:color w:val="0a0c0c"/>
          <w:sz w:val="22"/>
          <w:szCs w:val="22"/>
          <w:highlight w:val="yellow"/>
          <w:u w:val="none"/>
          <w:vertAlign w:val="baseline"/>
          <w:rtl w:val="0"/>
        </w:rPr>
        <w:t xml:space="preserve">Company Name</w:t>
      </w: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by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25">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br w:type="textWrapping"/>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by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Trustee</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10" w:orient="portrait"/>
          <w:pgMar w:bottom="280" w:top="1340" w:left="1340" w:right="1320" w:header="720" w:footer="720"/>
          <w:pgNumType w:start="1"/>
        </w:sectPr>
      </w:pPr>
      <w:r w:rsidDel="00000000" w:rsidR="00000000" w:rsidRPr="00000000">
        <w:rPr>
          <w:rtl w:val="0"/>
        </w:rPr>
      </w:r>
    </w:p>
    <w:p w:rsidR="00000000" w:rsidDel="00000000" w:rsidP="00000000" w:rsidRDefault="00000000" w:rsidRPr="00000000" w14:paraId="0000004A">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ind w:left="100" w:firstLine="0"/>
        <w:rPr>
          <w:b w:val="1"/>
        </w:rPr>
      </w:pPr>
      <w:r w:rsidDel="00000000" w:rsidR="00000000" w:rsidRPr="00000000">
        <w:rPr>
          <w:b w:val="1"/>
          <w:rtl w:val="0"/>
        </w:rPr>
        <w:t xml:space="preserve">RULE</w:t>
      </w:r>
    </w:p>
    <w:p w:rsidR="00000000" w:rsidDel="00000000" w:rsidP="00000000" w:rsidRDefault="00000000" w:rsidRPr="00000000" w14:paraId="0000004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4"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4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AND REMOVAL OF TRUSTEES</w:t>
      </w:r>
    </w:p>
    <w:p w:rsidR="00000000" w:rsidDel="00000000" w:rsidP="00000000" w:rsidRDefault="00000000" w:rsidRPr="00000000" w14:paraId="0000005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w:t>
      </w:r>
    </w:p>
    <w:p w:rsidR="00000000" w:rsidDel="00000000" w:rsidP="00000000" w:rsidRDefault="00000000" w:rsidRPr="00000000" w14:paraId="0000005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POWERS OF TRUSTEES</w:t>
      </w:r>
    </w:p>
    <w:p w:rsidR="00000000" w:rsidDel="00000000" w:rsidP="00000000" w:rsidRDefault="00000000" w:rsidRPr="00000000" w14:paraId="0000005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FOR TRUSTEES</w:t>
      </w:r>
    </w:p>
    <w:p w:rsidR="00000000" w:rsidDel="00000000" w:rsidP="00000000" w:rsidRDefault="00000000" w:rsidRPr="00000000" w14:paraId="00000053">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PROCEEDINGS OF TRUSTEES</w:t>
      </w:r>
    </w:p>
    <w:p w:rsidR="00000000" w:rsidDel="00000000" w:rsidP="00000000" w:rsidRDefault="00000000" w:rsidRPr="00000000" w14:paraId="0000005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OF TRUSTEES</w:t>
      </w:r>
    </w:p>
    <w:p w:rsidR="00000000" w:rsidDel="00000000" w:rsidP="00000000" w:rsidRDefault="00000000" w:rsidRPr="00000000" w14:paraId="0000005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LIABILITY OF TRUSTEES</w:t>
      </w:r>
    </w:p>
    <w:p w:rsidR="00000000" w:rsidDel="00000000" w:rsidP="00000000" w:rsidRDefault="00000000" w:rsidRPr="00000000" w14:paraId="0000005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FEES OF TRUSTEES</w:t>
      </w:r>
    </w:p>
    <w:p w:rsidR="00000000" w:rsidDel="00000000" w:rsidP="00000000" w:rsidRDefault="00000000" w:rsidRPr="00000000" w14:paraId="0000005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OF THE SSAS</w:t>
      </w:r>
    </w:p>
    <w:p w:rsidR="00000000" w:rsidDel="00000000" w:rsidP="00000000" w:rsidRDefault="00000000" w:rsidRPr="00000000" w14:paraId="0000005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w:t>
      </w:r>
    </w:p>
    <w:p w:rsidR="00000000" w:rsidDel="00000000" w:rsidP="00000000" w:rsidRDefault="00000000" w:rsidRPr="00000000" w14:paraId="0000005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w:t>
      </w:r>
    </w:p>
    <w:p w:rsidR="00000000" w:rsidDel="00000000" w:rsidP="00000000" w:rsidRDefault="00000000" w:rsidRPr="00000000" w14:paraId="0000005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4"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AMENDMENT</w:t>
      </w:r>
    </w:p>
    <w:p w:rsidR="00000000" w:rsidDel="00000000" w:rsidP="00000000" w:rsidRDefault="00000000" w:rsidRPr="00000000" w14:paraId="0000005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 TO MEMBERSHIP</w:t>
      </w:r>
    </w:p>
    <w:p w:rsidR="00000000" w:rsidDel="00000000" w:rsidP="00000000" w:rsidRDefault="00000000" w:rsidRPr="00000000" w14:paraId="0000005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1"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AND INFORMATION</w:t>
      </w:r>
    </w:p>
    <w:p w:rsidR="00000000" w:rsidDel="00000000" w:rsidP="00000000" w:rsidRDefault="00000000" w:rsidRPr="00000000" w14:paraId="0000005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59"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CONTRIBUTIONS</w:t>
      </w:r>
    </w:p>
    <w:p w:rsidR="00000000" w:rsidDel="00000000" w:rsidP="00000000" w:rsidRDefault="00000000" w:rsidRPr="00000000" w14:paraId="0000005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3"/>
        </w:tabs>
        <w:spacing w:after="0" w:before="160" w:line="240" w:lineRule="auto"/>
        <w:ind w:left="412" w:right="0" w:hanging="31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INDIVIDUAL FUNDS</w:t>
      </w:r>
    </w:p>
    <w:p w:rsidR="00000000" w:rsidDel="00000000" w:rsidP="00000000" w:rsidRDefault="00000000" w:rsidRPr="00000000" w14:paraId="0000005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FOR A MEMBER</w:t>
      </w:r>
    </w:p>
    <w:p w:rsidR="00000000" w:rsidDel="00000000" w:rsidP="00000000" w:rsidRDefault="00000000" w:rsidRPr="00000000" w14:paraId="0000006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BENEFITS</w:t>
      </w:r>
    </w:p>
    <w:p w:rsidR="00000000" w:rsidDel="00000000" w:rsidP="00000000" w:rsidRDefault="00000000" w:rsidRPr="00000000" w14:paraId="0000006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w:t>
      </w:r>
    </w:p>
    <w:p w:rsidR="00000000" w:rsidDel="00000000" w:rsidP="00000000" w:rsidRDefault="00000000" w:rsidRPr="00000000" w14:paraId="0000006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LUMP SUM DEATH BENEFITS</w:t>
      </w:r>
    </w:p>
    <w:p w:rsidR="00000000" w:rsidDel="00000000" w:rsidP="00000000" w:rsidRDefault="00000000" w:rsidRPr="00000000" w14:paraId="00000063">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TO UNCONNECTED MEMBERS</w:t>
      </w:r>
    </w:p>
    <w:p w:rsidR="00000000" w:rsidDel="00000000" w:rsidP="00000000" w:rsidRDefault="00000000" w:rsidRPr="00000000" w14:paraId="0000006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TRANSFERS OF BENEFITS</w:t>
      </w:r>
    </w:p>
    <w:p w:rsidR="00000000" w:rsidDel="00000000" w:rsidP="00000000" w:rsidRDefault="00000000" w:rsidRPr="00000000" w14:paraId="0000006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BENEFIT</w:t>
      </w:r>
    </w:p>
    <w:p w:rsidR="00000000" w:rsidDel="00000000" w:rsidP="00000000" w:rsidRDefault="00000000" w:rsidRPr="00000000" w14:paraId="0000006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OVERPAYMENT OF BENEFIT</w:t>
      </w:r>
    </w:p>
    <w:p w:rsidR="00000000" w:rsidDel="00000000" w:rsidP="00000000" w:rsidRDefault="00000000" w:rsidRPr="00000000" w14:paraId="0000006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DEDUCTION OF TAX</w:t>
      </w:r>
    </w:p>
    <w:p w:rsidR="00000000" w:rsidDel="00000000" w:rsidP="00000000" w:rsidRDefault="00000000" w:rsidRPr="00000000" w14:paraId="0000006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INALIENABILITY</w:t>
      </w:r>
    </w:p>
    <w:p w:rsidR="00000000" w:rsidDel="00000000" w:rsidP="00000000" w:rsidRDefault="00000000" w:rsidRPr="00000000" w14:paraId="0000006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OF THE GENERAL FUND</w:t>
      </w:r>
    </w:p>
    <w:p w:rsidR="00000000" w:rsidDel="00000000" w:rsidP="00000000" w:rsidRDefault="00000000" w:rsidRPr="00000000" w14:paraId="0000006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PRESERVATION</w:t>
      </w:r>
    </w:p>
    <w:p w:rsidR="00000000" w:rsidDel="00000000" w:rsidP="00000000" w:rsidRDefault="00000000" w:rsidRPr="00000000" w14:paraId="0000006B">
      <w:pPr>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82"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SHARING</w:t>
      </w:r>
    </w:p>
    <w:p w:rsidR="00000000" w:rsidDel="00000000" w:rsidP="00000000" w:rsidRDefault="00000000" w:rsidRPr="00000000" w14:paraId="0000006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BUYING-OUT BENEFITS</w:t>
      </w:r>
    </w:p>
    <w:p w:rsidR="00000000" w:rsidDel="00000000" w:rsidP="00000000" w:rsidRDefault="00000000" w:rsidRPr="00000000" w14:paraId="0000006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03"/>
        </w:tabs>
        <w:spacing w:after="0" w:before="159" w:line="240" w:lineRule="auto"/>
        <w:ind w:left="402" w:right="0" w:hanging="30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WINDING-UP</w:t>
      </w:r>
    </w:p>
    <w:p w:rsidR="00000000" w:rsidDel="00000000" w:rsidP="00000000" w:rsidRDefault="00000000" w:rsidRPr="00000000" w14:paraId="0000006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1"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7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71">
      <w:pPr>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072">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288"/>
        </w:tabs>
        <w:spacing w:after="0" w:before="1" w:line="240" w:lineRule="auto"/>
        <w:ind w:left="287" w:right="0" w:hanging="18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7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81"/>
        </w:tabs>
        <w:spacing w:after="0" w:before="165"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is governed by the Rules.</w:t>
      </w:r>
    </w:p>
    <w:p w:rsidR="00000000" w:rsidDel="00000000" w:rsidP="00000000" w:rsidRDefault="00000000" w:rsidRPr="00000000" w14:paraId="0000007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81"/>
        </w:tabs>
        <w:spacing w:after="0" w:before="160"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the Trustees of the SSAS.</w:t>
      </w:r>
    </w:p>
    <w:p w:rsidR="00000000" w:rsidDel="00000000" w:rsidP="00000000" w:rsidRDefault="00000000" w:rsidRPr="00000000" w14:paraId="0000007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hold the Fund upon irrevocable trusts subject to the Rules.</w:t>
      </w:r>
    </w:p>
    <w:p w:rsidR="00000000" w:rsidDel="00000000" w:rsidP="00000000" w:rsidRDefault="00000000" w:rsidRPr="00000000" w14:paraId="0000007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do anything expedient or necessary in relation to the Fund and for the benefit of Beneficiaries.</w:t>
      </w:r>
    </w:p>
    <w:p w:rsidR="00000000" w:rsidDel="00000000" w:rsidP="00000000" w:rsidRDefault="00000000" w:rsidRPr="00000000" w14:paraId="0000007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34"/>
        </w:tabs>
        <w:spacing w:after="0" w:before="151" w:line="240" w:lineRule="auto"/>
        <w:ind w:left="82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7A">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190"/>
        </w:tabs>
        <w:spacing w:after="0" w:before="158" w:line="244" w:lineRule="auto"/>
        <w:ind w:left="821" w:right="58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will only have a claim, right or interest in respect of the SSAS to the extent that it arises under the Rules.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1"/>
        <w:numPr>
          <w:ilvl w:val="0"/>
          <w:numId w:val="4"/>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7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w:t>
      </w:r>
    </w:p>
    <w:p w:rsidR="00000000" w:rsidDel="00000000" w:rsidP="00000000" w:rsidRDefault="00000000" w:rsidRPr="00000000" w14:paraId="0000007F">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9"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any person to act as a new or additional Trustee; and</w:t>
      </w:r>
    </w:p>
    <w:p w:rsidR="00000000" w:rsidDel="00000000" w:rsidP="00000000" w:rsidRDefault="00000000" w:rsidRPr="00000000" w14:paraId="00000080">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6" w:line="244" w:lineRule="auto"/>
        <w:ind w:left="1541" w:right="1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any person who is a Trustee from acting as a Trustee whether or not another person is appointed as a replacement Trustee.</w:t>
      </w:r>
    </w:p>
    <w:p w:rsidR="00000000" w:rsidDel="00000000" w:rsidP="00000000" w:rsidRDefault="00000000" w:rsidRPr="00000000" w14:paraId="00000081">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10"/>
        </w:tabs>
        <w:spacing w:after="0" w:before="151"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82">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8"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minimum or maximum number of Trustees.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1"/>
        <w:numPr>
          <w:ilvl w:val="0"/>
          <w:numId w:val="4"/>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8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5"/>
        </w:tabs>
        <w:spacing w:after="0" w:before="160" w:line="244"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87">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48" w:line="244" w:lineRule="auto"/>
        <w:ind w:left="1541" w:right="4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policy from or contract with an insurance company in connection with the provision of pension, lump sum or any other similar benefits;</w:t>
      </w:r>
    </w:p>
    <w:p w:rsidR="00000000" w:rsidDel="00000000" w:rsidP="00000000" w:rsidRDefault="00000000" w:rsidRPr="00000000" w14:paraId="00000088">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1" w:line="240" w:lineRule="auto"/>
        <w:ind w:left="1541" w:right="50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interest in land or property (including commercial and residential land or property);</w:t>
      </w:r>
    </w:p>
    <w:p w:rsidR="00000000" w:rsidDel="00000000" w:rsidP="00000000" w:rsidRDefault="00000000" w:rsidRPr="00000000" w14:paraId="00000089">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7" w:line="244"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units, unit trusts or mutual funds or in any other common investment funds or securitised issues or in any other form of collective investment;</w:t>
      </w:r>
    </w:p>
    <w:p w:rsidR="00000000" w:rsidDel="00000000" w:rsidP="00000000" w:rsidRDefault="00000000" w:rsidRPr="00000000" w14:paraId="0000008A">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1"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8B">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150"/>
        </w:tabs>
        <w:spacing w:after="0" w:before="156" w:line="242" w:lineRule="auto"/>
        <w:ind w:left="1541" w:right="117"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8C">
      <w:pPr>
        <w:spacing w:line="242" w:lineRule="auto"/>
        <w:jc w:val="both"/>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08D">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bank or building society account;</w:t>
      </w:r>
    </w:p>
    <w:p w:rsidR="00000000" w:rsidDel="00000000" w:rsidP="00000000" w:rsidRDefault="00000000" w:rsidRPr="00000000" w14:paraId="0000008E">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69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property or right or interest of any description and in any asset whether tangible or not and whether moveable or not; and</w:t>
      </w:r>
    </w:p>
    <w:p w:rsidR="00000000" w:rsidDel="00000000" w:rsidP="00000000" w:rsidRDefault="00000000" w:rsidRPr="00000000" w14:paraId="0000008F">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6"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insurance of any assets of the Fund against any risks.</w:t>
      </w:r>
    </w:p>
    <w:p w:rsidR="00000000" w:rsidDel="00000000" w:rsidP="00000000" w:rsidRDefault="00000000" w:rsidRPr="00000000" w14:paraId="0000009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also:</w:t>
      </w:r>
    </w:p>
    <w:p w:rsidR="00000000" w:rsidDel="00000000" w:rsidP="00000000" w:rsidRDefault="00000000" w:rsidRPr="00000000" w14:paraId="00000091">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117"/>
        </w:tabs>
        <w:spacing w:after="0" w:before="155" w:line="240"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92">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9"/>
        </w:tabs>
        <w:spacing w:after="0" w:before="158" w:line="244" w:lineRule="auto"/>
        <w:ind w:left="1541" w:right="53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 lend, lease, license, surrender, assign, convert, repair, alter, improve, maintain, develop, demolish, vary or transpose any assets of the Fund.</w:t>
      </w:r>
    </w:p>
    <w:p w:rsidR="00000000" w:rsidDel="00000000" w:rsidP="00000000" w:rsidRDefault="00000000" w:rsidRPr="00000000" w14:paraId="00000093">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81"/>
        </w:tabs>
        <w:spacing w:after="0" w:before="153" w:line="240" w:lineRule="auto"/>
        <w:ind w:left="1180" w:right="0" w:hanging="37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exercise any powers under this Rule 3:</w:t>
      </w:r>
    </w:p>
    <w:p w:rsidR="00000000" w:rsidDel="00000000" w:rsidP="00000000" w:rsidRDefault="00000000" w:rsidRPr="00000000" w14:paraId="00000094">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83"/>
        </w:tabs>
        <w:spacing w:after="0" w:before="155" w:line="240" w:lineRule="auto"/>
        <w:ind w:left="1531" w:right="48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alone or jointly with the trustees of any other pension scheme or with any other person;</w:t>
      </w:r>
    </w:p>
    <w:p w:rsidR="00000000" w:rsidDel="00000000" w:rsidP="00000000" w:rsidRDefault="00000000" w:rsidRPr="00000000" w14:paraId="00000095">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88"/>
        </w:tabs>
        <w:spacing w:after="0" w:before="166" w:line="240" w:lineRule="auto"/>
        <w:ind w:left="2087" w:right="0" w:hanging="55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the exercise of any such power:</w:t>
      </w:r>
    </w:p>
    <w:p w:rsidR="00000000" w:rsidDel="00000000" w:rsidP="00000000" w:rsidRDefault="00000000" w:rsidRPr="00000000" w14:paraId="00000096">
      <w:pPr>
        <w:keepNext w:val="0"/>
        <w:keepLines w:val="0"/>
        <w:widowControl w:val="0"/>
        <w:numPr>
          <w:ilvl w:val="3"/>
          <w:numId w:val="4"/>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produces interest or dividends or any other form of income;</w:t>
      </w:r>
    </w:p>
    <w:p w:rsidR="00000000" w:rsidDel="00000000" w:rsidP="00000000" w:rsidRDefault="00000000" w:rsidRPr="00000000" w14:paraId="00000097">
      <w:pPr>
        <w:keepNext w:val="0"/>
        <w:keepLines w:val="0"/>
        <w:widowControl w:val="0"/>
        <w:numPr>
          <w:ilvl w:val="3"/>
          <w:numId w:val="4"/>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18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 wasting or depreciating asset or any interest in an asset which is reversionary or limited in any other way;</w:t>
      </w:r>
    </w:p>
    <w:p w:rsidR="00000000" w:rsidDel="00000000" w:rsidP="00000000" w:rsidRDefault="00000000" w:rsidRPr="00000000" w14:paraId="00000098">
      <w:pPr>
        <w:keepNext w:val="0"/>
        <w:keepLines w:val="0"/>
        <w:widowControl w:val="0"/>
        <w:numPr>
          <w:ilvl w:val="3"/>
          <w:numId w:val="4"/>
        </w:numPr>
        <w:pBdr>
          <w:top w:space="0" w:sz="0" w:val="nil"/>
          <w:left w:space="0" w:sz="0" w:val="nil"/>
          <w:bottom w:space="0" w:sz="0" w:val="nil"/>
          <w:right w:space="0" w:sz="0" w:val="nil"/>
          <w:between w:space="0" w:sz="0" w:val="nil"/>
        </w:pBdr>
        <w:shd w:fill="auto" w:val="clear"/>
        <w:tabs>
          <w:tab w:val="left" w:pos="2579"/>
        </w:tabs>
        <w:spacing w:after="0" w:before="162" w:line="240" w:lineRule="auto"/>
        <w:ind w:left="2578" w:right="0" w:hanging="318.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any liability on the Trustees or the Fund;</w:t>
      </w:r>
    </w:p>
    <w:p w:rsidR="00000000" w:rsidDel="00000000" w:rsidP="00000000" w:rsidRDefault="00000000" w:rsidRPr="00000000" w14:paraId="00000099">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8"/>
        </w:tabs>
        <w:spacing w:after="0" w:before="155" w:line="240"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numPr>
          <w:ilvl w:val="0"/>
          <w:numId w:val="4"/>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9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86"/>
        </w:tabs>
        <w:spacing w:after="0" w:before="165" w:line="242"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9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19"/>
        </w:tabs>
        <w:spacing w:after="0" w:before="151"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9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49" w:line="244" w:lineRule="auto"/>
        <w:ind w:left="821" w:right="2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operate a bank or building society account or delegate this to a third party.</w:t>
      </w:r>
    </w:p>
    <w:p w:rsidR="00000000" w:rsidDel="00000000" w:rsidP="00000000" w:rsidRDefault="00000000" w:rsidRPr="00000000" w14:paraId="000000A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accept or renounce gifts, donations or bequests to the SSAS.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1"/>
        <w:numPr>
          <w:ilvl w:val="0"/>
          <w:numId w:val="4"/>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A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4"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0A6">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professional advice and services;</w:t>
      </w:r>
    </w:p>
    <w:p w:rsidR="00000000" w:rsidDel="00000000" w:rsidP="00000000" w:rsidRDefault="00000000" w:rsidRPr="00000000" w14:paraId="000000A7">
      <w:pPr>
        <w:jc w:val="both"/>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0A8">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 and obtain services from any person or Participating Employer;</w:t>
      </w:r>
    </w:p>
    <w:p w:rsidR="00000000" w:rsidDel="00000000" w:rsidP="00000000" w:rsidRDefault="00000000" w:rsidRPr="00000000" w14:paraId="000000A9">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services from an employee of a Participating Employer, with the agreement of that Participating Employer; and</w:t>
      </w:r>
    </w:p>
    <w:p w:rsidR="00000000" w:rsidDel="00000000" w:rsidP="00000000" w:rsidRDefault="00000000" w:rsidRPr="00000000" w14:paraId="000000AA">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131"/>
        </w:tabs>
        <w:spacing w:after="0" w:before="151" w:line="242"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AB">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86"/>
        </w:tabs>
        <w:spacing w:after="0" w:before="151" w:line="240" w:lineRule="auto"/>
        <w:ind w:left="82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required any appointment of an adviser or delegate must comply with the requirements of section 47 of the Pensions Act 1995.</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1"/>
        <w:numPr>
          <w:ilvl w:val="0"/>
          <w:numId w:val="4"/>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A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B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3"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can only make decisions by unanimous agreement.</w:t>
      </w:r>
    </w:p>
    <w:p w:rsidR="00000000" w:rsidDel="00000000" w:rsidP="00000000" w:rsidRDefault="00000000" w:rsidRPr="00000000" w14:paraId="000000B1">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19"/>
        </w:tabs>
        <w:spacing w:after="0" w:before="155" w:line="240"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1"/>
        <w:numPr>
          <w:ilvl w:val="0"/>
          <w:numId w:val="4"/>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B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keep such books and records as may be required:</w:t>
      </w:r>
    </w:p>
    <w:p w:rsidR="00000000" w:rsidDel="00000000" w:rsidP="00000000" w:rsidRDefault="00000000" w:rsidRPr="00000000" w14:paraId="000000B6">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proper administration and management of the SSAS; or</w:t>
      </w:r>
    </w:p>
    <w:p w:rsidR="00000000" w:rsidDel="00000000" w:rsidP="00000000" w:rsidRDefault="00000000" w:rsidRPr="00000000" w14:paraId="000000B7">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section 49(2) of the Pensions Act 1995.</w:t>
      </w:r>
    </w:p>
    <w:p w:rsidR="00000000" w:rsidDel="00000000" w:rsidP="00000000" w:rsidRDefault="00000000" w:rsidRPr="00000000" w14:paraId="000000B8">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02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and must if required by law, arrange for a statement of accounts in relation to the Fund to be prepared and audited.</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1"/>
        <w:numPr>
          <w:ilvl w:val="0"/>
          <w:numId w:val="4"/>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B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sections 33 and 34 of the Pensions Act 1995 and, if relevant, to section</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of the Companies Act 2006, the Trustees will not be liable in any manner whatsoever except:</w:t>
      </w:r>
    </w:p>
    <w:p w:rsidR="00000000" w:rsidDel="00000000" w:rsidP="00000000" w:rsidRDefault="00000000" w:rsidRPr="00000000" w14:paraId="000000BF">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8"/>
        </w:tabs>
        <w:spacing w:after="0" w:before="156" w:line="244" w:lineRule="auto"/>
        <w:ind w:left="1541" w:right="61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the consequences of their own fraudulent or dishonest conduct or their own wilful neglect or default; and</w:t>
      </w:r>
    </w:p>
    <w:p w:rsidR="00000000" w:rsidDel="00000000" w:rsidP="00000000" w:rsidRDefault="00000000" w:rsidRPr="00000000" w14:paraId="000000C0">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2" w:line="244"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any professional trustee will be liable for the consequences of their or its negligence.</w:t>
      </w:r>
    </w:p>
    <w:p w:rsidR="00000000" w:rsidDel="00000000" w:rsidP="00000000" w:rsidRDefault="00000000" w:rsidRPr="00000000" w14:paraId="000000C1">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to the extent:</w:t>
      </w:r>
    </w:p>
    <w:p w:rsidR="00000000" w:rsidDel="00000000" w:rsidP="00000000" w:rsidRDefault="00000000" w:rsidRPr="00000000" w14:paraId="000000C2">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3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permitted by section 256 of the Pensions Act 2004, be indemnified out of the Fund; or</w:t>
      </w:r>
    </w:p>
    <w:p w:rsidR="00000000" w:rsidDel="00000000" w:rsidP="00000000" w:rsidRDefault="00000000" w:rsidRPr="00000000" w14:paraId="000000C3">
      <w:pPr>
        <w:spacing w:line="244" w:lineRule="auto"/>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0C4">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093"/>
        </w:tabs>
        <w:spacing w:after="0" w:before="77" w:line="240" w:lineRule="auto"/>
        <w:ind w:left="1541" w:right="13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C5">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1542"/>
        </w:tabs>
        <w:spacing w:after="0" w:before="159" w:line="240" w:lineRule="auto"/>
        <w:ind w:left="82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in their capacity as a Scheme Administrator shall not be personally liable for any fines, penalties and taxation in respect of any cannot be indemnified out of the Fund, be indemnified by each Participating Employer;</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A">
      <w:pPr>
        <w:pStyle w:val="Heading1"/>
        <w:numPr>
          <w:ilvl w:val="0"/>
          <w:numId w:val="4"/>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CB">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5"/>
        </w:tabs>
        <w:spacing w:after="0" w:before="159" w:line="244" w:lineRule="auto"/>
        <w:ind w:left="821" w:right="12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CC">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48" w:line="240" w:lineRule="auto"/>
        <w:ind w:left="821" w:right="1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1"/>
        <w:numPr>
          <w:ilvl w:val="0"/>
          <w:numId w:val="4"/>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1"/>
        <w:numPr>
          <w:ilvl w:val="0"/>
          <w:numId w:val="4"/>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D4">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1" w:line="242" w:lineRule="auto"/>
        <w:ind w:left="821" w:right="13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D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D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D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DA">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469"/>
        </w:tabs>
        <w:spacing w:after="0" w:before="77"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1"/>
        <w:numPr>
          <w:ilvl w:val="0"/>
          <w:numId w:val="4"/>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E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be a Participating Employer if (and only if):</w:t>
      </w:r>
    </w:p>
    <w:p w:rsidR="00000000" w:rsidDel="00000000" w:rsidP="00000000" w:rsidRDefault="00000000" w:rsidRPr="00000000" w14:paraId="000000E1">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Principal Employer;</w:t>
      </w:r>
    </w:p>
    <w:p w:rsidR="00000000" w:rsidDel="00000000" w:rsidP="00000000" w:rsidRDefault="00000000" w:rsidRPr="00000000" w14:paraId="000000E2">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E3">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4" w:line="242" w:lineRule="auto"/>
        <w:ind w:left="1541" w:right="13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E4">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9"/>
        </w:tabs>
        <w:spacing w:after="0" w:before="151"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E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3"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E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Participating Employer:</w:t>
      </w:r>
    </w:p>
    <w:p w:rsidR="00000000" w:rsidDel="00000000" w:rsidP="00000000" w:rsidRDefault="00000000" w:rsidRPr="00000000" w14:paraId="000000E7">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goes into liquidation or is dissolved or otherwise ceases to exist;</w:t>
      </w:r>
    </w:p>
    <w:p w:rsidR="00000000" w:rsidDel="00000000" w:rsidP="00000000" w:rsidRDefault="00000000" w:rsidRPr="00000000" w14:paraId="000000E8">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an administrator, an administrative receiver or the official receiver appointed in respect of any of its undertaking or assets; or</w:t>
      </w:r>
    </w:p>
    <w:p w:rsidR="00000000" w:rsidDel="00000000" w:rsidP="00000000" w:rsidRDefault="00000000" w:rsidRPr="00000000" w14:paraId="000000E9">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1" w:line="242"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its powers and discretions under the Rules will vest in and be exercisable by the Trustees alone.</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tabs>
          <w:tab w:val="left" w:pos="1305"/>
        </w:tabs>
        <w:spacing w:after="0" w:before="0" w:line="240" w:lineRule="auto"/>
        <w:ind w:left="821" w:right="22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12.5</w:t>
        <w:tab/>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2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12.5.1</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493" w:firstLine="0"/>
        <w:jc w:val="both"/>
        <w:rPr/>
      </w:pPr>
      <w:r w:rsidDel="00000000" w:rsidR="00000000" w:rsidRPr="00000000">
        <w:rPr>
          <w:rtl w:val="0"/>
        </w:rPr>
        <w:t xml:space="preserve">12.5.2</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493" w:firstLine="0"/>
        <w:jc w:val="both"/>
        <w:rPr/>
      </w:pPr>
      <w:r w:rsidDel="00000000" w:rsidR="00000000" w:rsidRPr="00000000">
        <w:rPr>
          <w:rtl w:val="0"/>
        </w:rPr>
      </w:r>
    </w:p>
    <w:p w:rsidR="00000000" w:rsidDel="00000000" w:rsidP="00000000" w:rsidRDefault="00000000" w:rsidRPr="00000000" w14:paraId="000000F2">
      <w:pPr>
        <w:pStyle w:val="Heading1"/>
        <w:numPr>
          <w:ilvl w:val="0"/>
          <w:numId w:val="4"/>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F3">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4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F4">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3" w:line="237" w:lineRule="auto"/>
        <w:ind w:left="821" w:right="31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power of amendment will survive the commencement of the winding up of the SSAS under Rule 32.</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6">
      <w:pPr>
        <w:pStyle w:val="Heading1"/>
        <w:numPr>
          <w:ilvl w:val="0"/>
          <w:numId w:val="4"/>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F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admit as a Member:</w:t>
      </w:r>
    </w:p>
    <w:p w:rsidR="00000000" w:rsidDel="00000000" w:rsidP="00000000" w:rsidRDefault="00000000" w:rsidRPr="00000000" w14:paraId="000000F8">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employee or director of a Participating Employer;</w:t>
      </w:r>
    </w:p>
    <w:p w:rsidR="00000000" w:rsidDel="00000000" w:rsidP="00000000" w:rsidRDefault="00000000" w:rsidRPr="00000000" w14:paraId="000000F9">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0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spouse or dependant(s) connected with that employee or director; and</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any terms and conditions as the Trustees think fit.</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0" w:line="240" w:lineRule="auto"/>
        <w:ind w:left="821" w:right="34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F">
      <w:pPr>
        <w:pStyle w:val="Heading1"/>
        <w:numPr>
          <w:ilvl w:val="0"/>
          <w:numId w:val="4"/>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10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44"/>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101">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9"/>
        </w:tabs>
        <w:spacing w:after="0" w:before="156"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4">
      <w:pPr>
        <w:pStyle w:val="Heading1"/>
        <w:numPr>
          <w:ilvl w:val="0"/>
          <w:numId w:val="4"/>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10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32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10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3"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must be allocated to:</w:t>
      </w:r>
    </w:p>
    <w:p w:rsidR="00000000" w:rsidDel="00000000" w:rsidP="00000000" w:rsidRDefault="00000000" w:rsidRPr="00000000" w14:paraId="00000107">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1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or more Individual Funds which relate to one or more Members, as the person who makes the contribution directs; or</w:t>
      </w:r>
    </w:p>
    <w:p w:rsidR="00000000" w:rsidDel="00000000" w:rsidP="00000000" w:rsidRDefault="00000000" w:rsidRPr="00000000" w14:paraId="00000108">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absence of any such direction, the General Fund.</w:t>
      </w:r>
    </w:p>
    <w:p w:rsidR="00000000" w:rsidDel="00000000" w:rsidP="00000000" w:rsidRDefault="00000000" w:rsidRPr="00000000" w14:paraId="0000010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which would cause:</w:t>
      </w:r>
    </w:p>
    <w:p w:rsidR="00000000" w:rsidDel="00000000" w:rsidP="00000000" w:rsidRDefault="00000000" w:rsidRPr="00000000" w14:paraId="0000010A">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loss of Enhanced Protection or Fixed Protection; or</w:t>
      </w:r>
    </w:p>
    <w:p w:rsidR="00000000" w:rsidDel="00000000" w:rsidP="00000000" w:rsidRDefault="00000000" w:rsidRPr="00000000" w14:paraId="0000010B">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payment of Drawdown to that Member to be or treated as an</w:t>
      </w:r>
    </w:p>
    <w:p w:rsidR="00000000" w:rsidDel="00000000" w:rsidP="00000000" w:rsidRDefault="00000000" w:rsidRPr="00000000" w14:paraId="0000010C">
      <w:pPr>
        <w:pStyle w:val="Heading2"/>
        <w:ind w:firstLine="1541"/>
        <w:rPr/>
        <w:sectPr>
          <w:type w:val="nextPage"/>
          <w:pgSz w:h="16840" w:w="11910" w:orient="portrait"/>
          <w:pgMar w:bottom="280" w:top="1340" w:left="1340" w:right="1320" w:header="720" w:footer="720"/>
        </w:sectPr>
      </w:pPr>
      <w:r w:rsidDel="00000000" w:rsidR="00000000" w:rsidRPr="00000000">
        <w:rPr>
          <w:rtl w:val="0"/>
        </w:rPr>
        <w:t xml:space="preserve">unauthorised payment;</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2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 will not apply before such contribution is made.</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14">
      <w:pPr>
        <w:pStyle w:val="Heading1"/>
        <w:numPr>
          <w:ilvl w:val="0"/>
          <w:numId w:val="4"/>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60" w:line="244"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1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constitute a separate Individual Fund for the purposes of the Rules; but</w:t>
      </w:r>
    </w:p>
    <w:p w:rsidR="00000000" w:rsidDel="00000000" w:rsidP="00000000" w:rsidRDefault="00000000" w:rsidRPr="00000000" w14:paraId="0000011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58" w:line="237" w:lineRule="auto"/>
        <w:ind w:left="821" w:right="5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constitute a separate arrangement for the purposes of the Act unless the Member and Trustees agree otherwise.</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1"/>
        <w:numPr>
          <w:ilvl w:val="0"/>
          <w:numId w:val="4"/>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1C">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136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the request of a Member use some or all of an Uncrystallised Fund to:</w:t>
      </w:r>
    </w:p>
    <w:p w:rsidR="00000000" w:rsidDel="00000000" w:rsidP="00000000" w:rsidRDefault="00000000" w:rsidRPr="00000000" w14:paraId="0000011D">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1541" w:right="53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the Member under Rule 20;</w:t>
      </w:r>
    </w:p>
    <w:p w:rsidR="00000000" w:rsidDel="00000000" w:rsidP="00000000" w:rsidRDefault="00000000" w:rsidRPr="00000000" w14:paraId="0000011E">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3"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pension commencement lump sum; or</w:t>
      </w:r>
    </w:p>
    <w:p w:rsidR="00000000" w:rsidDel="00000000" w:rsidP="00000000" w:rsidRDefault="00000000" w:rsidRPr="00000000" w14:paraId="0000011F">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56" w:line="244"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date as and at the request of the Member may select which is not before the earlier of the date on which the Member reaches his </w:t>
      </w:r>
      <w:r w:rsidDel="00000000" w:rsidR="00000000" w:rsidRPr="00000000">
        <w:rPr>
          <w:b w:val="1"/>
          <w:smallCaps w:val="0"/>
          <w:strike w:val="0"/>
          <w:color w:val="000000"/>
          <w:sz w:val="22"/>
          <w:szCs w:val="22"/>
          <w:u w:val="none"/>
          <w:shd w:fill="auto" w:val="clear"/>
          <w:vertAlign w:val="baseline"/>
          <w:rtl w:val="0"/>
        </w:rPr>
        <w:t xml:space="preserve">normal minimum pension 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any protected pension age) and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ill-health condition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met.</w:t>
      </w:r>
    </w:p>
    <w:p w:rsidR="00000000" w:rsidDel="00000000" w:rsidP="00000000" w:rsidRDefault="00000000" w:rsidRPr="00000000" w14:paraId="00000121">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48"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18.1.3 be discharged from all claims in respect of the Benefits to which the policy or contract relates.</w:t>
      </w:r>
    </w:p>
    <w:p w:rsidR="00000000" w:rsidDel="00000000" w:rsidP="00000000" w:rsidRDefault="00000000" w:rsidRPr="00000000" w14:paraId="00000123">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7" w:line="244" w:lineRule="auto"/>
        <w:ind w:left="821" w:right="4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 18.1, the Trustees may at the request of a Member use some or all of an Uncrystallised Fund to:</w:t>
      </w:r>
    </w:p>
    <w:p w:rsidR="00000000" w:rsidDel="00000000" w:rsidP="00000000" w:rsidRDefault="00000000" w:rsidRPr="00000000" w14:paraId="00000124">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any benefit permitted by the pension rules,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5">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26">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any other payment authorised by the Act;</w:t>
      </w:r>
    </w:p>
    <w:p w:rsidR="00000000" w:rsidDel="00000000" w:rsidP="00000000" w:rsidRDefault="00000000" w:rsidRPr="00000000" w14:paraId="00000127">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benefits of any kind other than a payment; or</w:t>
      </w:r>
    </w:p>
    <w:p w:rsidR="00000000" w:rsidDel="00000000" w:rsidP="00000000" w:rsidRDefault="00000000" w:rsidRPr="00000000" w14:paraId="00000128">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594"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(or do anything which is treated as making) an unauthorised payment</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9">
      <w:pPr>
        <w:spacing w:line="244" w:lineRule="auto"/>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no unauthorised payment may be paid without the prior consent of the Scheme Administrator.</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E">
      <w:pPr>
        <w:pStyle w:val="Heading1"/>
        <w:numPr>
          <w:ilvl w:val="0"/>
          <w:numId w:val="4"/>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821" w:right="29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Member use his Individual Fund in one or more of the following ways to:</w:t>
      </w:r>
    </w:p>
    <w:p w:rsidR="00000000" w:rsidDel="00000000" w:rsidP="00000000" w:rsidRDefault="00000000" w:rsidRPr="00000000" w14:paraId="00000130">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6" w:line="246.99999999999994" w:lineRule="auto"/>
        <w:ind w:left="1541" w:right="2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Dependants under Rule 20;</w:t>
      </w:r>
    </w:p>
    <w:p w:rsidR="00000000" w:rsidDel="00000000" w:rsidP="00000000" w:rsidRDefault="00000000" w:rsidRPr="00000000" w14:paraId="00000131">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32">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70"/>
        </w:tabs>
        <w:spacing w:after="0" w:before="156" w:line="242"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33">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48" w:line="244" w:lineRule="auto"/>
        <w:ind w:left="1541" w:right="57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19.1.1 to 19.1.3, in one or more of the ways described in Rules 18.3.1 to 18.3.4 subject to the same proviso;</w:t>
      </w:r>
    </w:p>
    <w:p w:rsidR="00000000" w:rsidDel="00000000" w:rsidP="00000000" w:rsidRDefault="00000000" w:rsidRPr="00000000" w14:paraId="00000134">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35">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6" w:line="244" w:lineRule="auto"/>
        <w:ind w:left="1541" w:right="7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used under Rules 19.1.1 to 19.1.3, allocate it to the General Fund.</w:t>
      </w:r>
    </w:p>
    <w:p w:rsidR="00000000" w:rsidDel="00000000" w:rsidP="00000000" w:rsidRDefault="00000000" w:rsidRPr="00000000" w14:paraId="0000013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34"/>
        </w:tabs>
        <w:spacing w:after="0" w:before="151" w:line="240" w:lineRule="auto"/>
        <w:ind w:left="821" w:right="12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37">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2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other Dependants under Rule 20;</w:t>
      </w:r>
    </w:p>
    <w:p w:rsidR="00000000" w:rsidDel="00000000" w:rsidP="00000000" w:rsidRDefault="00000000" w:rsidRPr="00000000" w14:paraId="00000138">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8"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39">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34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3A">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49" w:line="240" w:lineRule="auto"/>
        <w:ind w:left="1541" w:right="5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19.2.1 to 19.2.3, in one or more of the ways described in Rules 18.3.1 to 18.3.4 subject to the same proviso;</w:t>
      </w:r>
    </w:p>
    <w:p w:rsidR="00000000" w:rsidDel="00000000" w:rsidP="00000000" w:rsidRDefault="00000000" w:rsidRPr="00000000" w14:paraId="0000013B">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3C">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5" w:line="246.99999999999994" w:lineRule="auto"/>
        <w:ind w:left="1541" w:right="5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applied under Rules 19.2.1 to 19.2.6, allocate it to the General Fund.</w:t>
      </w:r>
    </w:p>
    <w:p w:rsidR="00000000" w:rsidDel="00000000" w:rsidP="00000000" w:rsidRDefault="00000000" w:rsidRPr="00000000" w14:paraId="0000013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47" w:line="244"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3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01"/>
        </w:tabs>
        <w:spacing w:after="0" w:before="147" w:line="252.00000000000003" w:lineRule="auto"/>
        <w:ind w:left="1300" w:right="0" w:hanging="48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Rules</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40">
      <w:pPr>
        <w:jc w:val="both"/>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41">
      <w:pPr>
        <w:pStyle w:val="Heading1"/>
        <w:numPr>
          <w:ilvl w:val="0"/>
          <w:numId w:val="4"/>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42">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53"/>
        </w:tabs>
        <w:spacing w:after="0" w:before="160"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43">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48" w:line="244" w:lineRule="auto"/>
        <w:ind w:left="821" w:right="70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make any payment of Flexible Drawdown unless:</w:t>
      </w:r>
    </w:p>
    <w:p w:rsidR="00000000" w:rsidDel="00000000" w:rsidP="00000000" w:rsidRDefault="00000000" w:rsidRPr="00000000" w14:paraId="00000144">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2"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45">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36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opinion of the Trustees, sufficient provision has been made for any appropriate deductions under Rule 26 or otherwise.</w:t>
      </w:r>
    </w:p>
    <w:p w:rsidR="00000000" w:rsidDel="00000000" w:rsidP="00000000" w:rsidRDefault="00000000" w:rsidRPr="00000000" w14:paraId="0000014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51" w:line="242" w:lineRule="auto"/>
        <w:ind w:left="821" w:right="18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1"/>
        <w:numPr>
          <w:ilvl w:val="0"/>
          <w:numId w:val="4"/>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4A">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21.2 and 21.3, when the Trustees pay lump sum death benefits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this Rule they must pay such benefits to one or more of the following persons:</w:t>
      </w:r>
    </w:p>
    <w:p w:rsidR="00000000" w:rsidDel="00000000" w:rsidP="00000000" w:rsidRDefault="00000000" w:rsidRPr="00000000" w14:paraId="0000014B">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Relatives;</w:t>
      </w:r>
    </w:p>
    <w:p w:rsidR="00000000" w:rsidDel="00000000" w:rsidP="00000000" w:rsidRDefault="00000000" w:rsidRPr="00000000" w14:paraId="0000014C">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Member:</w:t>
      </w:r>
    </w:p>
    <w:p w:rsidR="00000000" w:rsidDel="00000000" w:rsidP="00000000" w:rsidRDefault="00000000" w:rsidRPr="00000000" w14:paraId="0000014D">
      <w:pPr>
        <w:keepNext w:val="0"/>
        <w:keepLines w:val="0"/>
        <w:widowControl w:val="0"/>
        <w:numPr>
          <w:ilvl w:val="3"/>
          <w:numId w:val="4"/>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Member;</w:t>
      </w:r>
    </w:p>
    <w:p w:rsidR="00000000" w:rsidDel="00000000" w:rsidP="00000000" w:rsidRDefault="00000000" w:rsidRPr="00000000" w14:paraId="0000014E">
      <w:pPr>
        <w:keepNext w:val="0"/>
        <w:keepLines w:val="0"/>
        <w:widowControl w:val="0"/>
        <w:numPr>
          <w:ilvl w:val="3"/>
          <w:numId w:val="4"/>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Dependant of the Member;</w:t>
      </w:r>
    </w:p>
    <w:p w:rsidR="00000000" w:rsidDel="00000000" w:rsidP="00000000" w:rsidRDefault="00000000" w:rsidRPr="00000000" w14:paraId="0000014F">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Dependant:</w:t>
      </w:r>
    </w:p>
    <w:p w:rsidR="00000000" w:rsidDel="00000000" w:rsidP="00000000" w:rsidRDefault="00000000" w:rsidRPr="00000000" w14:paraId="00000150">
      <w:pPr>
        <w:keepNext w:val="0"/>
        <w:keepLines w:val="0"/>
        <w:widowControl w:val="0"/>
        <w:numPr>
          <w:ilvl w:val="3"/>
          <w:numId w:val="4"/>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Dependant;</w:t>
      </w:r>
    </w:p>
    <w:p w:rsidR="00000000" w:rsidDel="00000000" w:rsidP="00000000" w:rsidRDefault="00000000" w:rsidRPr="00000000" w14:paraId="00000151">
      <w:pPr>
        <w:keepNext w:val="0"/>
        <w:keepLines w:val="0"/>
        <w:widowControl w:val="0"/>
        <w:numPr>
          <w:ilvl w:val="3"/>
          <w:numId w:val="4"/>
        </w:numPr>
        <w:pBdr>
          <w:top w:space="0" w:sz="0" w:val="nil"/>
          <w:left w:space="0" w:sz="0" w:val="nil"/>
          <w:bottom w:space="0" w:sz="0" w:val="nil"/>
          <w:right w:space="0" w:sz="0" w:val="nil"/>
          <w:between w:space="0" w:sz="0" w:val="nil"/>
        </w:pBdr>
        <w:shd w:fill="auto" w:val="clear"/>
        <w:tabs>
          <w:tab w:val="left" w:pos="2593"/>
        </w:tabs>
        <w:spacing w:after="0" w:before="164"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Dependant;</w:t>
      </w:r>
    </w:p>
    <w:p w:rsidR="00000000" w:rsidDel="00000000" w:rsidP="00000000" w:rsidRDefault="00000000" w:rsidRPr="00000000" w14:paraId="00000152">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48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with an entitlement under the Member's or Dependant's will;</w:t>
      </w:r>
    </w:p>
    <w:p w:rsidR="00000000" w:rsidDel="00000000" w:rsidP="00000000" w:rsidRDefault="00000000" w:rsidRPr="00000000" w14:paraId="00000153">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personal representatives.</w:t>
      </w:r>
    </w:p>
    <w:p w:rsidR="00000000" w:rsidDel="00000000" w:rsidP="00000000" w:rsidRDefault="00000000" w:rsidRPr="00000000" w14:paraId="00000154">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5"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5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9"/>
        </w:tabs>
        <w:spacing w:after="0" w:before="148" w:line="240"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58">
      <w:pPr>
        <w:pStyle w:val="Heading1"/>
        <w:numPr>
          <w:ilvl w:val="0"/>
          <w:numId w:val="4"/>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5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96"/>
        </w:tabs>
        <w:spacing w:after="0" w:before="160" w:line="240" w:lineRule="auto"/>
        <w:ind w:left="821" w:right="117"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Trustees reallocate all or part of an Individual Fund under this Rule they must reallocate all or such part of the Individual Fund in question to a new or another</w:t>
      </w:r>
    </w:p>
    <w:p w:rsidR="00000000" w:rsidDel="00000000" w:rsidP="00000000" w:rsidRDefault="00000000" w:rsidRPr="00000000" w14:paraId="0000015A">
      <w:pPr>
        <w:jc w:val="both"/>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Individual Fund of one or more unconnected members as the Trustees think fit.</w:t>
      </w:r>
    </w:p>
    <w:p w:rsidR="00000000" w:rsidDel="00000000" w:rsidP="00000000" w:rsidRDefault="00000000" w:rsidRPr="00000000" w14:paraId="0000015C">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36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for the purposes of a reallocation under Rule 22.1 admit an unconnected member as a Member.</w:t>
      </w:r>
    </w:p>
    <w:p w:rsidR="00000000" w:rsidDel="00000000" w:rsidP="00000000" w:rsidRDefault="00000000" w:rsidRPr="00000000" w14:paraId="0000015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F">
      <w:pPr>
        <w:pStyle w:val="Heading1"/>
        <w:numPr>
          <w:ilvl w:val="0"/>
          <w:numId w:val="4"/>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6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161">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56"/>
        </w:tabs>
        <w:spacing w:after="0" w:before="155"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62">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37"/>
        </w:tabs>
        <w:spacing w:after="0" w:before="149" w:line="240" w:lineRule="auto"/>
        <w:ind w:left="154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63">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3" w:line="240" w:lineRule="auto"/>
        <w:ind w:left="821" w:right="100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only required to obtain the consent of the individual in question to a transfer payment under this Rule if:</w:t>
      </w:r>
    </w:p>
    <w:p w:rsidR="00000000" w:rsidDel="00000000" w:rsidP="00000000" w:rsidRDefault="00000000" w:rsidRPr="00000000" w14:paraId="00000164">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7" w:line="244" w:lineRule="auto"/>
        <w:ind w:left="1541" w:right="121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prejudice Enhanced Protection or Fixed Protection;</w:t>
      </w:r>
    </w:p>
    <w:p w:rsidR="00000000" w:rsidDel="00000000" w:rsidP="00000000" w:rsidRDefault="00000000" w:rsidRPr="00000000" w14:paraId="00000165">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not be a recognised transfer; or</w:t>
      </w:r>
    </w:p>
    <w:p w:rsidR="00000000" w:rsidDel="00000000" w:rsidP="00000000" w:rsidRDefault="00000000" w:rsidRPr="00000000" w14:paraId="00000166">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consent is required by law.</w:t>
      </w:r>
    </w:p>
    <w:p w:rsidR="00000000" w:rsidDel="00000000" w:rsidP="00000000" w:rsidRDefault="00000000" w:rsidRPr="00000000" w14:paraId="0000016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05"/>
        </w:tabs>
        <w:spacing w:after="0" w:before="155"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68">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49"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6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0" w:line="237" w:lineRule="auto"/>
        <w:ind w:left="821" w:right="13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6C">
      <w:pPr>
        <w:pStyle w:val="Heading1"/>
        <w:numPr>
          <w:ilvl w:val="0"/>
          <w:numId w:val="4"/>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6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pay a Benefit:</w:t>
      </w:r>
    </w:p>
    <w:p w:rsidR="00000000" w:rsidDel="00000000" w:rsidP="00000000" w:rsidRDefault="00000000" w:rsidRPr="00000000" w14:paraId="0000016E">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bank transfer or otherwise in monetary form; or</w:t>
      </w:r>
    </w:p>
    <w:p w:rsidR="00000000" w:rsidDel="00000000" w:rsidP="00000000" w:rsidRDefault="00000000" w:rsidRPr="00000000" w14:paraId="0000016F">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7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7"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p>
    <w:p w:rsidR="00000000" w:rsidDel="00000000" w:rsidP="00000000" w:rsidRDefault="00000000" w:rsidRPr="00000000" w14:paraId="00000171">
      <w:pPr>
        <w:jc w:val="both"/>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1"/>
        <w:numPr>
          <w:ilvl w:val="0"/>
          <w:numId w:val="4"/>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00"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pStyle w:val="Heading1"/>
        <w:numPr>
          <w:ilvl w:val="0"/>
          <w:numId w:val="4"/>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deduct from any:</w:t>
      </w:r>
    </w:p>
    <w:p w:rsidR="00000000" w:rsidDel="00000000" w:rsidP="00000000" w:rsidRDefault="00000000" w:rsidRPr="00000000" w14:paraId="0000017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(or anything treated as a payment) to any person or body:</w:t>
      </w:r>
    </w:p>
    <w:p w:rsidR="00000000" w:rsidDel="00000000" w:rsidP="00000000" w:rsidRDefault="00000000" w:rsidRPr="00000000" w14:paraId="0000018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the Fund to which a payment (or anything treated as a payment) relates;</w:t>
      </w:r>
    </w:p>
    <w:p w:rsidR="00000000" w:rsidDel="00000000" w:rsidP="00000000" w:rsidRDefault="00000000" w:rsidRPr="00000000" w14:paraId="00000181">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under Rule 22 or allocation to the General Fund;</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6">
      <w:pPr>
        <w:pStyle w:val="Heading1"/>
        <w:numPr>
          <w:ilvl w:val="0"/>
          <w:numId w:val="4"/>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8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11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Benefit can only be assigned, commuted, surrendered or forfeited in accordance with sections 91 to 95 of the Pensions Act 1995.</w:t>
      </w:r>
    </w:p>
    <w:p w:rsidR="00000000" w:rsidDel="00000000" w:rsidP="00000000" w:rsidRDefault="00000000" w:rsidRPr="00000000" w14:paraId="00000188">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6"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89">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61"/>
        </w:tabs>
        <w:spacing w:after="0" w:before="150" w:line="244"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8A">
      <w:pPr>
        <w:keepNext w:val="0"/>
        <w:keepLines w:val="0"/>
        <w:widowControl w:val="0"/>
        <w:numPr>
          <w:ilvl w:val="2"/>
          <w:numId w:val="4"/>
        </w:numPr>
        <w:pBdr>
          <w:top w:space="0" w:sz="0" w:val="nil"/>
          <w:left w:space="0" w:sz="0" w:val="nil"/>
          <w:bottom w:space="0" w:sz="0" w:val="nil"/>
          <w:right w:space="0" w:sz="0" w:val="nil"/>
          <w:between w:space="0" w:sz="0" w:val="nil"/>
        </w:pBdr>
        <w:shd w:fill="auto" w:val="clear"/>
        <w:tabs>
          <w:tab w:val="left" w:pos="2218"/>
        </w:tabs>
        <w:spacing w:after="0" w:before="148" w:line="240" w:lineRule="auto"/>
        <w:ind w:left="1541" w:right="4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Participating Employer from a Beneficiary arising out of a criminal, negligent or fraudulent act or omission by him;</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the conditions under sections 91 to 95 of the Pensions Act 1995.</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0">
      <w:pPr>
        <w:pStyle w:val="Heading1"/>
        <w:numPr>
          <w:ilvl w:val="0"/>
          <w:numId w:val="4"/>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apply all or any part of the General Fund:</w:t>
      </w:r>
    </w:p>
    <w:p w:rsidR="00000000" w:rsidDel="00000000" w:rsidP="00000000" w:rsidRDefault="00000000" w:rsidRPr="00000000" w14:paraId="00000192">
      <w:pPr>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93">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0"/>
        </w:tabs>
        <w:spacing w:after="0" w:before="77" w:line="244" w:lineRule="auto"/>
        <w:ind w:left="821" w:right="1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create or augment any Individual Fund or otherwise provide new or increased Benefits for any person;</w:t>
      </w:r>
    </w:p>
    <w:p w:rsidR="00000000" w:rsidDel="00000000" w:rsidP="00000000" w:rsidRDefault="00000000" w:rsidRPr="00000000" w14:paraId="00000194">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69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pay any of the costs, fees, charges and expenses in connection with the SSAS which are outstanding;</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in any other way which in the opinion of the Trustees is consistent with the status of the SSAS as a registered pension scheme.</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8">
      <w:pPr>
        <w:pStyle w:val="Heading1"/>
        <w:ind w:left="100" w:firstLine="0"/>
        <w:rPr/>
      </w:pPr>
      <w:r w:rsidDel="00000000" w:rsidR="00000000" w:rsidRPr="00000000">
        <w:rPr>
          <w:rtl w:val="0"/>
        </w:rPr>
        <w:t xml:space="preserve">2</w:t>
      </w:r>
      <w:r w:rsidDel="00000000" w:rsidR="00000000" w:rsidRPr="00000000">
        <w:rPr>
          <w:rtl w:val="0"/>
        </w:rPr>
        <w:t xml:space="preserve">9 PRESERVATION</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C">
      <w:pPr>
        <w:pStyle w:val="Heading1"/>
        <w:numPr>
          <w:ilvl w:val="0"/>
          <w:numId w:val="2"/>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9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discharge any liability in respect of a person who acquires a</w:t>
      </w:r>
    </w:p>
    <w:p w:rsidR="00000000" w:rsidDel="00000000" w:rsidP="00000000" w:rsidRDefault="00000000" w:rsidRPr="00000000" w14:paraId="0000019E">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9F">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369"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a transfer payment for that person to another registered pension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scheme or qualifying recognised overseas pension scheme of an amount equal in value to that pension credit; or</w:t>
      </w:r>
    </w:p>
    <w:p w:rsidR="00000000" w:rsidDel="00000000" w:rsidP="00000000" w:rsidRDefault="00000000" w:rsidRPr="00000000" w14:paraId="000001A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7"/>
        </w:tabs>
        <w:spacing w:after="0" w:before="148"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A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72"/>
        </w:tabs>
        <w:spacing w:after="0" w:before="149"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A4">
      <w:pPr>
        <w:pStyle w:val="Heading1"/>
        <w:numPr>
          <w:ilvl w:val="0"/>
          <w:numId w:val="2"/>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A5">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w:t>
      </w:r>
    </w:p>
    <w:p w:rsidR="00000000" w:rsidDel="00000000" w:rsidP="00000000" w:rsidRDefault="00000000" w:rsidRPr="00000000" w14:paraId="000001A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08"/>
        </w:tabs>
        <w:spacing w:after="0" w:before="155" w:line="240" w:lineRule="auto"/>
        <w:ind w:left="154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A7">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99"/>
        </w:tabs>
        <w:spacing w:after="0" w:before="157" w:line="242" w:lineRule="auto"/>
        <w:ind w:left="154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terms as the Trustees think fit.</w:t>
      </w:r>
    </w:p>
    <w:p w:rsidR="00000000" w:rsidDel="00000000" w:rsidP="00000000" w:rsidRDefault="00000000" w:rsidRPr="00000000" w14:paraId="000001A9">
      <w:pPr>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A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34"/>
        </w:tabs>
        <w:spacing w:after="0" w:before="77" w:line="240"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B0">
      <w:pPr>
        <w:pStyle w:val="Heading1"/>
        <w:numPr>
          <w:ilvl w:val="0"/>
          <w:numId w:val="2"/>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B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4"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Rule 32 applies:</w:t>
      </w:r>
    </w:p>
    <w:p w:rsidR="00000000" w:rsidDel="00000000" w:rsidP="00000000" w:rsidRDefault="00000000" w:rsidRPr="00000000" w14:paraId="000001B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so resolve; or</w:t>
      </w:r>
    </w:p>
    <w:p w:rsidR="00000000" w:rsidDel="00000000" w:rsidP="00000000" w:rsidRDefault="00000000" w:rsidRPr="00000000" w14:paraId="000001B3">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87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hundred and twenty-fourth anniversary of the date of the establishment of the SSAS.</w:t>
      </w:r>
    </w:p>
    <w:p w:rsidR="00000000" w:rsidDel="00000000" w:rsidP="00000000" w:rsidRDefault="00000000" w:rsidRPr="00000000" w14:paraId="000001B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7"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w:t>
      </w:r>
    </w:p>
    <w:p w:rsidR="00000000" w:rsidDel="00000000" w:rsidP="00000000" w:rsidRDefault="00000000" w:rsidRPr="00000000" w14:paraId="000001B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wind-up the SSAS;</w:t>
      </w:r>
    </w:p>
    <w:p w:rsidR="00000000" w:rsidDel="00000000" w:rsidP="00000000" w:rsidRDefault="00000000" w:rsidRPr="00000000" w14:paraId="000001B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B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3"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 the Trustees must apply:</w:t>
      </w:r>
    </w:p>
    <w:p w:rsidR="00000000" w:rsidDel="00000000" w:rsidP="00000000" w:rsidRDefault="00000000" w:rsidRPr="00000000" w14:paraId="000001B8">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General Fund under Rule 28;</w:t>
      </w:r>
    </w:p>
    <w:p w:rsidR="00000000" w:rsidDel="00000000" w:rsidP="00000000" w:rsidRDefault="00000000" w:rsidRPr="00000000" w14:paraId="000001B9">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Individual Fund as follows and in the following order to:</w:t>
      </w:r>
    </w:p>
    <w:p w:rsidR="00000000" w:rsidDel="00000000" w:rsidP="00000000" w:rsidRDefault="00000000" w:rsidRPr="00000000" w14:paraId="000001BA">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4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actual or anticipated costs, fees, charges and expenses in connection with the application of the Fund as the Trustees think fit;</w:t>
      </w:r>
    </w:p>
    <w:p w:rsidR="00000000" w:rsidDel="00000000" w:rsidP="00000000" w:rsidRDefault="00000000" w:rsidRPr="00000000" w14:paraId="000001BB">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7" w:line="244" w:lineRule="auto"/>
        <w:ind w:left="2261" w:right="6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any lump sum death benefit under Rule 21 in respect of a death which occurred before this Rule 32 applies;</w:t>
      </w:r>
    </w:p>
    <w:p w:rsidR="00000000" w:rsidDel="00000000" w:rsidP="00000000" w:rsidRDefault="00000000" w:rsidRPr="00000000" w14:paraId="000001BC">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69"/>
        </w:tabs>
        <w:spacing w:after="0" w:before="151" w:line="242" w:lineRule="auto"/>
        <w:ind w:left="226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B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53"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ways described in this Rule 32.4 are to:</w:t>
      </w:r>
    </w:p>
    <w:p w:rsidR="00000000" w:rsidDel="00000000" w:rsidP="00000000" w:rsidRDefault="00000000" w:rsidRPr="00000000" w14:paraId="000001B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70"/>
        </w:tabs>
        <w:spacing w:after="0" w:before="155" w:line="242" w:lineRule="auto"/>
        <w:ind w:left="154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BF">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lump sum permitted by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2"/>
        </w:tabs>
        <w:spacing w:after="0" w:before="155" w:line="244" w:lineRule="auto"/>
        <w:ind w:left="154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C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3"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under Rule 23.1.2.</w:t>
      </w:r>
    </w:p>
    <w:p w:rsidR="00000000" w:rsidDel="00000000" w:rsidP="00000000" w:rsidRDefault="00000000" w:rsidRPr="00000000" w14:paraId="000001C2">
      <w:pPr>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C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0"/>
        </w:tabs>
        <w:spacing w:after="0" w:before="77" w:line="242"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C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2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the person to whom such policy or contract relates;</w:t>
      </w:r>
    </w:p>
    <w:p w:rsidR="00000000" w:rsidDel="00000000" w:rsidP="00000000" w:rsidRDefault="00000000" w:rsidRPr="00000000" w14:paraId="000001C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4" w:lineRule="auto"/>
        <w:ind w:left="1541" w:right="95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securing of it under trust for the person to whom such policy or contract relates; or</w:t>
      </w:r>
    </w:p>
    <w:p w:rsidR="00000000" w:rsidDel="00000000" w:rsidP="00000000" w:rsidRDefault="00000000" w:rsidRPr="00000000" w14:paraId="000001C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another pension scheme.</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C8">
      <w:pPr>
        <w:pStyle w:val="Heading1"/>
        <w:numPr>
          <w:ilvl w:val="0"/>
          <w:numId w:val="2"/>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CC">
      <w:pPr>
        <w:pStyle w:val="Heading1"/>
        <w:numPr>
          <w:ilvl w:val="0"/>
          <w:numId w:val="2"/>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C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these rules unless the context requires otherwise:</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155" w:line="246.99999999999994" w:lineRule="auto"/>
        <w:ind w:left="1541" w:right="76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means Part 4 of the Finance Act 2004 and the schedules and any regulations relating to that Part.</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"Beneficiary" means a Member or any person who has a Benefit.</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2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 means an actual or prospective entitlement to any benefit under the SSAS.</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541" w:right="4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"Dependant" in relation to a Member has the meaning that it has in the Act and, in particular, includes:</w:t>
      </w:r>
    </w:p>
    <w:p w:rsidR="00000000" w:rsidDel="00000000" w:rsidP="00000000" w:rsidRDefault="00000000" w:rsidRPr="00000000" w14:paraId="000001D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12"/>
        </w:tabs>
        <w:spacing w:after="0" w:before="156" w:line="244" w:lineRule="auto"/>
        <w:ind w:left="226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D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88"/>
        </w:tabs>
        <w:spacing w:after="0" w:before="148" w:line="242" w:lineRule="auto"/>
        <w:ind w:left="2261" w:right="2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avoidance of doubt, a person who was married to the Member includes a person who is the opposite sex of or same sex as the Member.</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means:</w:t>
      </w:r>
    </w:p>
    <w:p w:rsidR="00000000" w:rsidDel="00000000" w:rsidP="00000000" w:rsidRDefault="00000000" w:rsidRPr="00000000" w14:paraId="000001D5">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drawdown pension; and</w:t>
      </w:r>
    </w:p>
    <w:p w:rsidR="00000000" w:rsidDel="00000000" w:rsidP="00000000" w:rsidRDefault="00000000" w:rsidRPr="00000000" w14:paraId="000001D6">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6"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dependants' drawdown pension.</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158" w:line="244" w:lineRule="auto"/>
        <w:ind w:left="1541" w:right="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148"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DA">
      <w:pPr>
        <w:spacing w:line="242" w:lineRule="auto"/>
        <w:jc w:val="both"/>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154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51"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56" w:line="391" w:lineRule="auto"/>
        <w:ind w:left="1541" w:right="3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Fund” means any part of the Fund which is not an Individual Fund. "HMRC" means HM Revenue &amp; Customs.</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41" w:right="1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DF">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42" w:line="244" w:lineRule="auto"/>
        <w:ind w:left="226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only, any contributions made by him and by any other person in respect of him;</w:t>
      </w:r>
    </w:p>
    <w:p w:rsidR="00000000" w:rsidDel="00000000" w:rsidP="00000000" w:rsidRDefault="00000000" w:rsidRPr="00000000" w14:paraId="000001E0">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1" w:line="240" w:lineRule="auto"/>
        <w:ind w:left="2261" w:right="96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only, the Individual Fund of the Member in question;</w:t>
      </w:r>
    </w:p>
    <w:p w:rsidR="00000000" w:rsidDel="00000000" w:rsidP="00000000" w:rsidRDefault="00000000" w:rsidRPr="00000000" w14:paraId="000001E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69"/>
        </w:tabs>
        <w:spacing w:after="0" w:before="157"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E2">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4" w:line="240" w:lineRule="auto"/>
        <w:ind w:left="2261" w:right="67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transfer payment under Rule 23.1.1 made to the SSAS in respect of him;</w:t>
      </w:r>
    </w:p>
    <w:p w:rsidR="00000000" w:rsidDel="00000000" w:rsidP="00000000" w:rsidRDefault="00000000" w:rsidRPr="00000000" w14:paraId="000001E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7" w:line="240" w:lineRule="auto"/>
        <w:ind w:left="2261" w:right="55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reallocation under Rule 22 or any allocation to the General Fund;</w:t>
      </w:r>
    </w:p>
    <w:p w:rsidR="00000000" w:rsidDel="00000000" w:rsidP="00000000" w:rsidRDefault="00000000" w:rsidRPr="00000000" w14:paraId="000001E4">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30"/>
        </w:tabs>
        <w:spacing w:after="0" w:before="3" w:line="240" w:lineRule="auto"/>
        <w:ind w:left="2529" w:right="0" w:hanging="2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pension credit or pension debit applicable to him.</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541" w:right="2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10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541" w:right="5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Employer" means the “Principal Employer” or any employer admitted under Rule 12.1.</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168" w:line="240" w:lineRule="auto"/>
        <w:ind w:left="154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"Relative" in relation to an individual means:</w:t>
      </w:r>
    </w:p>
    <w:p w:rsidR="00000000" w:rsidDel="00000000" w:rsidP="00000000" w:rsidRDefault="00000000" w:rsidRPr="00000000" w14:paraId="000001E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602"/>
        </w:tabs>
        <w:spacing w:after="0" w:before="155" w:line="242" w:lineRule="auto"/>
        <w:ind w:left="226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E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593"/>
        </w:tabs>
        <w:spacing w:after="0" w:before="150" w:line="240" w:lineRule="auto"/>
        <w:ind w:left="2261" w:right="16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such individual;</w:t>
      </w:r>
    </w:p>
    <w:p w:rsidR="00000000" w:rsidDel="00000000" w:rsidP="00000000" w:rsidRDefault="00000000" w:rsidRPr="00000000" w14:paraId="000001ED">
      <w:pPr>
        <w:rPr/>
        <w:sectPr>
          <w:type w:val="nextPage"/>
          <w:pgSz w:h="16840" w:w="11910" w:orient="portrait"/>
          <w:pgMar w:bottom="280" w:top="1340" w:left="1340" w:right="1320" w:header="720" w:footer="720"/>
        </w:sectPr>
      </w:pPr>
      <w:r w:rsidDel="00000000" w:rsidR="00000000" w:rsidRPr="00000000">
        <w:rPr>
          <w:rtl w:val="0"/>
        </w:rPr>
      </w:r>
    </w:p>
    <w:p w:rsidR="00000000" w:rsidDel="00000000" w:rsidP="00000000" w:rsidRDefault="00000000" w:rsidRPr="00000000" w14:paraId="000001E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579"/>
        </w:tabs>
        <w:spacing w:after="0" w:before="77" w:line="240" w:lineRule="auto"/>
        <w:ind w:left="2261" w:right="1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of a person described in paragraph (a) of this definition;</w:t>
      </w:r>
    </w:p>
    <w:p w:rsidR="00000000" w:rsidDel="00000000" w:rsidP="00000000" w:rsidRDefault="00000000" w:rsidRPr="00000000" w14:paraId="000001E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593"/>
        </w:tabs>
        <w:spacing w:after="0" w:before="158" w:line="244" w:lineRule="auto"/>
        <w:ind w:left="2261" w:right="14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brother or a sister of the individual and a descendant (including a person who was adopted by and an unborn child of) of such brother or sister;</w:t>
      </w:r>
    </w:p>
    <w:p w:rsidR="00000000" w:rsidDel="00000000" w:rsidP="00000000" w:rsidRDefault="00000000" w:rsidRPr="00000000" w14:paraId="000001F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602"/>
        </w:tabs>
        <w:spacing w:after="0" w:before="148"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58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means these rules and any amendments or modifications to them.</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3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 means the person appointed by the Trustees under Rule 11.</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"SSAS" is as defined in the Trust Deed.</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 Deed" means the trust deed to which the Rules are attached.</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6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"Trustees" means the Trustees and any trustees from time to time of the SSAS.</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"Uncrystallised Fund" means any part of an Individual Fund which has not been used to provide any Benefit.</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Rules:</w:t>
      </w:r>
    </w:p>
    <w:p w:rsidR="00000000" w:rsidDel="00000000" w:rsidP="00000000" w:rsidRDefault="00000000" w:rsidRPr="00000000" w14:paraId="000001FA">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1541" w:right="16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which appear in bold and italics have the meaning given to them for the purposes of the Act;</w:t>
      </w:r>
    </w:p>
    <w:p w:rsidR="00000000" w:rsidDel="00000000" w:rsidP="00000000" w:rsidRDefault="00000000" w:rsidRPr="00000000" w14:paraId="000001FB">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1541" w:right="1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legislation includes a modification to or a replacement for such legislation and any subsequent related legislation;</w:t>
      </w:r>
    </w:p>
    <w:p w:rsidR="00000000" w:rsidDel="00000000" w:rsidP="00000000" w:rsidRDefault="00000000" w:rsidRPr="00000000" w14:paraId="000001FC">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7" w:line="246.99999999999994" w:lineRule="auto"/>
        <w:ind w:left="1541" w:right="51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indices and headings are included for convenience only and do not affect the interpretation of the Rules; and</w:t>
      </w:r>
    </w:p>
    <w:p w:rsidR="00000000" w:rsidDel="00000000" w:rsidP="00000000" w:rsidRDefault="00000000" w:rsidRPr="00000000" w14:paraId="000001F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46" w:line="240" w:lineRule="auto"/>
        <w:ind w:left="1541" w:right="45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context requires otherwise, references to the singular include the plural and vice versa and references to any gender include any other gender.</w:t>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2">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3">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9999999999991"/>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abstractNum w:abstractNumId="4">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5">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6.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6">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7">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8">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9">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10">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11">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411" w:hanging="312"/>
      <w:outlineLvl w:val="0"/>
    </w:pPr>
    <w:rPr>
      <w:b w:val="1"/>
      <w:bCs w:val="1"/>
    </w:rPr>
  </w:style>
  <w:style w:type="paragraph" w:styleId="Heading2">
    <w:name w:val="heading 2"/>
    <w:basedOn w:val="Normal"/>
    <w:uiPriority w:val="1"/>
    <w:qFormat w:val="1"/>
    <w:pPr>
      <w:spacing w:before="6"/>
      <w:ind w:left="1541"/>
      <w:outlineLvl w:val="1"/>
    </w:pPr>
    <w:rPr>
      <w:b w:val="1"/>
      <w:bCs w:val="1"/>
      <w:i w:val="1"/>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Ey7x6j41c4/fJKk5iVALqs0Xw==">AMUW2mWhxPCyK33Mq2OVfrIVreClVvrHblJNZg3BmB0W9muGeVWZebdCwRg3XDTFdNJ8ePJsP+/gthaDh+OqhaFRE9rz46CEhmGPmgQ5wBDtKzfpf4Ajf5E=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2020-07-15T17:46:00Z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