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D1A58" w14:textId="77777777" w:rsidR="009A43E6" w:rsidRPr="009B1314" w:rsidRDefault="00701E51" w:rsidP="00273687">
      <w:pPr>
        <w:numPr>
          <w:ilvl w:val="0"/>
          <w:numId w:val="3"/>
        </w:numPr>
        <w:tabs>
          <w:tab w:val="clear" w:pos="720"/>
          <w:tab w:val="num" w:pos="567"/>
        </w:tabs>
        <w:ind w:left="567" w:hanging="567"/>
        <w:rPr>
          <w:rFonts w:ascii="Verdana" w:hAnsi="Verdana"/>
          <w:b/>
          <w:sz w:val="20"/>
        </w:rPr>
      </w:pPr>
      <w:r>
        <w:rPr>
          <w:rFonts w:ascii="Verdana" w:hAnsi="Verdana"/>
          <w:b/>
          <w:sz w:val="20"/>
        </w:rPr>
        <w:t>Scope</w:t>
      </w:r>
    </w:p>
    <w:p w14:paraId="5608931C" w14:textId="77777777" w:rsidR="00EF719E" w:rsidRDefault="00EF719E" w:rsidP="00273687">
      <w:pPr>
        <w:ind w:left="567"/>
        <w:rPr>
          <w:rFonts w:ascii="Verdana" w:hAnsi="Verdana"/>
          <w:sz w:val="20"/>
        </w:rPr>
      </w:pPr>
    </w:p>
    <w:p w14:paraId="22007DCD" w14:textId="152635E5" w:rsidR="00647967" w:rsidRPr="00C67B79" w:rsidRDefault="00647967" w:rsidP="00C67BEB">
      <w:pPr>
        <w:spacing w:after="120"/>
        <w:ind w:left="567"/>
        <w:rPr>
          <w:rFonts w:ascii="Verdana" w:hAnsi="Verdana"/>
          <w:sz w:val="20"/>
        </w:rPr>
      </w:pPr>
      <w:r w:rsidRPr="00C67B79">
        <w:rPr>
          <w:rFonts w:ascii="Verdana" w:hAnsi="Verdana"/>
          <w:sz w:val="20"/>
        </w:rPr>
        <w:t xml:space="preserve">All reports of information security weaknesses or events relating to any of </w:t>
      </w:r>
      <w:sdt>
        <w:sdtPr>
          <w:rPr>
            <w:rFonts w:ascii="Verdana" w:hAnsi="Verdana"/>
            <w:sz w:val="20"/>
          </w:rPr>
          <w:alias w:val="CompanyName"/>
          <w:tag w:val="CompanyName"/>
          <w:id w:val="1068777113"/>
          <w:placeholder>
            <w:docPart w:val="4A230A67B47647E98B9B34671010D829"/>
          </w:placeholder>
          <w:text/>
        </w:sdtPr>
        <w:sdtEndPr/>
        <w:sdtContent>
          <w:r w:rsidR="00B42C7F">
            <w:rPr>
              <w:rFonts w:ascii="Verdana" w:hAnsi="Verdana"/>
              <w:sz w:val="20"/>
            </w:rPr>
            <w:t>Retirement Capital</w:t>
          </w:r>
        </w:sdtContent>
      </w:sdt>
      <w:r w:rsidRPr="00C67B79">
        <w:rPr>
          <w:rFonts w:ascii="Verdana" w:hAnsi="Verdana"/>
          <w:sz w:val="20"/>
        </w:rPr>
        <w:t xml:space="preserve">’s information assets </w:t>
      </w:r>
      <w:r w:rsidRPr="00C67BEB">
        <w:rPr>
          <w:rFonts w:ascii="Verdana" w:hAnsi="Verdana"/>
          <w:sz w:val="20"/>
        </w:rPr>
        <w:t xml:space="preserve">and events that should </w:t>
      </w:r>
      <w:r w:rsidR="00E534A2" w:rsidRPr="00C67BEB">
        <w:rPr>
          <w:rFonts w:ascii="Verdana" w:hAnsi="Verdana"/>
          <w:sz w:val="20"/>
        </w:rPr>
        <w:t>have been reported but</w:t>
      </w:r>
      <w:r w:rsidRPr="00C67BEB">
        <w:rPr>
          <w:rFonts w:ascii="Verdana" w:hAnsi="Verdana"/>
          <w:sz w:val="20"/>
        </w:rPr>
        <w:t xml:space="preserve"> were not</w:t>
      </w:r>
      <w:r w:rsidR="00E534A2" w:rsidRPr="00C67B79">
        <w:rPr>
          <w:rFonts w:ascii="Verdana" w:hAnsi="Verdana"/>
          <w:sz w:val="20"/>
        </w:rPr>
        <w:t xml:space="preserve"> are within the scope of this procedure</w:t>
      </w:r>
      <w:r w:rsidRPr="00C67B79">
        <w:rPr>
          <w:rFonts w:ascii="Verdana" w:hAnsi="Verdana"/>
          <w:sz w:val="20"/>
        </w:rPr>
        <w:t>.</w:t>
      </w:r>
      <w:r w:rsidR="00E534A2" w:rsidRPr="00C67B79">
        <w:rPr>
          <w:rFonts w:ascii="Verdana" w:hAnsi="Verdana"/>
          <w:sz w:val="20"/>
        </w:rPr>
        <w:t xml:space="preserve"> In addition, any events or weaknesses detected through </w:t>
      </w:r>
      <w:r w:rsidR="00C67BEB">
        <w:rPr>
          <w:rFonts w:ascii="Verdana" w:hAnsi="Verdana"/>
          <w:sz w:val="20"/>
        </w:rPr>
        <w:t>company IT system monitoring (</w:t>
      </w:r>
      <w:r w:rsidR="00251D1A">
        <w:rPr>
          <w:rFonts w:ascii="Verdana" w:hAnsi="Verdana"/>
          <w:sz w:val="20"/>
        </w:rPr>
        <w:t>ISMS-C-DOC-6.1.4</w:t>
      </w:r>
      <w:r w:rsidR="00C67BEB">
        <w:rPr>
          <w:rFonts w:ascii="Verdana" w:hAnsi="Verdana"/>
          <w:sz w:val="20"/>
        </w:rPr>
        <w:t>)</w:t>
      </w:r>
      <w:r w:rsidR="00E534A2" w:rsidRPr="00C67B79">
        <w:rPr>
          <w:rFonts w:ascii="Verdana" w:hAnsi="Verdana"/>
          <w:sz w:val="20"/>
        </w:rPr>
        <w:t xml:space="preserve"> fall within the scope of this procedure.</w:t>
      </w:r>
      <w:r w:rsidRPr="00C67B79">
        <w:rPr>
          <w:rFonts w:ascii="Verdana" w:hAnsi="Verdana"/>
          <w:sz w:val="20"/>
        </w:rPr>
        <w:tab/>
      </w:r>
    </w:p>
    <w:p w14:paraId="07E6F924" w14:textId="77777777" w:rsidR="002944F5" w:rsidRPr="00C67B79" w:rsidRDefault="00E810B7" w:rsidP="00C67BEB">
      <w:pPr>
        <w:spacing w:after="120"/>
        <w:ind w:left="567"/>
        <w:rPr>
          <w:rFonts w:ascii="Verdana" w:hAnsi="Verdana"/>
          <w:sz w:val="20"/>
        </w:rPr>
      </w:pPr>
      <w:r w:rsidRPr="00C67B79">
        <w:rPr>
          <w:rFonts w:ascii="Verdana" w:hAnsi="Verdana"/>
          <w:sz w:val="20"/>
        </w:rPr>
        <w:tab/>
        <w:t xml:space="preserve"> </w:t>
      </w:r>
    </w:p>
    <w:p w14:paraId="42F0A17C" w14:textId="77777777" w:rsidR="009B1314" w:rsidRPr="00C67B79" w:rsidRDefault="009B1314" w:rsidP="00C67BEB">
      <w:pPr>
        <w:numPr>
          <w:ilvl w:val="0"/>
          <w:numId w:val="3"/>
        </w:numPr>
        <w:tabs>
          <w:tab w:val="clear" w:pos="720"/>
          <w:tab w:val="num" w:pos="567"/>
        </w:tabs>
        <w:spacing w:after="120"/>
        <w:ind w:left="567" w:hanging="567"/>
        <w:rPr>
          <w:rFonts w:ascii="Verdana" w:hAnsi="Verdana"/>
          <w:b/>
          <w:sz w:val="20"/>
        </w:rPr>
      </w:pPr>
      <w:r w:rsidRPr="00C67B79">
        <w:rPr>
          <w:rFonts w:ascii="Verdana" w:hAnsi="Verdana"/>
          <w:b/>
          <w:sz w:val="20"/>
        </w:rPr>
        <w:t>Responsibilities</w:t>
      </w:r>
    </w:p>
    <w:p w14:paraId="246FEFDC" w14:textId="77777777" w:rsidR="00A074BB" w:rsidRPr="00C67B79" w:rsidRDefault="00A074BB" w:rsidP="00C67BEB">
      <w:pPr>
        <w:spacing w:after="120"/>
        <w:ind w:left="567"/>
        <w:rPr>
          <w:rFonts w:ascii="Verdana" w:hAnsi="Verdana"/>
          <w:b/>
          <w:sz w:val="20"/>
        </w:rPr>
      </w:pPr>
    </w:p>
    <w:p w14:paraId="75518E48" w14:textId="234621AB" w:rsidR="00A074BB" w:rsidRPr="00C67B79" w:rsidRDefault="00A074BB" w:rsidP="00C67BEB">
      <w:pPr>
        <w:spacing w:after="120"/>
        <w:ind w:left="567"/>
        <w:rPr>
          <w:rFonts w:ascii="Verdana" w:hAnsi="Verdana"/>
          <w:sz w:val="20"/>
        </w:rPr>
      </w:pPr>
      <w:r w:rsidRPr="00C67BEB">
        <w:rPr>
          <w:rFonts w:ascii="Verdana" w:hAnsi="Verdana"/>
          <w:sz w:val="20"/>
        </w:rPr>
        <w:t>Users</w:t>
      </w:r>
      <w:r w:rsidRPr="00C67B79">
        <w:rPr>
          <w:rFonts w:ascii="Verdana" w:hAnsi="Verdana"/>
          <w:sz w:val="20"/>
        </w:rPr>
        <w:t xml:space="preserve"> are required to report information security weaknesses and events to the </w:t>
      </w:r>
      <w:sdt>
        <w:sdtPr>
          <w:rPr>
            <w:rFonts w:ascii="Verdana" w:hAnsi="Verdana"/>
            <w:sz w:val="20"/>
          </w:rPr>
          <w:alias w:val="InfoSecManager"/>
          <w:tag w:val="InfoSecManager"/>
          <w:id w:val="-345867635"/>
          <w:placeholder>
            <w:docPart w:val="DefaultPlaceholder_1081868574"/>
          </w:placeholder>
          <w:text/>
        </w:sdtPr>
        <w:sdtEndPr/>
        <w:sdtContent>
          <w:r w:rsidRPr="00C67BEB">
            <w:rPr>
              <w:rFonts w:ascii="Verdana" w:hAnsi="Verdana"/>
              <w:sz w:val="20"/>
            </w:rPr>
            <w:t>Information Security Manager</w:t>
          </w:r>
        </w:sdtContent>
      </w:sdt>
      <w:r w:rsidRPr="00C67B79">
        <w:rPr>
          <w:rFonts w:ascii="Verdana" w:hAnsi="Verdana"/>
          <w:sz w:val="20"/>
        </w:rPr>
        <w:t xml:space="preserve">, as set out in </w:t>
      </w:r>
      <w:hyperlink r:id="rId7" w:history="1">
        <w:r w:rsidRPr="00CB1347">
          <w:rPr>
            <w:rStyle w:val="Hyperlink"/>
            <w:rFonts w:ascii="Verdana" w:hAnsi="Verdana"/>
            <w:sz w:val="20"/>
          </w:rPr>
          <w:t>ISMS</w:t>
        </w:r>
        <w:r w:rsidR="00CB1347" w:rsidRPr="00CB1347">
          <w:rPr>
            <w:rStyle w:val="Hyperlink"/>
            <w:rFonts w:ascii="Verdana" w:hAnsi="Verdana"/>
            <w:sz w:val="20"/>
          </w:rPr>
          <w:t>-C</w:t>
        </w:r>
        <w:r w:rsidRPr="00CB1347">
          <w:rPr>
            <w:rStyle w:val="Hyperlink"/>
            <w:rFonts w:ascii="Verdana" w:hAnsi="Verdana"/>
            <w:sz w:val="20"/>
          </w:rPr>
          <w:t xml:space="preserve"> DOC 16.1</w:t>
        </w:r>
        <w:r w:rsidR="00CB1347" w:rsidRPr="00CB1347">
          <w:rPr>
            <w:rStyle w:val="Hyperlink"/>
            <w:rFonts w:ascii="Verdana" w:hAnsi="Verdana"/>
            <w:sz w:val="20"/>
          </w:rPr>
          <w:t>.2-3</w:t>
        </w:r>
      </w:hyperlink>
      <w:r w:rsidRPr="00C67B79">
        <w:rPr>
          <w:rFonts w:ascii="Verdana" w:hAnsi="Verdana"/>
          <w:sz w:val="20"/>
        </w:rPr>
        <w:t>.</w:t>
      </w:r>
    </w:p>
    <w:p w14:paraId="54CC454F" w14:textId="77F0C22F" w:rsidR="00A074BB" w:rsidRPr="00C67BEB" w:rsidRDefault="00A074BB" w:rsidP="00C67BEB">
      <w:pPr>
        <w:spacing w:after="120"/>
        <w:ind w:left="567"/>
        <w:rPr>
          <w:rFonts w:ascii="Verdana" w:hAnsi="Verdana"/>
          <w:i/>
          <w:color w:val="808080"/>
          <w:sz w:val="20"/>
          <w:highlight w:val="yellow"/>
        </w:rPr>
      </w:pPr>
      <w:r w:rsidRPr="00C67BEB">
        <w:rPr>
          <w:rFonts w:ascii="Verdana" w:hAnsi="Verdana"/>
          <w:sz w:val="20"/>
        </w:rPr>
        <w:t>Owners</w:t>
      </w:r>
      <w:r w:rsidRPr="00C67B79">
        <w:rPr>
          <w:rFonts w:ascii="Verdana" w:hAnsi="Verdana"/>
          <w:sz w:val="20"/>
        </w:rPr>
        <w:t xml:space="preserve"> of </w:t>
      </w:r>
      <w:r w:rsidRPr="00C67BEB">
        <w:rPr>
          <w:rFonts w:ascii="Verdana" w:hAnsi="Verdana"/>
          <w:sz w:val="20"/>
        </w:rPr>
        <w:t>monitoring and alert services</w:t>
      </w:r>
      <w:r w:rsidRPr="00C67B79">
        <w:rPr>
          <w:rFonts w:ascii="Verdana" w:hAnsi="Verdana"/>
          <w:sz w:val="20"/>
        </w:rPr>
        <w:t xml:space="preserve"> are responsible for reporting (using </w:t>
      </w:r>
      <w:hyperlink r:id="rId8" w:history="1">
        <w:r w:rsidRPr="00CB1347">
          <w:rPr>
            <w:rStyle w:val="Hyperlink"/>
            <w:rFonts w:ascii="Verdana" w:hAnsi="Verdana"/>
            <w:sz w:val="20"/>
          </w:rPr>
          <w:t>ISMS</w:t>
        </w:r>
        <w:r w:rsidR="00CB1347" w:rsidRPr="00CB1347">
          <w:rPr>
            <w:rStyle w:val="Hyperlink"/>
            <w:rFonts w:ascii="Verdana" w:hAnsi="Verdana"/>
            <w:sz w:val="20"/>
          </w:rPr>
          <w:t>-C</w:t>
        </w:r>
        <w:r w:rsidRPr="00CB1347">
          <w:rPr>
            <w:rStyle w:val="Hyperlink"/>
            <w:rFonts w:ascii="Verdana" w:hAnsi="Verdana"/>
            <w:sz w:val="20"/>
          </w:rPr>
          <w:t xml:space="preserve"> REC 16.1</w:t>
        </w:r>
        <w:r w:rsidR="00CB1347" w:rsidRPr="00CB1347">
          <w:rPr>
            <w:rStyle w:val="Hyperlink"/>
            <w:rFonts w:ascii="Verdana" w:hAnsi="Verdana"/>
            <w:sz w:val="20"/>
          </w:rPr>
          <w:t>.2-3b</w:t>
        </w:r>
      </w:hyperlink>
      <w:r w:rsidRPr="00C67B79">
        <w:rPr>
          <w:rFonts w:ascii="Verdana" w:hAnsi="Verdana"/>
          <w:sz w:val="20"/>
        </w:rPr>
        <w:t xml:space="preserve">) those events (or sequences of events) that fall within the scope of </w:t>
      </w:r>
      <w:r w:rsidRPr="00AB3A50">
        <w:rPr>
          <w:rFonts w:ascii="Verdana" w:hAnsi="Verdana"/>
          <w:sz w:val="20"/>
        </w:rPr>
        <w:t>ISMS</w:t>
      </w:r>
      <w:r w:rsidR="00CB1347">
        <w:rPr>
          <w:rFonts w:ascii="Verdana" w:hAnsi="Verdana"/>
          <w:sz w:val="20"/>
        </w:rPr>
        <w:t>-C</w:t>
      </w:r>
      <w:r w:rsidRPr="00AB3A50">
        <w:rPr>
          <w:rFonts w:ascii="Verdana" w:hAnsi="Verdana"/>
          <w:sz w:val="20"/>
        </w:rPr>
        <w:t xml:space="preserve"> DOC 16.1</w:t>
      </w:r>
      <w:r w:rsidR="00CB1347">
        <w:rPr>
          <w:rFonts w:ascii="Verdana" w:hAnsi="Verdana"/>
          <w:sz w:val="20"/>
        </w:rPr>
        <w:t>.2-3</w:t>
      </w:r>
      <w:r w:rsidRPr="00C67B79">
        <w:rPr>
          <w:rFonts w:ascii="Verdana" w:hAnsi="Verdana"/>
          <w:sz w:val="20"/>
        </w:rPr>
        <w:t>.</w:t>
      </w:r>
    </w:p>
    <w:p w14:paraId="3B8BC9EE" w14:textId="5AE001C7" w:rsidR="00A074BB" w:rsidRPr="00C67B79" w:rsidRDefault="00A074BB" w:rsidP="00C67BEB">
      <w:pPr>
        <w:spacing w:after="120"/>
        <w:ind w:left="567"/>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1499717680"/>
          <w:placeholder>
            <w:docPart w:val="B11A8CBD697B47D2906FD36E7509A047"/>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is responsible for coordinating and managing the response to the any reported weakness or event, including documentation of all emergency steps taken, evidence collection, and closing out the event.</w:t>
      </w:r>
    </w:p>
    <w:p w14:paraId="7CCE8E51" w14:textId="2F87DFB5" w:rsidR="00A074BB" w:rsidRPr="00C67B79" w:rsidRDefault="00A074BB" w:rsidP="00C67BEB">
      <w:pPr>
        <w:spacing w:after="120"/>
        <w:ind w:left="567"/>
        <w:rPr>
          <w:rFonts w:ascii="Verdana" w:hAnsi="Verdana"/>
          <w:sz w:val="20"/>
        </w:rPr>
      </w:pPr>
      <w:r w:rsidRPr="00C67BEB">
        <w:rPr>
          <w:rFonts w:ascii="Verdana" w:hAnsi="Verdana"/>
          <w:sz w:val="20"/>
        </w:rPr>
        <w:t xml:space="preserve">All technical staff and other [employees/staff], contractors or third parties, are required to support the </w:t>
      </w:r>
      <w:sdt>
        <w:sdtPr>
          <w:rPr>
            <w:rFonts w:ascii="Verdana" w:hAnsi="Verdana"/>
            <w:sz w:val="20"/>
          </w:rPr>
          <w:alias w:val="InfoSecManager"/>
          <w:tag w:val="InfoSecManager"/>
          <w:id w:val="-611137759"/>
          <w:placeholder>
            <w:docPart w:val="6B3CBC62B8FA48F8966DB4EB3A939D4B"/>
          </w:placeholder>
          <w:text/>
        </w:sdtPr>
        <w:sdtEndPr/>
        <w:sdtContent>
          <w:r w:rsidR="00F17D68" w:rsidRPr="00C67BEB">
            <w:rPr>
              <w:rFonts w:ascii="Verdana" w:hAnsi="Verdana"/>
              <w:sz w:val="20"/>
            </w:rPr>
            <w:t>Information Security Manager</w:t>
          </w:r>
        </w:sdtContent>
      </w:sdt>
      <w:r w:rsidRPr="00C67BEB">
        <w:rPr>
          <w:rFonts w:ascii="Verdana" w:hAnsi="Verdana"/>
          <w:sz w:val="20"/>
        </w:rPr>
        <w:t xml:space="preserve"> in dealing with an event or weakness.</w:t>
      </w:r>
    </w:p>
    <w:p w14:paraId="1B36B7FB" w14:textId="50F9651A" w:rsidR="00A074BB" w:rsidRPr="00C67B79" w:rsidRDefault="00A074BB" w:rsidP="00C67BEB">
      <w:pPr>
        <w:spacing w:after="120"/>
        <w:ind w:left="567"/>
        <w:rPr>
          <w:rFonts w:ascii="Verdana" w:hAnsi="Verdana"/>
          <w:sz w:val="20"/>
        </w:rPr>
      </w:pPr>
      <w:r w:rsidRPr="00C67B79">
        <w:rPr>
          <w:rFonts w:ascii="Verdana" w:hAnsi="Verdana"/>
          <w:sz w:val="20"/>
        </w:rPr>
        <w:t xml:space="preserve">The </w:t>
      </w:r>
      <w:sdt>
        <w:sdtPr>
          <w:rPr>
            <w:rFonts w:ascii="Verdana" w:hAnsi="Verdana"/>
            <w:sz w:val="20"/>
          </w:rPr>
          <w:alias w:val="HeadIT"/>
          <w:tag w:val="HeadIT"/>
          <w:id w:val="-1498795375"/>
          <w:placeholder>
            <w:docPart w:val="DefaultPlaceholder_1081868574"/>
          </w:placeholder>
          <w:text/>
        </w:sdtPr>
        <w:sdtEndPr/>
        <w:sdtContent>
          <w:r w:rsidR="00C67BEB" w:rsidRPr="00C67BEB">
            <w:rPr>
              <w:rFonts w:ascii="Verdana" w:hAnsi="Verdana"/>
              <w:sz w:val="20"/>
            </w:rPr>
            <w:t>IT Manager</w:t>
          </w:r>
        </w:sdtContent>
      </w:sdt>
      <w:r w:rsidRPr="00C67B79">
        <w:rPr>
          <w:rFonts w:ascii="Verdana" w:hAnsi="Verdana"/>
          <w:sz w:val="20"/>
        </w:rPr>
        <w:t xml:space="preserve"> authorises access to live systems or data.</w:t>
      </w:r>
    </w:p>
    <w:p w14:paraId="1D3CEA15" w14:textId="0AB8B9EA" w:rsidR="00A074BB" w:rsidRPr="00C67B79" w:rsidRDefault="00A074BB" w:rsidP="00C67BEB">
      <w:pPr>
        <w:spacing w:after="120"/>
        <w:ind w:left="567"/>
        <w:rPr>
          <w:rFonts w:ascii="Verdana" w:hAnsi="Verdana"/>
          <w:sz w:val="20"/>
        </w:rPr>
      </w:pPr>
      <w:r w:rsidRPr="00C67B79">
        <w:rPr>
          <w:rFonts w:ascii="Verdana" w:hAnsi="Verdana"/>
          <w:sz w:val="20"/>
        </w:rPr>
        <w:t xml:space="preserve">Asset </w:t>
      </w:r>
      <w:r w:rsidRPr="00C67BEB">
        <w:rPr>
          <w:rFonts w:ascii="Verdana" w:hAnsi="Verdana"/>
          <w:sz w:val="20"/>
        </w:rPr>
        <w:t>owners</w:t>
      </w:r>
      <w:r w:rsidRPr="00C67B79">
        <w:rPr>
          <w:rFonts w:ascii="Verdana" w:hAnsi="Verdana"/>
          <w:sz w:val="20"/>
        </w:rPr>
        <w:t xml:space="preserve"> carry out actual accesses to live systems or data in dealing with an incident.</w:t>
      </w:r>
    </w:p>
    <w:p w14:paraId="44ECEF8F" w14:textId="5385E98E" w:rsidR="00A074BB" w:rsidRPr="00C67B79" w:rsidRDefault="00A074BB" w:rsidP="00C67BEB">
      <w:pPr>
        <w:spacing w:after="120"/>
        <w:ind w:left="567"/>
        <w:rPr>
          <w:rFonts w:ascii="Verdana" w:hAnsi="Verdana"/>
          <w:b/>
          <w:sz w:val="20"/>
        </w:rPr>
      </w:pPr>
      <w:r w:rsidRPr="00C67B79">
        <w:rPr>
          <w:rFonts w:ascii="Verdana" w:hAnsi="Verdana"/>
          <w:sz w:val="20"/>
        </w:rPr>
        <w:t xml:space="preserve">The </w:t>
      </w:r>
      <w:sdt>
        <w:sdtPr>
          <w:rPr>
            <w:rFonts w:ascii="Verdana" w:hAnsi="Verdana"/>
            <w:sz w:val="20"/>
          </w:rPr>
          <w:alias w:val="BusinessContinuityManager"/>
          <w:tag w:val="BusinessContinuityManager"/>
          <w:id w:val="-1086375768"/>
          <w:placeholder>
            <w:docPart w:val="DefaultPlaceholder_1081868574"/>
          </w:placeholder>
          <w:text/>
        </w:sdtPr>
        <w:sdtEndPr/>
        <w:sdtContent>
          <w:r w:rsidR="00C67BEB" w:rsidRPr="00C67BEB">
            <w:rPr>
              <w:rFonts w:ascii="Verdana" w:hAnsi="Verdana"/>
              <w:sz w:val="20"/>
            </w:rPr>
            <w:t xml:space="preserve">Operations Director </w:t>
          </w:r>
        </w:sdtContent>
      </w:sdt>
      <w:r w:rsidRPr="00C67B79">
        <w:rPr>
          <w:rFonts w:ascii="Verdana" w:hAnsi="Verdana"/>
          <w:sz w:val="20"/>
        </w:rPr>
        <w:t xml:space="preserve"> is responsible for the contingency planning components of the Working Instructions identified in 3.5 below.</w:t>
      </w:r>
    </w:p>
    <w:p w14:paraId="50AF292C" w14:textId="77777777" w:rsidR="00A074BB" w:rsidRPr="00C67B79" w:rsidRDefault="00A074BB" w:rsidP="00C67BEB">
      <w:pPr>
        <w:spacing w:after="120"/>
        <w:ind w:left="567"/>
        <w:rPr>
          <w:rFonts w:ascii="Verdana" w:hAnsi="Verdana"/>
          <w:b/>
          <w:sz w:val="20"/>
        </w:rPr>
      </w:pPr>
    </w:p>
    <w:p w14:paraId="6ACB7039" w14:textId="77777777" w:rsidR="00A074BB" w:rsidRPr="00C67B79" w:rsidRDefault="00A074BB" w:rsidP="00C67BEB">
      <w:pPr>
        <w:spacing w:after="120"/>
        <w:ind w:left="567"/>
        <w:rPr>
          <w:rFonts w:ascii="Verdana" w:hAnsi="Verdana"/>
          <w:b/>
          <w:sz w:val="20"/>
        </w:rPr>
      </w:pPr>
    </w:p>
    <w:p w14:paraId="199D227C" w14:textId="77777777" w:rsidR="00A074BB" w:rsidRPr="00C67B79" w:rsidRDefault="00A074BB" w:rsidP="00C67BEB">
      <w:pPr>
        <w:numPr>
          <w:ilvl w:val="0"/>
          <w:numId w:val="3"/>
        </w:numPr>
        <w:tabs>
          <w:tab w:val="clear" w:pos="720"/>
          <w:tab w:val="num" w:pos="567"/>
        </w:tabs>
        <w:spacing w:after="120"/>
        <w:ind w:left="567" w:hanging="567"/>
        <w:rPr>
          <w:rFonts w:ascii="Verdana" w:hAnsi="Verdana"/>
          <w:b/>
          <w:sz w:val="20"/>
        </w:rPr>
      </w:pPr>
      <w:r w:rsidRPr="00C67B79">
        <w:rPr>
          <w:rFonts w:ascii="Verdana" w:hAnsi="Verdana"/>
          <w:b/>
          <w:sz w:val="20"/>
        </w:rPr>
        <w:t xml:space="preserve">Procedure </w:t>
      </w:r>
      <w:r w:rsidRPr="00C67B79">
        <w:rPr>
          <w:rFonts w:ascii="Verdana" w:hAnsi="Verdana"/>
          <w:sz w:val="20"/>
        </w:rPr>
        <w:t xml:space="preserve">[ISO27002 Clauses 16.1.1, </w:t>
      </w:r>
      <w:r w:rsidR="003F7E50">
        <w:rPr>
          <w:rFonts w:ascii="Verdana" w:hAnsi="Verdana"/>
          <w:sz w:val="20"/>
        </w:rPr>
        <w:t xml:space="preserve">16.1.4, </w:t>
      </w:r>
      <w:r w:rsidRPr="00C67B79">
        <w:rPr>
          <w:rFonts w:ascii="Verdana" w:hAnsi="Verdana"/>
          <w:sz w:val="20"/>
        </w:rPr>
        <w:t>16.1.5 and 16.1.6]</w:t>
      </w:r>
    </w:p>
    <w:p w14:paraId="3C40B88D" w14:textId="77777777" w:rsidR="006741B2" w:rsidRPr="00C67B79" w:rsidRDefault="006741B2" w:rsidP="00C67BEB">
      <w:pPr>
        <w:spacing w:after="120"/>
        <w:ind w:left="567"/>
        <w:rPr>
          <w:rFonts w:ascii="Verdana" w:hAnsi="Verdana"/>
          <w:b/>
          <w:sz w:val="20"/>
        </w:rPr>
      </w:pPr>
    </w:p>
    <w:p w14:paraId="19F4DA55" w14:textId="0AD8EE01" w:rsidR="00865592" w:rsidRPr="00C67B79" w:rsidRDefault="002324F8"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377438368"/>
          <w:placeholder>
            <w:docPart w:val="BC374887D29049AB82474210D2415E6F"/>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logs </w:t>
      </w:r>
      <w:r w:rsidR="0073753B" w:rsidRPr="00C67B79">
        <w:rPr>
          <w:rFonts w:ascii="Verdana" w:hAnsi="Verdana"/>
          <w:sz w:val="20"/>
        </w:rPr>
        <w:t xml:space="preserve">(on </w:t>
      </w:r>
      <w:r w:rsidR="00865592" w:rsidRPr="00C67B79">
        <w:rPr>
          <w:rFonts w:ascii="Verdana" w:hAnsi="Verdana"/>
          <w:sz w:val="20"/>
        </w:rPr>
        <w:t>S</w:t>
      </w:r>
      <w:r w:rsidR="0073753B" w:rsidRPr="00C67B79">
        <w:rPr>
          <w:rFonts w:ascii="Verdana" w:hAnsi="Verdana"/>
          <w:sz w:val="20"/>
        </w:rPr>
        <w:t>chedule</w:t>
      </w:r>
      <w:r w:rsidR="00F06366" w:rsidRPr="00C67B79">
        <w:rPr>
          <w:rFonts w:ascii="Verdana" w:hAnsi="Verdana"/>
          <w:sz w:val="20"/>
        </w:rPr>
        <w:t xml:space="preserve"> </w:t>
      </w:r>
      <w:hyperlink r:id="rId9" w:history="1">
        <w:r w:rsidR="00092720" w:rsidRPr="00CB1347">
          <w:rPr>
            <w:rStyle w:val="Hyperlink"/>
            <w:rFonts w:ascii="Verdana" w:hAnsi="Verdana"/>
            <w:sz w:val="20"/>
          </w:rPr>
          <w:t>ISMS</w:t>
        </w:r>
        <w:r w:rsidR="00CB1347" w:rsidRPr="00CB1347">
          <w:rPr>
            <w:rStyle w:val="Hyperlink"/>
            <w:rFonts w:ascii="Verdana" w:hAnsi="Verdana"/>
            <w:sz w:val="20"/>
          </w:rPr>
          <w:t>-C</w:t>
        </w:r>
        <w:r w:rsidR="00092720" w:rsidRPr="00CB1347">
          <w:rPr>
            <w:rStyle w:val="Hyperlink"/>
            <w:rFonts w:ascii="Verdana" w:hAnsi="Verdana"/>
            <w:sz w:val="20"/>
          </w:rPr>
          <w:t xml:space="preserve"> REC 1</w:t>
        </w:r>
        <w:r w:rsidR="001972C2" w:rsidRPr="00CB1347">
          <w:rPr>
            <w:rStyle w:val="Hyperlink"/>
            <w:rFonts w:ascii="Verdana" w:hAnsi="Verdana"/>
            <w:sz w:val="20"/>
          </w:rPr>
          <w:t>6</w:t>
        </w:r>
        <w:r w:rsidR="00092720" w:rsidRPr="00CB1347">
          <w:rPr>
            <w:rStyle w:val="Hyperlink"/>
            <w:rFonts w:ascii="Verdana" w:hAnsi="Verdana"/>
            <w:sz w:val="20"/>
          </w:rPr>
          <w:t>.</w:t>
        </w:r>
        <w:r w:rsidR="00CB1347" w:rsidRPr="00CB1347">
          <w:rPr>
            <w:rStyle w:val="Hyperlink"/>
            <w:rFonts w:ascii="Verdana" w:hAnsi="Verdana"/>
            <w:sz w:val="20"/>
          </w:rPr>
          <w:t>1.2-3a</w:t>
        </w:r>
      </w:hyperlink>
      <w:r w:rsidR="0073753B" w:rsidRPr="00C67B79">
        <w:rPr>
          <w:rFonts w:ascii="Verdana" w:hAnsi="Verdana"/>
          <w:sz w:val="20"/>
        </w:rPr>
        <w:t xml:space="preserve">) </w:t>
      </w:r>
      <w:r w:rsidRPr="00C67B79">
        <w:rPr>
          <w:rFonts w:ascii="Verdana" w:hAnsi="Verdana"/>
          <w:sz w:val="20"/>
        </w:rPr>
        <w:t>all information security reports immediately upon receipt, allocating to each a unique number</w:t>
      </w:r>
      <w:r w:rsidR="0073753B" w:rsidRPr="00C67B79">
        <w:rPr>
          <w:rFonts w:ascii="Verdana" w:hAnsi="Verdana"/>
          <w:sz w:val="20"/>
        </w:rPr>
        <w:t xml:space="preserve"> and uses this log to ensure that all reports are </w:t>
      </w:r>
      <w:r w:rsidR="009353E3" w:rsidRPr="00C67B79">
        <w:rPr>
          <w:rFonts w:ascii="Verdana" w:hAnsi="Verdana"/>
          <w:sz w:val="20"/>
        </w:rPr>
        <w:t xml:space="preserve">analysed </w:t>
      </w:r>
      <w:r w:rsidR="0073753B" w:rsidRPr="00C67B79">
        <w:rPr>
          <w:rFonts w:ascii="Verdana" w:hAnsi="Verdana"/>
          <w:sz w:val="20"/>
        </w:rPr>
        <w:t>and closed out</w:t>
      </w:r>
      <w:r w:rsidRPr="00C67B79">
        <w:rPr>
          <w:rFonts w:ascii="Verdana" w:hAnsi="Verdana"/>
          <w:sz w:val="20"/>
        </w:rPr>
        <w:t>.</w:t>
      </w:r>
    </w:p>
    <w:p w14:paraId="3974367D" w14:textId="77777777" w:rsidR="00C67BEB" w:rsidRDefault="006D1A01"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All i</w:t>
      </w:r>
      <w:r w:rsidR="006741B2" w:rsidRPr="00C67B79">
        <w:rPr>
          <w:rFonts w:ascii="Verdana" w:hAnsi="Verdana"/>
          <w:sz w:val="20"/>
        </w:rPr>
        <w:t>nformation security events and weaknesses are</w:t>
      </w:r>
      <w:r w:rsidRPr="00C67B79">
        <w:rPr>
          <w:rFonts w:ascii="Verdana" w:hAnsi="Verdana"/>
          <w:sz w:val="20"/>
        </w:rPr>
        <w:t xml:space="preserve">, immediately upon receipt </w:t>
      </w:r>
      <w:r w:rsidR="00C67BEB">
        <w:rPr>
          <w:rFonts w:ascii="Verdana" w:hAnsi="Verdana"/>
          <w:sz w:val="20"/>
        </w:rPr>
        <w:t>(see</w:t>
      </w:r>
      <w:r w:rsidRPr="00C67BEB">
        <w:rPr>
          <w:rFonts w:ascii="Verdana" w:hAnsi="Verdana"/>
          <w:sz w:val="20"/>
        </w:rPr>
        <w:t xml:space="preserve"> </w:t>
      </w:r>
      <w:r w:rsidR="00F06366" w:rsidRPr="00C67BEB">
        <w:rPr>
          <w:rFonts w:ascii="Verdana" w:hAnsi="Verdana"/>
          <w:sz w:val="20"/>
        </w:rPr>
        <w:t>ISM</w:t>
      </w:r>
      <w:r w:rsidR="000C0949" w:rsidRPr="00C67BEB">
        <w:rPr>
          <w:rFonts w:ascii="Verdana" w:hAnsi="Verdana"/>
          <w:sz w:val="20"/>
        </w:rPr>
        <w:t>S</w:t>
      </w:r>
      <w:r w:rsidR="00CB1347" w:rsidRPr="00C67BEB">
        <w:rPr>
          <w:rFonts w:ascii="Verdana" w:hAnsi="Verdana"/>
          <w:sz w:val="20"/>
        </w:rPr>
        <w:t>-C</w:t>
      </w:r>
      <w:r w:rsidR="00865592" w:rsidRPr="00C67BEB">
        <w:rPr>
          <w:rFonts w:ascii="Verdana" w:hAnsi="Verdana"/>
          <w:sz w:val="20"/>
        </w:rPr>
        <w:t xml:space="preserve"> </w:t>
      </w:r>
      <w:r w:rsidRPr="00C67BEB">
        <w:rPr>
          <w:rFonts w:ascii="Verdana" w:hAnsi="Verdana"/>
          <w:sz w:val="20"/>
        </w:rPr>
        <w:t>DOC 1</w:t>
      </w:r>
      <w:r w:rsidR="001972C2" w:rsidRPr="00C67BEB">
        <w:rPr>
          <w:rFonts w:ascii="Verdana" w:hAnsi="Verdana"/>
          <w:sz w:val="20"/>
        </w:rPr>
        <w:t>6</w:t>
      </w:r>
      <w:r w:rsidRPr="00C67BEB">
        <w:rPr>
          <w:rFonts w:ascii="Verdana" w:hAnsi="Verdana"/>
          <w:sz w:val="20"/>
        </w:rPr>
        <w:t>.1</w:t>
      </w:r>
      <w:r w:rsidR="00CB1347" w:rsidRPr="00C67BEB">
        <w:rPr>
          <w:rFonts w:ascii="Verdana" w:hAnsi="Verdana"/>
          <w:sz w:val="20"/>
        </w:rPr>
        <w:t>.2-3</w:t>
      </w:r>
      <w:r w:rsidR="00C67BEB" w:rsidRPr="00C67BEB">
        <w:rPr>
          <w:rFonts w:ascii="Verdana" w:hAnsi="Verdana"/>
          <w:sz w:val="20"/>
        </w:rPr>
        <w:t>)</w:t>
      </w:r>
      <w:r w:rsidRPr="00C67BEB">
        <w:rPr>
          <w:rFonts w:ascii="Verdana" w:hAnsi="Verdana"/>
          <w:sz w:val="20"/>
        </w:rPr>
        <w:t>,</w:t>
      </w:r>
      <w:r w:rsidR="006741B2" w:rsidRPr="00C67B79">
        <w:rPr>
          <w:rFonts w:ascii="Verdana" w:hAnsi="Verdana"/>
          <w:sz w:val="20"/>
        </w:rPr>
        <w:t xml:space="preserve"> assessed and </w:t>
      </w:r>
      <w:r w:rsidR="009353E3" w:rsidRPr="00C67B79">
        <w:rPr>
          <w:rFonts w:ascii="Verdana" w:hAnsi="Verdana"/>
          <w:sz w:val="20"/>
        </w:rPr>
        <w:t xml:space="preserve">categorised </w:t>
      </w:r>
      <w:r w:rsidR="009E2402" w:rsidRPr="00C67B79">
        <w:rPr>
          <w:rFonts w:ascii="Verdana" w:hAnsi="Verdana"/>
          <w:sz w:val="20"/>
        </w:rPr>
        <w:t xml:space="preserve">(with reasons, on the face of </w:t>
      </w:r>
      <w:r w:rsidR="00F06366" w:rsidRPr="00AB3A50">
        <w:rPr>
          <w:rFonts w:ascii="Verdana" w:hAnsi="Verdana"/>
          <w:sz w:val="20"/>
        </w:rPr>
        <w:t>ISM</w:t>
      </w:r>
      <w:r w:rsidR="000C0949" w:rsidRPr="00AB3A50">
        <w:rPr>
          <w:rFonts w:ascii="Verdana" w:hAnsi="Verdana"/>
          <w:sz w:val="20"/>
        </w:rPr>
        <w:t>S</w:t>
      </w:r>
      <w:r w:rsidR="00CB1347">
        <w:rPr>
          <w:rFonts w:ascii="Verdana" w:hAnsi="Verdana"/>
          <w:sz w:val="20"/>
        </w:rPr>
        <w:t>-C</w:t>
      </w:r>
      <w:r w:rsidR="00F06366" w:rsidRPr="00AB3A50">
        <w:rPr>
          <w:rFonts w:ascii="Verdana" w:hAnsi="Verdana"/>
          <w:sz w:val="20"/>
        </w:rPr>
        <w:t xml:space="preserve"> </w:t>
      </w:r>
      <w:r w:rsidR="009E2402" w:rsidRPr="00AB3A50">
        <w:rPr>
          <w:rFonts w:ascii="Verdana" w:hAnsi="Verdana"/>
          <w:sz w:val="20"/>
        </w:rPr>
        <w:t>REC 1</w:t>
      </w:r>
      <w:r w:rsidR="001972C2" w:rsidRPr="00AB3A50">
        <w:rPr>
          <w:rFonts w:ascii="Verdana" w:hAnsi="Verdana"/>
          <w:sz w:val="20"/>
        </w:rPr>
        <w:t>6</w:t>
      </w:r>
      <w:r w:rsidR="009E2402" w:rsidRPr="00AB3A50">
        <w:rPr>
          <w:rFonts w:ascii="Verdana" w:hAnsi="Verdana"/>
          <w:sz w:val="20"/>
        </w:rPr>
        <w:t>.1</w:t>
      </w:r>
      <w:r w:rsidR="00CB1347">
        <w:rPr>
          <w:rFonts w:ascii="Verdana" w:hAnsi="Verdana"/>
          <w:sz w:val="20"/>
        </w:rPr>
        <w:t>.2-3b</w:t>
      </w:r>
      <w:r w:rsidR="009E2402" w:rsidRPr="00C67B79">
        <w:rPr>
          <w:rFonts w:ascii="Verdana" w:hAnsi="Verdana"/>
          <w:sz w:val="20"/>
        </w:rPr>
        <w:t xml:space="preserve">) </w:t>
      </w:r>
      <w:r w:rsidR="006741B2" w:rsidRPr="00C67B79">
        <w:rPr>
          <w:rFonts w:ascii="Verdana" w:hAnsi="Verdana"/>
          <w:sz w:val="20"/>
        </w:rPr>
        <w:t xml:space="preserve">by the </w:t>
      </w:r>
      <w:sdt>
        <w:sdtPr>
          <w:rPr>
            <w:rFonts w:ascii="Verdana" w:hAnsi="Verdana"/>
            <w:sz w:val="20"/>
          </w:rPr>
          <w:alias w:val="InfoSecManager"/>
          <w:tag w:val="InfoSecManager"/>
          <w:id w:val="-897520590"/>
          <w:placeholder>
            <w:docPart w:val="D9B72AC4B90444A8BA02530C2164EF5D"/>
          </w:placeholder>
          <w:text/>
        </w:sdtPr>
        <w:sdtEndPr/>
        <w:sdtContent>
          <w:r w:rsidR="00F17D68" w:rsidRPr="00C67BEB">
            <w:rPr>
              <w:rFonts w:ascii="Verdana" w:hAnsi="Verdana"/>
              <w:sz w:val="20"/>
            </w:rPr>
            <w:t>Information Security Manager</w:t>
          </w:r>
        </w:sdtContent>
      </w:sdt>
      <w:r w:rsidR="006741B2" w:rsidRPr="00C67B79">
        <w:rPr>
          <w:rFonts w:ascii="Verdana" w:hAnsi="Verdana"/>
          <w:sz w:val="20"/>
        </w:rPr>
        <w:t xml:space="preserve">. </w:t>
      </w:r>
    </w:p>
    <w:p w14:paraId="6FD0AF0C" w14:textId="77777777" w:rsidR="00C67BEB" w:rsidRDefault="006D1A01" w:rsidP="00C67BEB">
      <w:pPr>
        <w:spacing w:after="120"/>
        <w:ind w:left="567"/>
        <w:rPr>
          <w:rFonts w:ascii="Verdana" w:hAnsi="Verdana"/>
          <w:sz w:val="20"/>
        </w:rPr>
      </w:pPr>
      <w:r w:rsidRPr="00C67B79">
        <w:rPr>
          <w:rFonts w:ascii="Verdana" w:hAnsi="Verdana"/>
          <w:sz w:val="20"/>
        </w:rPr>
        <w:t>Initially, there are four categories: events, weaknesses, incidents and unknowns.</w:t>
      </w:r>
    </w:p>
    <w:p w14:paraId="61988584" w14:textId="77777777" w:rsidR="00C67BEB" w:rsidRDefault="009353E3" w:rsidP="00C67BEB">
      <w:pPr>
        <w:pStyle w:val="ListParagraph"/>
        <w:numPr>
          <w:ilvl w:val="0"/>
          <w:numId w:val="5"/>
        </w:numPr>
        <w:spacing w:after="120"/>
        <w:ind w:left="1349" w:hanging="357"/>
        <w:contextualSpacing w:val="0"/>
        <w:rPr>
          <w:rFonts w:ascii="Verdana" w:hAnsi="Verdana"/>
          <w:sz w:val="20"/>
        </w:rPr>
      </w:pPr>
      <w:r w:rsidRPr="00C67BEB">
        <w:rPr>
          <w:rFonts w:ascii="Verdana" w:hAnsi="Verdana"/>
          <w:sz w:val="20"/>
        </w:rPr>
        <w:t>‘</w:t>
      </w:r>
      <w:r w:rsidR="006D1A01" w:rsidRPr="00C67BEB">
        <w:rPr>
          <w:rFonts w:ascii="Verdana" w:hAnsi="Verdana"/>
          <w:sz w:val="20"/>
        </w:rPr>
        <w:t>Events</w:t>
      </w:r>
      <w:r w:rsidRPr="00C67BEB">
        <w:rPr>
          <w:rFonts w:ascii="Verdana" w:hAnsi="Verdana"/>
          <w:sz w:val="20"/>
        </w:rPr>
        <w:t>’</w:t>
      </w:r>
      <w:r w:rsidR="006D1A01" w:rsidRPr="00C67BEB">
        <w:rPr>
          <w:rFonts w:ascii="Verdana" w:hAnsi="Verdana"/>
          <w:sz w:val="20"/>
        </w:rPr>
        <w:t xml:space="preserve"> are occurrences that, after analysis, have no or very minor importance for information security; </w:t>
      </w:r>
    </w:p>
    <w:p w14:paraId="34F40EC8" w14:textId="68F6DD66" w:rsidR="00C67BEB" w:rsidRDefault="009353E3" w:rsidP="00C67BEB">
      <w:pPr>
        <w:pStyle w:val="ListParagraph"/>
        <w:numPr>
          <w:ilvl w:val="0"/>
          <w:numId w:val="5"/>
        </w:numPr>
        <w:spacing w:after="120"/>
        <w:ind w:left="1349" w:hanging="357"/>
        <w:contextualSpacing w:val="0"/>
        <w:rPr>
          <w:rFonts w:ascii="Verdana" w:hAnsi="Verdana"/>
          <w:sz w:val="20"/>
        </w:rPr>
      </w:pPr>
      <w:r w:rsidRPr="00C67BEB">
        <w:rPr>
          <w:rFonts w:ascii="Verdana" w:hAnsi="Verdana"/>
          <w:sz w:val="20"/>
        </w:rPr>
        <w:lastRenderedPageBreak/>
        <w:t>‘</w:t>
      </w:r>
      <w:r w:rsidR="006D1A01" w:rsidRPr="00C67BEB">
        <w:rPr>
          <w:rFonts w:ascii="Verdana" w:hAnsi="Verdana"/>
          <w:sz w:val="20"/>
        </w:rPr>
        <w:t>vulnerabilities</w:t>
      </w:r>
      <w:r w:rsidRPr="00C67BEB">
        <w:rPr>
          <w:rFonts w:ascii="Verdana" w:hAnsi="Verdana"/>
          <w:sz w:val="20"/>
        </w:rPr>
        <w:t>’</w:t>
      </w:r>
      <w:r w:rsidR="006D1A01" w:rsidRPr="00C67BEB">
        <w:rPr>
          <w:rFonts w:ascii="Verdana" w:hAnsi="Verdana"/>
          <w:sz w:val="20"/>
        </w:rPr>
        <w:t xml:space="preserve"> are weaknesses that, after analysis, clearly exist</w:t>
      </w:r>
      <w:r w:rsidR="002324F8" w:rsidRPr="00C67BEB">
        <w:rPr>
          <w:rFonts w:ascii="Verdana" w:hAnsi="Verdana"/>
          <w:sz w:val="20"/>
        </w:rPr>
        <w:t xml:space="preserve"> as significant weaknesses compromising information security</w:t>
      </w:r>
      <w:r w:rsidR="006D1A01" w:rsidRPr="00C67BEB">
        <w:rPr>
          <w:rFonts w:ascii="Verdana" w:hAnsi="Verdana"/>
          <w:sz w:val="20"/>
        </w:rPr>
        <w:t xml:space="preserve">; </w:t>
      </w:r>
    </w:p>
    <w:p w14:paraId="069A4FDF" w14:textId="5243D3A9" w:rsidR="00C67BEB" w:rsidRDefault="009353E3" w:rsidP="00C67BEB">
      <w:pPr>
        <w:pStyle w:val="ListParagraph"/>
        <w:numPr>
          <w:ilvl w:val="0"/>
          <w:numId w:val="5"/>
        </w:numPr>
        <w:spacing w:after="120"/>
        <w:ind w:left="1349" w:hanging="357"/>
        <w:contextualSpacing w:val="0"/>
        <w:rPr>
          <w:rFonts w:ascii="Verdana" w:hAnsi="Verdana"/>
          <w:sz w:val="20"/>
        </w:rPr>
      </w:pPr>
      <w:r w:rsidRPr="00C67BEB">
        <w:rPr>
          <w:rFonts w:ascii="Verdana" w:hAnsi="Verdana"/>
          <w:sz w:val="20"/>
        </w:rPr>
        <w:t>‘</w:t>
      </w:r>
      <w:r w:rsidR="006D1A01" w:rsidRPr="00C67BEB">
        <w:rPr>
          <w:rFonts w:ascii="Verdana" w:hAnsi="Verdana"/>
          <w:sz w:val="20"/>
        </w:rPr>
        <w:t>incidents</w:t>
      </w:r>
      <w:r w:rsidRPr="00C67BEB">
        <w:rPr>
          <w:rFonts w:ascii="Verdana" w:hAnsi="Verdana"/>
          <w:sz w:val="20"/>
        </w:rPr>
        <w:t>’</w:t>
      </w:r>
      <w:r w:rsidR="006D1A01" w:rsidRPr="00C67BEB">
        <w:rPr>
          <w:rFonts w:ascii="Verdana" w:hAnsi="Verdana"/>
          <w:sz w:val="20"/>
        </w:rPr>
        <w:t xml:space="preserve"> are occurrences of events (series of events) that have a significant probability of compromising </w:t>
      </w:r>
      <w:sdt>
        <w:sdtPr>
          <w:rPr>
            <w:rFonts w:ascii="Verdana" w:hAnsi="Verdana"/>
            <w:sz w:val="20"/>
          </w:rPr>
          <w:alias w:val="CompanyName"/>
          <w:tag w:val="CompanyName"/>
          <w:id w:val="793098820"/>
          <w:placeholder>
            <w:docPart w:val="221D9222EABF40928F760563B0E13CF6"/>
          </w:placeholder>
          <w:text/>
        </w:sdtPr>
        <w:sdtEndPr/>
        <w:sdtContent>
          <w:r w:rsidR="00B42C7F">
            <w:rPr>
              <w:rFonts w:ascii="Verdana" w:hAnsi="Verdana"/>
              <w:sz w:val="20"/>
            </w:rPr>
            <w:t>Retirement Capital</w:t>
          </w:r>
        </w:sdtContent>
      </w:sdt>
      <w:r w:rsidR="006D1A01" w:rsidRPr="00C67BEB">
        <w:rPr>
          <w:rFonts w:ascii="Verdana" w:hAnsi="Verdana"/>
          <w:sz w:val="20"/>
        </w:rPr>
        <w:t>’s information security;</w:t>
      </w:r>
    </w:p>
    <w:p w14:paraId="6168B1F0" w14:textId="5E5539E1" w:rsidR="00865592" w:rsidRPr="00C67BEB" w:rsidRDefault="006D1A01" w:rsidP="00C67BEB">
      <w:pPr>
        <w:pStyle w:val="ListParagraph"/>
        <w:numPr>
          <w:ilvl w:val="0"/>
          <w:numId w:val="5"/>
        </w:numPr>
        <w:spacing w:after="120"/>
        <w:ind w:left="1349" w:hanging="357"/>
        <w:contextualSpacing w:val="0"/>
        <w:rPr>
          <w:rFonts w:ascii="Verdana" w:hAnsi="Verdana"/>
          <w:sz w:val="20"/>
        </w:rPr>
      </w:pPr>
      <w:r w:rsidRPr="00C67BEB">
        <w:rPr>
          <w:rFonts w:ascii="Verdana" w:hAnsi="Verdana"/>
          <w:sz w:val="20"/>
        </w:rPr>
        <w:t xml:space="preserve"> </w:t>
      </w:r>
      <w:r w:rsidR="009353E3" w:rsidRPr="00C67BEB">
        <w:rPr>
          <w:rFonts w:ascii="Verdana" w:hAnsi="Verdana"/>
          <w:sz w:val="20"/>
        </w:rPr>
        <w:t>‘</w:t>
      </w:r>
      <w:r w:rsidRPr="00C67BEB">
        <w:rPr>
          <w:rFonts w:ascii="Verdana" w:hAnsi="Verdana"/>
          <w:sz w:val="20"/>
        </w:rPr>
        <w:t>unknowns</w:t>
      </w:r>
      <w:r w:rsidR="009353E3" w:rsidRPr="00C67BEB">
        <w:rPr>
          <w:rFonts w:ascii="Verdana" w:hAnsi="Verdana"/>
          <w:sz w:val="20"/>
        </w:rPr>
        <w:t>’</w:t>
      </w:r>
      <w:r w:rsidRPr="00C67BEB">
        <w:rPr>
          <w:rFonts w:ascii="Verdana" w:hAnsi="Verdana"/>
          <w:sz w:val="20"/>
        </w:rPr>
        <w:t xml:space="preserve"> are those reported events or weaknesses that, after </w:t>
      </w:r>
      <w:r w:rsidR="009E2402" w:rsidRPr="00C67BEB">
        <w:rPr>
          <w:rFonts w:ascii="Verdana" w:hAnsi="Verdana"/>
          <w:sz w:val="20"/>
        </w:rPr>
        <w:t xml:space="preserve">initial </w:t>
      </w:r>
      <w:r w:rsidRPr="00C67BEB">
        <w:rPr>
          <w:rFonts w:ascii="Verdana" w:hAnsi="Verdana"/>
          <w:sz w:val="20"/>
        </w:rPr>
        <w:t>analysis, are still not capable of allocation to one of the four categories.</w:t>
      </w:r>
    </w:p>
    <w:p w14:paraId="087F33D6" w14:textId="77777777" w:rsidR="009E2402" w:rsidRPr="00C67B79" w:rsidRDefault="009E2402" w:rsidP="00C67BEB">
      <w:pPr>
        <w:numPr>
          <w:ilvl w:val="1"/>
          <w:numId w:val="4"/>
        </w:numPr>
        <w:tabs>
          <w:tab w:val="clear" w:pos="1444"/>
          <w:tab w:val="num" w:pos="567"/>
        </w:tabs>
        <w:spacing w:after="120"/>
        <w:ind w:left="567" w:hanging="567"/>
        <w:rPr>
          <w:rFonts w:ascii="Verdana" w:hAnsi="Verdana"/>
          <w:sz w:val="20"/>
        </w:rPr>
      </w:pPr>
      <w:r w:rsidRPr="00C67B79">
        <w:rPr>
          <w:rFonts w:ascii="Verdana" w:hAnsi="Verdana"/>
          <w:sz w:val="20"/>
        </w:rPr>
        <w:t xml:space="preserve">The </w:t>
      </w:r>
      <w:r w:rsidR="009353E3" w:rsidRPr="00C67B79">
        <w:rPr>
          <w:rFonts w:ascii="Verdana" w:hAnsi="Verdana"/>
          <w:sz w:val="20"/>
        </w:rPr>
        <w:t>‘</w:t>
      </w:r>
      <w:r w:rsidRPr="00C67B79">
        <w:rPr>
          <w:rFonts w:ascii="Verdana" w:hAnsi="Verdana"/>
          <w:sz w:val="20"/>
        </w:rPr>
        <w:t>unknowns</w:t>
      </w:r>
      <w:r w:rsidR="009353E3" w:rsidRPr="00C67B79">
        <w:rPr>
          <w:rFonts w:ascii="Verdana" w:hAnsi="Verdana"/>
          <w:sz w:val="20"/>
        </w:rPr>
        <w:t>’</w:t>
      </w:r>
      <w:r w:rsidRPr="00C67B79">
        <w:rPr>
          <w:rFonts w:ascii="Verdana" w:hAnsi="Verdana"/>
          <w:sz w:val="20"/>
        </w:rPr>
        <w:t xml:space="preserve"> are subject to further analysis to allocate them to one of the other three categories as soon as possible.</w:t>
      </w:r>
    </w:p>
    <w:p w14:paraId="13B36E79" w14:textId="77777777" w:rsidR="00C67BEB" w:rsidRDefault="009E2402" w:rsidP="00C67BEB">
      <w:pPr>
        <w:tabs>
          <w:tab w:val="num" w:pos="567"/>
        </w:tabs>
        <w:spacing w:after="120"/>
        <w:ind w:left="567"/>
        <w:rPr>
          <w:rFonts w:ascii="Verdana" w:hAnsi="Verdana"/>
          <w:sz w:val="20"/>
        </w:rPr>
      </w:pPr>
      <w:r w:rsidRPr="00C67B79">
        <w:rPr>
          <w:rFonts w:ascii="Verdana" w:hAnsi="Verdana"/>
          <w:sz w:val="20"/>
        </w:rPr>
        <w:t xml:space="preserve">The </w:t>
      </w:r>
      <w:r w:rsidRPr="00C67BEB">
        <w:rPr>
          <w:rFonts w:ascii="Verdana" w:hAnsi="Verdana"/>
          <w:b/>
          <w:bCs/>
          <w:sz w:val="20"/>
        </w:rPr>
        <w:t>prioriti</w:t>
      </w:r>
      <w:r w:rsidR="009353E3" w:rsidRPr="00C67BEB">
        <w:rPr>
          <w:rFonts w:ascii="Verdana" w:hAnsi="Verdana"/>
          <w:b/>
          <w:bCs/>
          <w:sz w:val="20"/>
        </w:rPr>
        <w:t>s</w:t>
      </w:r>
      <w:r w:rsidRPr="00C67BEB">
        <w:rPr>
          <w:rFonts w:ascii="Verdana" w:hAnsi="Verdana"/>
          <w:b/>
          <w:bCs/>
          <w:sz w:val="20"/>
        </w:rPr>
        <w:t>ation</w:t>
      </w:r>
      <w:r w:rsidRPr="00C67B79">
        <w:rPr>
          <w:rFonts w:ascii="Verdana" w:hAnsi="Verdana"/>
          <w:sz w:val="20"/>
        </w:rPr>
        <w:t xml:space="preserve"> for responses, when there are multiple event reports to deal with, is: </w:t>
      </w:r>
    </w:p>
    <w:p w14:paraId="697BE8EC" w14:textId="77777777" w:rsidR="00C67BEB" w:rsidRDefault="009E2402" w:rsidP="00C67BEB">
      <w:pPr>
        <w:pStyle w:val="ListParagraph"/>
        <w:numPr>
          <w:ilvl w:val="0"/>
          <w:numId w:val="6"/>
        </w:numPr>
        <w:tabs>
          <w:tab w:val="num" w:pos="567"/>
        </w:tabs>
        <w:spacing w:after="120"/>
        <w:rPr>
          <w:rFonts w:ascii="Verdana" w:hAnsi="Verdana"/>
          <w:sz w:val="20"/>
        </w:rPr>
      </w:pPr>
      <w:r w:rsidRPr="00C67BEB">
        <w:rPr>
          <w:rFonts w:ascii="Verdana" w:hAnsi="Verdana"/>
          <w:sz w:val="20"/>
        </w:rPr>
        <w:t xml:space="preserve">incidents, </w:t>
      </w:r>
    </w:p>
    <w:p w14:paraId="092B3306" w14:textId="77777777" w:rsidR="00C67BEB" w:rsidRDefault="009E2402" w:rsidP="00C67BEB">
      <w:pPr>
        <w:pStyle w:val="ListParagraph"/>
        <w:numPr>
          <w:ilvl w:val="0"/>
          <w:numId w:val="6"/>
        </w:numPr>
        <w:tabs>
          <w:tab w:val="num" w:pos="567"/>
        </w:tabs>
        <w:spacing w:after="120"/>
        <w:rPr>
          <w:rFonts w:ascii="Verdana" w:hAnsi="Verdana"/>
          <w:sz w:val="20"/>
        </w:rPr>
      </w:pPr>
      <w:r w:rsidRPr="00C67BEB">
        <w:rPr>
          <w:rFonts w:ascii="Verdana" w:hAnsi="Verdana"/>
          <w:sz w:val="20"/>
        </w:rPr>
        <w:t xml:space="preserve">unknowns, </w:t>
      </w:r>
    </w:p>
    <w:p w14:paraId="1B107FAB" w14:textId="77777777" w:rsidR="00C67BEB" w:rsidRDefault="009E2402" w:rsidP="00C67BEB">
      <w:pPr>
        <w:pStyle w:val="ListParagraph"/>
        <w:numPr>
          <w:ilvl w:val="0"/>
          <w:numId w:val="6"/>
        </w:numPr>
        <w:tabs>
          <w:tab w:val="num" w:pos="567"/>
        </w:tabs>
        <w:spacing w:after="120"/>
        <w:rPr>
          <w:rFonts w:ascii="Verdana" w:hAnsi="Verdana"/>
          <w:sz w:val="20"/>
        </w:rPr>
      </w:pPr>
      <w:r w:rsidRPr="00C67BEB">
        <w:rPr>
          <w:rFonts w:ascii="Verdana" w:hAnsi="Verdana"/>
          <w:sz w:val="20"/>
        </w:rPr>
        <w:t xml:space="preserve">vulnerabilities, </w:t>
      </w:r>
    </w:p>
    <w:p w14:paraId="12F43E96" w14:textId="595132A3" w:rsidR="009E2402" w:rsidRPr="00C67BEB" w:rsidRDefault="009E2402" w:rsidP="00C67BEB">
      <w:pPr>
        <w:pStyle w:val="ListParagraph"/>
        <w:numPr>
          <w:ilvl w:val="0"/>
          <w:numId w:val="6"/>
        </w:numPr>
        <w:tabs>
          <w:tab w:val="num" w:pos="567"/>
        </w:tabs>
        <w:spacing w:after="120"/>
        <w:rPr>
          <w:rFonts w:ascii="Verdana" w:hAnsi="Verdana"/>
          <w:sz w:val="20"/>
        </w:rPr>
      </w:pPr>
      <w:r w:rsidRPr="00C67BEB">
        <w:rPr>
          <w:rFonts w:ascii="Verdana" w:hAnsi="Verdana"/>
          <w:sz w:val="20"/>
        </w:rPr>
        <w:t>events.</w:t>
      </w:r>
    </w:p>
    <w:p w14:paraId="3F11A98E" w14:textId="3C16B789" w:rsidR="00C008FC" w:rsidRPr="00C67B79" w:rsidRDefault="009E2402" w:rsidP="00C67BEB">
      <w:pPr>
        <w:tabs>
          <w:tab w:val="num" w:pos="567"/>
        </w:tabs>
        <w:spacing w:after="120"/>
        <w:ind w:left="567"/>
        <w:rPr>
          <w:rFonts w:ascii="Verdana" w:hAnsi="Verdana"/>
          <w:sz w:val="20"/>
        </w:rPr>
      </w:pPr>
      <w:r w:rsidRPr="00C67B79">
        <w:rPr>
          <w:rFonts w:ascii="Verdana" w:hAnsi="Verdana"/>
          <w:sz w:val="20"/>
        </w:rPr>
        <w:t xml:space="preserve">When there are multiple event reports in each category, the </w:t>
      </w:r>
      <w:sdt>
        <w:sdtPr>
          <w:rPr>
            <w:rFonts w:ascii="Verdana" w:hAnsi="Verdana"/>
            <w:sz w:val="20"/>
          </w:rPr>
          <w:alias w:val="InfoSecManager"/>
          <w:tag w:val="InfoSecManager"/>
          <w:id w:val="452129582"/>
          <w:placeholder>
            <w:docPart w:val="F5F3C0792415499E9E57725FA5C958C4"/>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w:t>
      </w:r>
      <w:r w:rsidR="009353E3" w:rsidRPr="00C67B79">
        <w:rPr>
          <w:rFonts w:ascii="Verdana" w:hAnsi="Verdana"/>
          <w:sz w:val="20"/>
        </w:rPr>
        <w:t xml:space="preserve">prioritises </w:t>
      </w:r>
      <w:r w:rsidRPr="00C67B79">
        <w:rPr>
          <w:rFonts w:ascii="Verdana" w:hAnsi="Verdana"/>
          <w:sz w:val="20"/>
        </w:rPr>
        <w:t xml:space="preserve">responses in the light of the criticality of the business systems and information assets at risk, the danger of further compromise to </w:t>
      </w:r>
      <w:sdt>
        <w:sdtPr>
          <w:rPr>
            <w:rFonts w:ascii="Verdana" w:hAnsi="Verdana"/>
            <w:sz w:val="20"/>
          </w:rPr>
          <w:alias w:val="CompanyName"/>
          <w:tag w:val="CompanyName"/>
          <w:id w:val="-1188667832"/>
          <w:placeholder>
            <w:docPart w:val="981C1AEE4C52484986395FFFBF2D06A8"/>
          </w:placeholder>
          <w:text/>
        </w:sdtPr>
        <w:sdtEndPr/>
        <w:sdtContent>
          <w:r w:rsidR="00B42C7F">
            <w:rPr>
              <w:rFonts w:ascii="Verdana" w:hAnsi="Verdana"/>
              <w:sz w:val="20"/>
            </w:rPr>
            <w:t>Retirement Capital</w:t>
          </w:r>
        </w:sdtContent>
      </w:sdt>
      <w:r w:rsidR="009353E3" w:rsidRPr="00C67B79">
        <w:rPr>
          <w:rFonts w:ascii="Verdana" w:hAnsi="Verdana"/>
          <w:sz w:val="20"/>
        </w:rPr>
        <w:t xml:space="preserve">’s </w:t>
      </w:r>
      <w:r w:rsidRPr="00C67B79">
        <w:rPr>
          <w:rFonts w:ascii="Verdana" w:hAnsi="Verdana"/>
          <w:sz w:val="20"/>
        </w:rPr>
        <w:t xml:space="preserve">information security, </w:t>
      </w:r>
      <w:r w:rsidR="00857E52" w:rsidRPr="00C67B79">
        <w:rPr>
          <w:rFonts w:ascii="Verdana" w:hAnsi="Verdana"/>
          <w:sz w:val="20"/>
        </w:rPr>
        <w:t>and the resources at his</w:t>
      </w:r>
      <w:r w:rsidR="00865592" w:rsidRPr="00C67B79">
        <w:rPr>
          <w:rFonts w:ascii="Verdana" w:hAnsi="Verdana"/>
          <w:sz w:val="20"/>
        </w:rPr>
        <w:t>/her</w:t>
      </w:r>
      <w:r w:rsidR="00857E52" w:rsidRPr="00C67B79">
        <w:rPr>
          <w:rFonts w:ascii="Verdana" w:hAnsi="Verdana"/>
          <w:sz w:val="20"/>
        </w:rPr>
        <w:t xml:space="preserve"> disposal</w:t>
      </w:r>
      <w:r w:rsidRPr="00C67B79">
        <w:rPr>
          <w:rFonts w:ascii="Verdana" w:hAnsi="Verdana"/>
          <w:sz w:val="20"/>
        </w:rPr>
        <w:t>.</w:t>
      </w:r>
    </w:p>
    <w:p w14:paraId="23A274BE" w14:textId="48F93C81" w:rsidR="0043297C" w:rsidRPr="00C67B79" w:rsidRDefault="0043297C"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Incidents involving high-value or business critical systems (as identified under </w:t>
      </w:r>
      <w:r w:rsidR="001C3E00">
        <w:rPr>
          <w:rFonts w:ascii="Verdana" w:hAnsi="Verdana"/>
          <w:sz w:val="20"/>
        </w:rPr>
        <w:t>control s</w:t>
      </w:r>
      <w:r w:rsidRPr="00C67B79">
        <w:rPr>
          <w:rFonts w:ascii="Verdana" w:hAnsi="Verdana"/>
          <w:sz w:val="20"/>
        </w:rPr>
        <w:t xml:space="preserve">ection </w:t>
      </w:r>
      <w:r w:rsidR="001972C2" w:rsidRPr="00C67B79">
        <w:rPr>
          <w:rFonts w:ascii="Verdana" w:hAnsi="Verdana"/>
          <w:sz w:val="20"/>
        </w:rPr>
        <w:t>8</w:t>
      </w:r>
      <w:r w:rsidRPr="00C67B79">
        <w:rPr>
          <w:rFonts w:ascii="Verdana" w:hAnsi="Verdana"/>
          <w:sz w:val="20"/>
        </w:rPr>
        <w:t xml:space="preserve">.1 of the </w:t>
      </w:r>
      <w:hyperlink r:id="rId10" w:history="1">
        <w:r w:rsidRPr="00CB1347">
          <w:rPr>
            <w:rStyle w:val="Hyperlink"/>
            <w:rFonts w:ascii="Verdana" w:hAnsi="Verdana"/>
            <w:sz w:val="20"/>
          </w:rPr>
          <w:t>Manual</w:t>
        </w:r>
      </w:hyperlink>
      <w:r w:rsidRPr="00AB3A50">
        <w:rPr>
          <w:rFonts w:ascii="Verdana" w:hAnsi="Verdana"/>
          <w:sz w:val="20"/>
        </w:rPr>
        <w:t>)</w:t>
      </w:r>
      <w:r w:rsidRPr="00C67B79">
        <w:rPr>
          <w:rFonts w:ascii="Verdana" w:hAnsi="Verdana"/>
          <w:sz w:val="20"/>
        </w:rPr>
        <w:t xml:space="preserve"> are immediately reported by the </w:t>
      </w:r>
      <w:sdt>
        <w:sdtPr>
          <w:rPr>
            <w:rFonts w:ascii="Verdana" w:hAnsi="Verdana"/>
            <w:sz w:val="20"/>
          </w:rPr>
          <w:alias w:val="InfoSecManager"/>
          <w:tag w:val="InfoSecManager"/>
          <w:id w:val="794331664"/>
          <w:placeholder>
            <w:docPart w:val="6778970518BA42E9B28E83F345BBD1C7"/>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to the</w:t>
      </w:r>
      <w:r w:rsidR="00B02AC6">
        <w:rPr>
          <w:rFonts w:ascii="Verdana" w:hAnsi="Verdana"/>
          <w:sz w:val="20"/>
        </w:rPr>
        <w:t xml:space="preserve"> </w:t>
      </w:r>
      <w:sdt>
        <w:sdtPr>
          <w:rPr>
            <w:rFonts w:ascii="Verdana" w:hAnsi="Verdana"/>
            <w:sz w:val="20"/>
          </w:rPr>
          <w:alias w:val="ChiefInfoSecOfficer"/>
          <w:tag w:val="ChiefInfoSecOfficer"/>
          <w:id w:val="-502356826"/>
          <w:placeholder>
            <w:docPart w:val="146BC2EE68754179A6A01785543DAD0F"/>
          </w:placeholder>
          <w:text/>
        </w:sdtPr>
        <w:sdtEndPr/>
        <w:sdtContent>
          <w:r w:rsidR="00B02AC6" w:rsidRPr="00C67BEB">
            <w:rPr>
              <w:rFonts w:ascii="Verdana" w:hAnsi="Verdana"/>
              <w:sz w:val="20"/>
            </w:rPr>
            <w:t>Chief Information Security Officer (</w:t>
          </w:r>
          <w:r w:rsidR="00D71427">
            <w:rPr>
              <w:rFonts w:ascii="Verdana" w:hAnsi="Verdana"/>
              <w:sz w:val="20"/>
            </w:rPr>
            <w:t>CISO (DIRECTOR)</w:t>
          </w:r>
          <w:r w:rsidR="00B02AC6" w:rsidRPr="00C67BEB">
            <w:rPr>
              <w:rFonts w:ascii="Verdana" w:hAnsi="Verdana"/>
              <w:sz w:val="20"/>
            </w:rPr>
            <w:t>)</w:t>
          </w:r>
        </w:sdtContent>
      </w:sdt>
      <w:r w:rsidR="009353E3" w:rsidRPr="00C67BEB">
        <w:rPr>
          <w:rFonts w:ascii="Verdana" w:hAnsi="Verdana"/>
          <w:sz w:val="20"/>
        </w:rPr>
        <w:t>.</w:t>
      </w:r>
    </w:p>
    <w:p w14:paraId="2A6573CB" w14:textId="77777777" w:rsidR="00C008FC" w:rsidRPr="00C67B79" w:rsidRDefault="00C008FC" w:rsidP="00C67BEB">
      <w:pPr>
        <w:numPr>
          <w:ilvl w:val="1"/>
          <w:numId w:val="4"/>
        </w:numPr>
        <w:tabs>
          <w:tab w:val="clear" w:pos="1444"/>
          <w:tab w:val="num" w:pos="567"/>
        </w:tabs>
        <w:spacing w:after="120"/>
        <w:ind w:left="567" w:hanging="567"/>
        <w:rPr>
          <w:rFonts w:ascii="Verdana" w:hAnsi="Verdana"/>
          <w:sz w:val="20"/>
        </w:rPr>
      </w:pPr>
      <w:r w:rsidRPr="00C67B79">
        <w:rPr>
          <w:rFonts w:ascii="Verdana" w:hAnsi="Verdana"/>
          <w:sz w:val="20"/>
        </w:rPr>
        <w:t>Specific Work Instructions set out the necessary containment and corrective action and standing contingency plans in respect of the following types of information security incident:</w:t>
      </w:r>
    </w:p>
    <w:p w14:paraId="1117F343" w14:textId="3620D378"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Systems failure and loss of service</w:t>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5EDC13E0" w14:textId="245D73E5"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Malware, including viruses</w:t>
      </w:r>
      <w:r w:rsidRPr="00C67B79">
        <w:rPr>
          <w:rFonts w:ascii="Verdana" w:hAnsi="Verdana"/>
          <w:sz w:val="20"/>
        </w:rPr>
        <w:tab/>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3BF35D9B" w14:textId="3033CEBE"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Denial of service</w:t>
      </w:r>
      <w:r w:rsidRPr="00C67B79">
        <w:rPr>
          <w:rFonts w:ascii="Verdana" w:hAnsi="Verdana"/>
          <w:sz w:val="20"/>
        </w:rPr>
        <w:tab/>
      </w:r>
      <w:r w:rsidRPr="00C67B79">
        <w:rPr>
          <w:rFonts w:ascii="Verdana" w:hAnsi="Verdana"/>
          <w:sz w:val="20"/>
        </w:rPr>
        <w:tab/>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025AC600" w14:textId="4E8F0B7D"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Errors resulting from poor data</w:t>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6F6A9470" w14:textId="60B8AAA7"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Breaches of confidentiality</w:t>
      </w:r>
      <w:r w:rsidRPr="00C67B79">
        <w:rPr>
          <w:rFonts w:ascii="Verdana" w:hAnsi="Verdana"/>
          <w:sz w:val="20"/>
        </w:rPr>
        <w:tab/>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66CD6D7F" w14:textId="2777A641" w:rsidR="00C008FC" w:rsidRPr="00C67B79" w:rsidRDefault="00C008FC" w:rsidP="00C67BEB">
      <w:pPr>
        <w:tabs>
          <w:tab w:val="num" w:pos="567"/>
        </w:tabs>
        <w:spacing w:after="120"/>
        <w:ind w:left="567"/>
        <w:rPr>
          <w:rFonts w:ascii="Verdana" w:hAnsi="Verdana"/>
          <w:sz w:val="20"/>
        </w:rPr>
      </w:pPr>
      <w:r w:rsidRPr="00C67B79">
        <w:rPr>
          <w:rFonts w:ascii="Verdana" w:hAnsi="Verdana"/>
          <w:sz w:val="20"/>
        </w:rPr>
        <w:t>Breaches of information integrity</w:t>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p>
    <w:p w14:paraId="71EE85C3" w14:textId="26AFE272" w:rsidR="00DC5A8D" w:rsidRPr="00C67B79" w:rsidRDefault="00C008FC" w:rsidP="00C67BEB">
      <w:pPr>
        <w:tabs>
          <w:tab w:val="num" w:pos="567"/>
        </w:tabs>
        <w:spacing w:after="120"/>
        <w:ind w:left="567"/>
        <w:rPr>
          <w:rFonts w:ascii="Verdana" w:hAnsi="Verdana"/>
          <w:sz w:val="20"/>
        </w:rPr>
      </w:pPr>
      <w:r w:rsidRPr="00C67B79">
        <w:rPr>
          <w:rFonts w:ascii="Verdana" w:hAnsi="Verdana"/>
          <w:sz w:val="20"/>
        </w:rPr>
        <w:t>Misuse of information systems</w:t>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r w:rsidR="00CB1347">
        <w:rPr>
          <w:rFonts w:ascii="Verdana" w:hAnsi="Verdana"/>
          <w:sz w:val="20"/>
        </w:rPr>
        <w:t>?</w:t>
      </w:r>
    </w:p>
    <w:p w14:paraId="668E87DE" w14:textId="787BCD79" w:rsidR="00C008FC" w:rsidRPr="00C67B79" w:rsidRDefault="00DC5A8D" w:rsidP="00C67BEB">
      <w:pPr>
        <w:tabs>
          <w:tab w:val="num" w:pos="567"/>
        </w:tabs>
        <w:spacing w:after="120"/>
        <w:ind w:left="567"/>
        <w:rPr>
          <w:rFonts w:ascii="Verdana" w:hAnsi="Verdana"/>
          <w:sz w:val="20"/>
        </w:rPr>
      </w:pPr>
      <w:r w:rsidRPr="00C67B79">
        <w:rPr>
          <w:rFonts w:ascii="Verdana" w:hAnsi="Verdana"/>
          <w:sz w:val="20"/>
        </w:rPr>
        <w:t>Non-standard incidents</w:t>
      </w:r>
      <w:r w:rsidRPr="00C67B79">
        <w:rPr>
          <w:rFonts w:ascii="Verdana" w:hAnsi="Verdana"/>
          <w:sz w:val="20"/>
        </w:rPr>
        <w:tab/>
      </w:r>
      <w:r w:rsidRPr="00C67B79">
        <w:rPr>
          <w:rFonts w:ascii="Verdana" w:hAnsi="Verdana"/>
          <w:sz w:val="20"/>
        </w:rPr>
        <w:tab/>
      </w:r>
      <w:r w:rsidRPr="00C67B79">
        <w:rPr>
          <w:rFonts w:ascii="Verdana" w:hAnsi="Verdana"/>
          <w:sz w:val="20"/>
        </w:rPr>
        <w:tab/>
      </w:r>
      <w:r w:rsidR="00F06366" w:rsidRPr="00C67B79">
        <w:rPr>
          <w:rFonts w:ascii="Verdana" w:hAnsi="Verdana"/>
          <w:sz w:val="20"/>
        </w:rPr>
        <w:t>ISM</w:t>
      </w:r>
      <w:r w:rsidR="000C0949" w:rsidRPr="00C67B79">
        <w:rPr>
          <w:rFonts w:ascii="Verdana" w:hAnsi="Verdana"/>
          <w:sz w:val="20"/>
        </w:rPr>
        <w:t>S</w:t>
      </w:r>
      <w:r w:rsidR="00CB1347">
        <w:rPr>
          <w:rFonts w:ascii="Verdana" w:hAnsi="Verdana"/>
          <w:sz w:val="20"/>
        </w:rPr>
        <w:t>-C</w:t>
      </w:r>
      <w:r w:rsidR="00F06366" w:rsidRPr="00C67B79">
        <w:rPr>
          <w:rFonts w:ascii="Verdana" w:hAnsi="Verdana"/>
          <w:sz w:val="20"/>
        </w:rPr>
        <w:t xml:space="preserve"> </w:t>
      </w:r>
      <w:r w:rsidRPr="00C67B79">
        <w:rPr>
          <w:rFonts w:ascii="Verdana" w:hAnsi="Verdana"/>
          <w:sz w:val="20"/>
        </w:rPr>
        <w:t>DOC 1</w:t>
      </w:r>
      <w:r w:rsidR="001972C2" w:rsidRPr="00C67B79">
        <w:rPr>
          <w:rFonts w:ascii="Verdana" w:hAnsi="Verdana"/>
          <w:sz w:val="20"/>
        </w:rPr>
        <w:t>6</w:t>
      </w:r>
      <w:r w:rsidRPr="00C67B79">
        <w:rPr>
          <w:rFonts w:ascii="Verdana" w:hAnsi="Verdana"/>
          <w:sz w:val="20"/>
        </w:rPr>
        <w:t>.?</w:t>
      </w:r>
      <w:r w:rsidR="00C008FC" w:rsidRPr="00C67B79">
        <w:rPr>
          <w:rFonts w:ascii="Verdana" w:hAnsi="Verdana"/>
          <w:sz w:val="20"/>
        </w:rPr>
        <w:t xml:space="preserve"> </w:t>
      </w:r>
    </w:p>
    <w:p w14:paraId="04FF3D92" w14:textId="2EAD384C" w:rsidR="0071190A" w:rsidRPr="00C67B79" w:rsidRDefault="0071190A"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1275676671"/>
          <w:placeholder>
            <w:docPart w:val="529670CE6AC341EF8AF6BD2582D661A3"/>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seeks additional input from qualified technical staff, as necessary and where he considers the standing instructions to be inadequate, to </w:t>
      </w:r>
      <w:r w:rsidR="009353E3" w:rsidRPr="00C67B79">
        <w:rPr>
          <w:rFonts w:ascii="Verdana" w:hAnsi="Verdana"/>
          <w:sz w:val="20"/>
        </w:rPr>
        <w:t xml:space="preserve">analyse </w:t>
      </w:r>
      <w:r w:rsidRPr="00C67B79">
        <w:rPr>
          <w:rFonts w:ascii="Verdana" w:hAnsi="Verdana"/>
          <w:sz w:val="20"/>
        </w:rPr>
        <w:t>and understand the incident and to identify appropriate actions to contain it and to implement contingency plans.</w:t>
      </w:r>
    </w:p>
    <w:p w14:paraId="4EE9CF6C" w14:textId="0CEE3A60" w:rsidR="00865592" w:rsidRPr="00C67B79" w:rsidRDefault="0071190A" w:rsidP="00C67BEB">
      <w:pPr>
        <w:numPr>
          <w:ilvl w:val="1"/>
          <w:numId w:val="4"/>
        </w:numPr>
        <w:tabs>
          <w:tab w:val="clear" w:pos="1444"/>
          <w:tab w:val="num" w:pos="567"/>
        </w:tabs>
        <w:spacing w:after="120"/>
        <w:ind w:left="567" w:hanging="567"/>
        <w:rPr>
          <w:rFonts w:ascii="Verdana" w:hAnsi="Verdana"/>
          <w:sz w:val="20"/>
        </w:rPr>
      </w:pPr>
      <w:r w:rsidRPr="00C67B79">
        <w:rPr>
          <w:rFonts w:ascii="Verdana" w:hAnsi="Verdana"/>
          <w:sz w:val="20"/>
        </w:rPr>
        <w:lastRenderedPageBreak/>
        <w:t xml:space="preserve">The </w:t>
      </w:r>
      <w:sdt>
        <w:sdtPr>
          <w:rPr>
            <w:rFonts w:ascii="Verdana" w:hAnsi="Verdana"/>
            <w:sz w:val="20"/>
          </w:rPr>
          <w:alias w:val="InfoSecManager"/>
          <w:tag w:val="InfoSecManager"/>
          <w:id w:val="-1540585303"/>
          <w:placeholder>
            <w:docPart w:val="C4616C783C264E3CBC052351CFDB916F"/>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invokes actions as set out in the standing </w:t>
      </w:r>
      <w:r w:rsidR="00865592" w:rsidRPr="00C67B79">
        <w:rPr>
          <w:rFonts w:ascii="Verdana" w:hAnsi="Verdana"/>
          <w:sz w:val="20"/>
        </w:rPr>
        <w:t>w</w:t>
      </w:r>
      <w:r w:rsidRPr="00C67B79">
        <w:rPr>
          <w:rFonts w:ascii="Verdana" w:hAnsi="Verdana"/>
          <w:sz w:val="20"/>
        </w:rPr>
        <w:t xml:space="preserve">ork </w:t>
      </w:r>
      <w:r w:rsidR="00865592" w:rsidRPr="00C67B79">
        <w:rPr>
          <w:rFonts w:ascii="Verdana" w:hAnsi="Verdana"/>
          <w:sz w:val="20"/>
        </w:rPr>
        <w:t>i</w:t>
      </w:r>
      <w:r w:rsidRPr="00C67B79">
        <w:rPr>
          <w:rFonts w:ascii="Verdana" w:hAnsi="Verdana"/>
          <w:sz w:val="20"/>
        </w:rPr>
        <w:t>nstructions plus additional activity that he considers necessary to contain and recover from the incident, and to implement contingency plans.</w:t>
      </w:r>
    </w:p>
    <w:p w14:paraId="497DA962" w14:textId="1075B9FD" w:rsidR="0043297C" w:rsidRPr="00C67B79" w:rsidRDefault="0043297C" w:rsidP="00C67BEB">
      <w:pPr>
        <w:tabs>
          <w:tab w:val="num" w:pos="567"/>
        </w:tabs>
        <w:spacing w:after="120"/>
        <w:ind w:left="567"/>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922534101"/>
          <w:placeholder>
            <w:docPart w:val="B709308697D842818A809681FA628479"/>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confirms that the affected business systems have been restored and that the required controls are operational before </w:t>
      </w:r>
      <w:r w:rsidR="009353E3" w:rsidRPr="00C67B79">
        <w:rPr>
          <w:rFonts w:ascii="Verdana" w:hAnsi="Verdana"/>
          <w:sz w:val="20"/>
        </w:rPr>
        <w:t xml:space="preserve">authorising </w:t>
      </w:r>
      <w:r w:rsidRPr="00C67B79">
        <w:rPr>
          <w:rFonts w:ascii="Verdana" w:hAnsi="Verdana"/>
          <w:sz w:val="20"/>
        </w:rPr>
        <w:t>a return to normal working.</w:t>
      </w:r>
    </w:p>
    <w:p w14:paraId="74D7EFA3" w14:textId="655EEC91" w:rsidR="00C008FC" w:rsidRPr="00C67B79" w:rsidRDefault="00DC5A8D"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Once the incident is contained, and the required corrective action is completed, the </w:t>
      </w:r>
      <w:sdt>
        <w:sdtPr>
          <w:rPr>
            <w:rFonts w:ascii="Verdana" w:hAnsi="Verdana"/>
            <w:sz w:val="20"/>
          </w:rPr>
          <w:alias w:val="InfoSecManager"/>
          <w:tag w:val="InfoSecManager"/>
          <w:id w:val="-1620369124"/>
          <w:placeholder>
            <w:docPart w:val="07799EBA419B48F0B4ED26DE72CF3A7C"/>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w:t>
      </w:r>
      <w:r w:rsidR="0071190A" w:rsidRPr="00C67B79">
        <w:rPr>
          <w:rFonts w:ascii="Verdana" w:hAnsi="Verdana"/>
          <w:sz w:val="20"/>
        </w:rPr>
        <w:t xml:space="preserve">reports to the </w:t>
      </w:r>
      <w:sdt>
        <w:sdtPr>
          <w:rPr>
            <w:rFonts w:ascii="Verdana" w:hAnsi="Verdana"/>
            <w:sz w:val="20"/>
          </w:rPr>
          <w:alias w:val="ChiefInfoSecOfficer"/>
          <w:tag w:val="ChiefInfoSecOfficer"/>
          <w:id w:val="-160010709"/>
          <w:placeholder>
            <w:docPart w:val="10A47C326F6B4CDCA5A27BE44DD83009"/>
          </w:placeholder>
          <w:text/>
        </w:sdtPr>
        <w:sdtEndPr/>
        <w:sdtContent>
          <w:r w:rsidR="00B02AC6" w:rsidRPr="00C67BEB">
            <w:rPr>
              <w:rFonts w:ascii="Verdana" w:hAnsi="Verdana"/>
              <w:sz w:val="20"/>
            </w:rPr>
            <w:t>Chief Information Security Officer (</w:t>
          </w:r>
          <w:r w:rsidR="00D71427">
            <w:rPr>
              <w:rFonts w:ascii="Verdana" w:hAnsi="Verdana"/>
              <w:sz w:val="20"/>
            </w:rPr>
            <w:t>CISO (DIRECTOR)</w:t>
          </w:r>
          <w:r w:rsidR="00B02AC6" w:rsidRPr="00C67BEB">
            <w:rPr>
              <w:rFonts w:ascii="Verdana" w:hAnsi="Verdana"/>
              <w:sz w:val="20"/>
            </w:rPr>
            <w:t>)</w:t>
          </w:r>
        </w:sdtContent>
      </w:sdt>
      <w:r w:rsidR="0071190A" w:rsidRPr="00C67B79">
        <w:rPr>
          <w:rFonts w:ascii="Verdana" w:hAnsi="Verdana"/>
          <w:sz w:val="20"/>
        </w:rPr>
        <w:t xml:space="preserve"> with </w:t>
      </w:r>
      <w:r w:rsidRPr="00C67B79">
        <w:rPr>
          <w:rFonts w:ascii="Verdana" w:hAnsi="Verdana"/>
          <w:sz w:val="20"/>
        </w:rPr>
        <w:t>a summary of the incident</w:t>
      </w:r>
      <w:r w:rsidR="0071190A" w:rsidRPr="00C67B79">
        <w:rPr>
          <w:rFonts w:ascii="Verdana" w:hAnsi="Verdana"/>
          <w:sz w:val="20"/>
        </w:rPr>
        <w:t>, identifying the cause of the incident and analy</w:t>
      </w:r>
      <w:r w:rsidR="00865592" w:rsidRPr="00C67B79">
        <w:rPr>
          <w:rFonts w:ascii="Verdana" w:hAnsi="Verdana"/>
          <w:sz w:val="20"/>
        </w:rPr>
        <w:t>s</w:t>
      </w:r>
      <w:r w:rsidR="0071190A" w:rsidRPr="00C67B79">
        <w:rPr>
          <w:rFonts w:ascii="Verdana" w:hAnsi="Verdana"/>
          <w:sz w:val="20"/>
        </w:rPr>
        <w:t xml:space="preserve">ing its progress, trying to identify how </w:t>
      </w:r>
      <w:sdt>
        <w:sdtPr>
          <w:rPr>
            <w:rFonts w:ascii="Verdana" w:hAnsi="Verdana"/>
            <w:sz w:val="20"/>
          </w:rPr>
          <w:alias w:val="CompanyName"/>
          <w:tag w:val="CompanyName"/>
          <w:id w:val="1158423320"/>
          <w:placeholder>
            <w:docPart w:val="00271F1A983749A9B293EEC3467FEBE3"/>
          </w:placeholder>
          <w:text/>
        </w:sdtPr>
        <w:sdtEndPr/>
        <w:sdtContent>
          <w:r w:rsidR="00B42C7F">
            <w:rPr>
              <w:rFonts w:ascii="Verdana" w:hAnsi="Verdana"/>
              <w:sz w:val="20"/>
            </w:rPr>
            <w:t>Retirement Capital</w:t>
          </w:r>
        </w:sdtContent>
      </w:sdt>
      <w:r w:rsidR="0071190A" w:rsidRPr="00C67B79">
        <w:rPr>
          <w:rFonts w:ascii="Verdana" w:hAnsi="Verdana"/>
          <w:sz w:val="20"/>
        </w:rPr>
        <w:t xml:space="preserve"> could have responded earlier or more effectively, or preventive action that might have been taken in advance of the information, the effectiveness of the containment and corrective actions and the contingency plans, and how the incident was closed out (see 3.9 below).</w:t>
      </w:r>
    </w:p>
    <w:p w14:paraId="5513C060" w14:textId="77777777" w:rsidR="00C67BEB" w:rsidRDefault="0071190A"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1640113125"/>
          <w:placeholder>
            <w:docPart w:val="039911192CE94E22AAD1A02B0CBF86DC"/>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is responsib</w:t>
      </w:r>
      <w:r w:rsidR="00916D85" w:rsidRPr="00C67B79">
        <w:rPr>
          <w:rFonts w:ascii="Verdana" w:hAnsi="Verdana"/>
          <w:sz w:val="20"/>
        </w:rPr>
        <w:t>le for closing out the incident:</w:t>
      </w:r>
      <w:r w:rsidRPr="00C67B79">
        <w:rPr>
          <w:rFonts w:ascii="Verdana" w:hAnsi="Verdana"/>
          <w:sz w:val="20"/>
        </w:rPr>
        <w:t xml:space="preserve"> this includes </w:t>
      </w:r>
    </w:p>
    <w:p w14:paraId="128F680C" w14:textId="07EEB46D" w:rsidR="00C67BEB" w:rsidRDefault="0071190A"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any reports to external authorities (see</w:t>
      </w:r>
      <w:r w:rsidR="00865592" w:rsidRPr="00C67BEB">
        <w:rPr>
          <w:rFonts w:ascii="Verdana" w:hAnsi="Verdana"/>
          <w:sz w:val="20"/>
        </w:rPr>
        <w:t xml:space="preserve"> </w:t>
      </w:r>
      <w:hyperlink r:id="rId11" w:history="1">
        <w:r w:rsidR="00865592" w:rsidRPr="00C67BEB">
          <w:rPr>
            <w:rStyle w:val="Hyperlink"/>
            <w:rFonts w:ascii="Verdana" w:hAnsi="Verdana"/>
            <w:sz w:val="20"/>
          </w:rPr>
          <w:t>ISM</w:t>
        </w:r>
        <w:r w:rsidR="000C0949" w:rsidRPr="00C67BEB">
          <w:rPr>
            <w:rStyle w:val="Hyperlink"/>
            <w:rFonts w:ascii="Verdana" w:hAnsi="Verdana"/>
            <w:sz w:val="20"/>
          </w:rPr>
          <w:t>S</w:t>
        </w:r>
        <w:r w:rsidR="00CB1347" w:rsidRPr="00C67BEB">
          <w:rPr>
            <w:rStyle w:val="Hyperlink"/>
            <w:rFonts w:ascii="Verdana" w:hAnsi="Verdana"/>
            <w:sz w:val="20"/>
          </w:rPr>
          <w:t>-C</w:t>
        </w:r>
        <w:r w:rsidRPr="00C67BEB">
          <w:rPr>
            <w:rStyle w:val="Hyperlink"/>
            <w:rFonts w:ascii="Verdana" w:hAnsi="Verdana"/>
            <w:sz w:val="20"/>
          </w:rPr>
          <w:t xml:space="preserve"> </w:t>
        </w:r>
        <w:r w:rsidR="007A2951" w:rsidRPr="00C67BEB">
          <w:rPr>
            <w:rStyle w:val="Hyperlink"/>
            <w:rFonts w:ascii="Verdana" w:hAnsi="Verdana"/>
            <w:sz w:val="20"/>
          </w:rPr>
          <w:t>DOC 6.</w:t>
        </w:r>
        <w:r w:rsidR="00CB1347" w:rsidRPr="00C67BEB">
          <w:rPr>
            <w:rStyle w:val="Hyperlink"/>
            <w:rFonts w:ascii="Verdana" w:hAnsi="Verdana"/>
            <w:sz w:val="20"/>
          </w:rPr>
          <w:t>1.3</w:t>
        </w:r>
      </w:hyperlink>
      <w:r w:rsidR="007A2951" w:rsidRPr="00C67BEB">
        <w:rPr>
          <w:rFonts w:ascii="Verdana" w:hAnsi="Verdana"/>
          <w:sz w:val="20"/>
        </w:rPr>
        <w:t>)</w:t>
      </w:r>
      <w:r w:rsidR="00916D85" w:rsidRPr="00C67BEB">
        <w:rPr>
          <w:rFonts w:ascii="Verdana" w:hAnsi="Verdana"/>
          <w:sz w:val="20"/>
        </w:rPr>
        <w:t xml:space="preserve">; </w:t>
      </w:r>
    </w:p>
    <w:p w14:paraId="2271D9FC" w14:textId="77777777" w:rsidR="00C67BEB" w:rsidRDefault="00916D85"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 xml:space="preserve">initiating disciplinary action by referring the incident to the </w:t>
      </w:r>
      <w:r w:rsidR="00C67BEB" w:rsidRPr="00C67BEB">
        <w:rPr>
          <w:rFonts w:ascii="Verdana" w:hAnsi="Verdana"/>
          <w:sz w:val="20"/>
        </w:rPr>
        <w:t>Managing Director</w:t>
      </w:r>
      <w:r w:rsidRPr="00C67BEB">
        <w:rPr>
          <w:rFonts w:ascii="Verdana" w:hAnsi="Verdana"/>
          <w:sz w:val="20"/>
        </w:rPr>
        <w:t xml:space="preserve">; </w:t>
      </w:r>
    </w:p>
    <w:p w14:paraId="79BC52D0" w14:textId="77777777" w:rsidR="00C67BEB" w:rsidRDefault="00916D85"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 xml:space="preserve">planning and implementing preventative action to avoid any further recurrence; </w:t>
      </w:r>
    </w:p>
    <w:p w14:paraId="54BBE96A" w14:textId="0127CE91" w:rsidR="00C67BEB" w:rsidRDefault="00916D85"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 xml:space="preserve">collecting and securing audit trails and forensic evidence (see </w:t>
      </w:r>
      <w:hyperlink r:id="rId12" w:history="1">
        <w:r w:rsidR="00F06366" w:rsidRPr="00C67BEB">
          <w:rPr>
            <w:rStyle w:val="Hyperlink"/>
            <w:rFonts w:ascii="Verdana" w:hAnsi="Verdana"/>
            <w:sz w:val="20"/>
          </w:rPr>
          <w:t>ISM</w:t>
        </w:r>
        <w:r w:rsidR="000C0949" w:rsidRPr="00C67BEB">
          <w:rPr>
            <w:rStyle w:val="Hyperlink"/>
            <w:rFonts w:ascii="Verdana" w:hAnsi="Verdana"/>
            <w:sz w:val="20"/>
          </w:rPr>
          <w:t>S</w:t>
        </w:r>
        <w:r w:rsidR="00CB1347" w:rsidRPr="00C67BEB">
          <w:rPr>
            <w:rStyle w:val="Hyperlink"/>
            <w:rFonts w:ascii="Verdana" w:hAnsi="Verdana"/>
            <w:sz w:val="20"/>
          </w:rPr>
          <w:t>-C</w:t>
        </w:r>
        <w:r w:rsidR="00F06366" w:rsidRPr="00C67BEB">
          <w:rPr>
            <w:rStyle w:val="Hyperlink"/>
            <w:rFonts w:ascii="Verdana" w:hAnsi="Verdana"/>
            <w:sz w:val="20"/>
          </w:rPr>
          <w:t xml:space="preserve"> </w:t>
        </w:r>
        <w:r w:rsidRPr="00C67BEB">
          <w:rPr>
            <w:rStyle w:val="Hyperlink"/>
            <w:rFonts w:ascii="Verdana" w:hAnsi="Verdana"/>
            <w:sz w:val="20"/>
          </w:rPr>
          <w:t>DOC 1</w:t>
        </w:r>
        <w:r w:rsidR="001972C2" w:rsidRPr="00C67BEB">
          <w:rPr>
            <w:rStyle w:val="Hyperlink"/>
            <w:rFonts w:ascii="Verdana" w:hAnsi="Verdana"/>
            <w:sz w:val="20"/>
          </w:rPr>
          <w:t>6</w:t>
        </w:r>
        <w:r w:rsidRPr="00C67BEB">
          <w:rPr>
            <w:rStyle w:val="Hyperlink"/>
            <w:rFonts w:ascii="Verdana" w:hAnsi="Verdana"/>
            <w:sz w:val="20"/>
          </w:rPr>
          <w:t>.</w:t>
        </w:r>
        <w:r w:rsidR="00CB1347" w:rsidRPr="00C67BEB">
          <w:rPr>
            <w:rStyle w:val="Hyperlink"/>
            <w:rFonts w:ascii="Verdana" w:hAnsi="Verdana"/>
            <w:sz w:val="20"/>
          </w:rPr>
          <w:t>1.7</w:t>
        </w:r>
      </w:hyperlink>
      <w:r w:rsidRPr="00C67BEB">
        <w:rPr>
          <w:rFonts w:ascii="Verdana" w:hAnsi="Verdana"/>
          <w:sz w:val="20"/>
        </w:rPr>
        <w:t xml:space="preserve">); </w:t>
      </w:r>
    </w:p>
    <w:p w14:paraId="299E82A7" w14:textId="77777777" w:rsidR="00C67BEB" w:rsidRDefault="00916D85"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 xml:space="preserve">initiating any action for compensation from software, service or outsource suppliers by referring the incident to the </w:t>
      </w:r>
      <w:sdt>
        <w:sdtPr>
          <w:rPr>
            <w:rFonts w:ascii="Verdana" w:hAnsi="Verdana"/>
            <w:sz w:val="20"/>
          </w:rPr>
          <w:alias w:val="ProcurementManager"/>
          <w:tag w:val="ProcurementManager"/>
          <w:id w:val="1603599268"/>
          <w:placeholder>
            <w:docPart w:val="DefaultPlaceholder_1081868574"/>
          </w:placeholder>
          <w:text/>
        </w:sdtPr>
        <w:sdtEndPr/>
        <w:sdtContent>
          <w:r w:rsidRPr="00C67BEB">
            <w:rPr>
              <w:rFonts w:ascii="Verdana" w:hAnsi="Verdana"/>
              <w:sz w:val="20"/>
            </w:rPr>
            <w:t>Procurement</w:t>
          </w:r>
          <w:r w:rsidR="009353E3" w:rsidRPr="00C67BEB">
            <w:rPr>
              <w:rFonts w:ascii="Verdana" w:hAnsi="Verdana"/>
              <w:sz w:val="20"/>
            </w:rPr>
            <w:t xml:space="preserve"> Manager</w:t>
          </w:r>
        </w:sdtContent>
      </w:sdt>
      <w:r w:rsidRPr="00C67BEB">
        <w:rPr>
          <w:rFonts w:ascii="Verdana" w:hAnsi="Verdana"/>
          <w:sz w:val="20"/>
        </w:rPr>
        <w:t>, and</w:t>
      </w:r>
    </w:p>
    <w:p w14:paraId="1B1134A8" w14:textId="4107157D" w:rsidR="0071190A" w:rsidRPr="00C67BEB" w:rsidRDefault="00916D85" w:rsidP="00C67BEB">
      <w:pPr>
        <w:pStyle w:val="ListParagraph"/>
        <w:numPr>
          <w:ilvl w:val="0"/>
          <w:numId w:val="7"/>
        </w:numPr>
        <w:spacing w:after="120"/>
        <w:ind w:left="1281" w:hanging="357"/>
        <w:contextualSpacing w:val="0"/>
        <w:rPr>
          <w:rFonts w:ascii="Verdana" w:hAnsi="Verdana"/>
          <w:sz w:val="20"/>
        </w:rPr>
      </w:pPr>
      <w:r w:rsidRPr="00C67BEB">
        <w:rPr>
          <w:rFonts w:ascii="Verdana" w:hAnsi="Verdana"/>
          <w:sz w:val="20"/>
        </w:rPr>
        <w:t>communicating with those affected by or involved in the incident about returning to normal working and any other issues.</w:t>
      </w:r>
    </w:p>
    <w:p w14:paraId="7E1DCEFE" w14:textId="5D0BF457" w:rsidR="00865592" w:rsidRPr="00C67B79" w:rsidRDefault="0043297C"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1466972219"/>
          <w:placeholder>
            <w:docPart w:val="B99EF83AE30340A1AE3A1DCCED3FEF06"/>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prepares a monthly report to the </w:t>
      </w:r>
      <w:sdt>
        <w:sdtPr>
          <w:rPr>
            <w:rFonts w:ascii="Verdana" w:hAnsi="Verdana"/>
            <w:sz w:val="20"/>
          </w:rPr>
          <w:alias w:val="InfoSecCommittee"/>
          <w:tag w:val="InfoSecCommittee"/>
          <w:id w:val="-2055226021"/>
          <w:placeholder>
            <w:docPart w:val="DefaultPlaceholder_1081868574"/>
          </w:placeholder>
          <w:text/>
        </w:sdtPr>
        <w:sdtEndPr/>
        <w:sdtContent>
          <w:r w:rsidR="00251D1A">
            <w:rPr>
              <w:rFonts w:ascii="Verdana" w:hAnsi="Verdana"/>
              <w:sz w:val="20"/>
            </w:rPr>
            <w:t>Information Security Committee</w:t>
          </w:r>
        </w:sdtContent>
      </w:sdt>
      <w:r w:rsidRPr="00C67B79">
        <w:rPr>
          <w:rFonts w:ascii="Verdana" w:hAnsi="Verdana"/>
          <w:sz w:val="20"/>
        </w:rPr>
        <w:t xml:space="preserve"> which identifies </w:t>
      </w:r>
      <w:r w:rsidR="0007702B" w:rsidRPr="00C67B79">
        <w:rPr>
          <w:rFonts w:ascii="Verdana" w:hAnsi="Verdana"/>
          <w:sz w:val="20"/>
        </w:rPr>
        <w:t xml:space="preserve">(from the </w:t>
      </w:r>
      <w:r w:rsidR="00865592" w:rsidRPr="00C67B79">
        <w:rPr>
          <w:rFonts w:ascii="Verdana" w:hAnsi="Verdana"/>
          <w:sz w:val="20"/>
        </w:rPr>
        <w:t>E</w:t>
      </w:r>
      <w:r w:rsidR="0007702B" w:rsidRPr="00C67B79">
        <w:rPr>
          <w:rFonts w:ascii="Verdana" w:hAnsi="Verdana"/>
          <w:sz w:val="20"/>
        </w:rPr>
        <w:t xml:space="preserve">vent </w:t>
      </w:r>
      <w:r w:rsidR="00865592" w:rsidRPr="00C67B79">
        <w:rPr>
          <w:rFonts w:ascii="Verdana" w:hAnsi="Verdana"/>
          <w:sz w:val="20"/>
        </w:rPr>
        <w:t>R</w:t>
      </w:r>
      <w:r w:rsidR="0007702B" w:rsidRPr="00C67B79">
        <w:rPr>
          <w:rFonts w:ascii="Verdana" w:hAnsi="Verdana"/>
          <w:sz w:val="20"/>
        </w:rPr>
        <w:t xml:space="preserve">eporting </w:t>
      </w:r>
      <w:r w:rsidR="00865592" w:rsidRPr="00C67B79">
        <w:rPr>
          <w:rFonts w:ascii="Verdana" w:hAnsi="Verdana"/>
          <w:sz w:val="20"/>
        </w:rPr>
        <w:t>L</w:t>
      </w:r>
      <w:r w:rsidR="0007702B" w:rsidRPr="00C67B79">
        <w:rPr>
          <w:rFonts w:ascii="Verdana" w:hAnsi="Verdana"/>
          <w:sz w:val="20"/>
        </w:rPr>
        <w:t xml:space="preserve">og </w:t>
      </w:r>
      <w:r w:rsidR="00092720" w:rsidRPr="00AB3A50">
        <w:rPr>
          <w:rFonts w:ascii="Verdana" w:hAnsi="Verdana"/>
          <w:sz w:val="20"/>
        </w:rPr>
        <w:t>ISMS</w:t>
      </w:r>
      <w:r w:rsidR="00CB1347">
        <w:rPr>
          <w:rFonts w:ascii="Verdana" w:hAnsi="Verdana"/>
          <w:sz w:val="20"/>
        </w:rPr>
        <w:t>-C</w:t>
      </w:r>
      <w:r w:rsidR="00092720" w:rsidRPr="00AB3A50">
        <w:rPr>
          <w:rFonts w:ascii="Verdana" w:hAnsi="Verdana"/>
          <w:sz w:val="20"/>
        </w:rPr>
        <w:t xml:space="preserve"> REC 1</w:t>
      </w:r>
      <w:r w:rsidR="001972C2" w:rsidRPr="00AB3A50">
        <w:rPr>
          <w:rFonts w:ascii="Verdana" w:hAnsi="Verdana"/>
          <w:sz w:val="20"/>
        </w:rPr>
        <w:t>6</w:t>
      </w:r>
      <w:r w:rsidR="00092720" w:rsidRPr="00AB3A50">
        <w:rPr>
          <w:rFonts w:ascii="Verdana" w:hAnsi="Verdana"/>
          <w:sz w:val="20"/>
        </w:rPr>
        <w:t>.</w:t>
      </w:r>
      <w:r w:rsidR="00CB1347">
        <w:rPr>
          <w:rFonts w:ascii="Verdana" w:hAnsi="Verdana"/>
          <w:sz w:val="20"/>
        </w:rPr>
        <w:t>1.2-3a</w:t>
      </w:r>
      <w:r w:rsidR="0007702B" w:rsidRPr="00C67B79">
        <w:rPr>
          <w:rFonts w:ascii="Verdana" w:hAnsi="Verdana"/>
          <w:sz w:val="20"/>
        </w:rPr>
        <w:t xml:space="preserve">) </w:t>
      </w:r>
      <w:r w:rsidRPr="00C67B79">
        <w:rPr>
          <w:rFonts w:ascii="Verdana" w:hAnsi="Verdana"/>
          <w:sz w:val="20"/>
        </w:rPr>
        <w:t xml:space="preserve">the number, </w:t>
      </w:r>
      <w:r w:rsidR="00C732A3" w:rsidRPr="00C67B79">
        <w:rPr>
          <w:rFonts w:ascii="Verdana" w:hAnsi="Verdana"/>
          <w:sz w:val="20"/>
        </w:rPr>
        <w:t xml:space="preserve">type, </w:t>
      </w:r>
      <w:r w:rsidRPr="00C67B79">
        <w:rPr>
          <w:rFonts w:ascii="Verdana" w:hAnsi="Verdana"/>
          <w:sz w:val="20"/>
        </w:rPr>
        <w:t xml:space="preserve">category and severity of information security incidents during the preceding month, the cost of containment and recovery, and the total </w:t>
      </w:r>
      <w:r w:rsidR="0007702B" w:rsidRPr="00C67B79">
        <w:rPr>
          <w:rFonts w:ascii="Verdana" w:hAnsi="Verdana"/>
          <w:sz w:val="20"/>
        </w:rPr>
        <w:t xml:space="preserve">cost of the </w:t>
      </w:r>
      <w:r w:rsidRPr="00C67B79">
        <w:rPr>
          <w:rFonts w:ascii="Verdana" w:hAnsi="Verdana"/>
          <w:sz w:val="20"/>
        </w:rPr>
        <w:t xml:space="preserve">losses arising from each incident, and recommends (where appropriate) additional controls that might limit the frequency of information security incidents, improve </w:t>
      </w:r>
      <w:sdt>
        <w:sdtPr>
          <w:rPr>
            <w:rFonts w:ascii="Verdana" w:hAnsi="Verdana"/>
            <w:sz w:val="20"/>
          </w:rPr>
          <w:alias w:val="CompanyName"/>
          <w:tag w:val="CompanyName"/>
          <w:id w:val="766977991"/>
          <w:placeholder>
            <w:docPart w:val="3B39ECFBE32745E9958F5458EA9B6A93"/>
          </w:placeholder>
          <w:text/>
        </w:sdtPr>
        <w:sdtEndPr/>
        <w:sdtContent>
          <w:r w:rsidR="00B42C7F">
            <w:rPr>
              <w:rFonts w:ascii="Verdana" w:hAnsi="Verdana"/>
              <w:sz w:val="20"/>
            </w:rPr>
            <w:t>Retirement Capital</w:t>
          </w:r>
        </w:sdtContent>
      </w:sdt>
      <w:r w:rsidRPr="00C67B79">
        <w:rPr>
          <w:rFonts w:ascii="Verdana" w:hAnsi="Verdana"/>
          <w:sz w:val="20"/>
        </w:rPr>
        <w:t>’s ability to respond, and reduce the cost of response.</w:t>
      </w:r>
    </w:p>
    <w:p w14:paraId="589AEECB" w14:textId="3CF101B8" w:rsidR="0043297C" w:rsidRPr="00C67B79" w:rsidRDefault="0043297C" w:rsidP="00C67BEB">
      <w:pPr>
        <w:numPr>
          <w:ilvl w:val="1"/>
          <w:numId w:val="4"/>
        </w:numPr>
        <w:tabs>
          <w:tab w:val="clear" w:pos="1444"/>
          <w:tab w:val="num" w:pos="567"/>
        </w:tabs>
        <w:spacing w:after="120"/>
        <w:ind w:left="567" w:hanging="582"/>
        <w:rPr>
          <w:rFonts w:ascii="Verdana" w:hAnsi="Verdana"/>
          <w:sz w:val="20"/>
        </w:rPr>
      </w:pPr>
      <w:r w:rsidRPr="00C67B79">
        <w:rPr>
          <w:rFonts w:ascii="Verdana" w:hAnsi="Verdana"/>
          <w:sz w:val="20"/>
        </w:rPr>
        <w:t xml:space="preserve">All the incident reports from the period since the last management review are taken into account at the next one, to ensure that </w:t>
      </w:r>
      <w:sdt>
        <w:sdtPr>
          <w:rPr>
            <w:rFonts w:ascii="Verdana" w:hAnsi="Verdana"/>
            <w:sz w:val="20"/>
          </w:rPr>
          <w:alias w:val="CompanyName"/>
          <w:tag w:val="CompanyName"/>
          <w:id w:val="621584163"/>
          <w:placeholder>
            <w:docPart w:val="B5E9F171801D44AA9ECD1317DBC5CE7B"/>
          </w:placeholder>
          <w:text/>
        </w:sdtPr>
        <w:sdtEndPr/>
        <w:sdtContent>
          <w:r w:rsidR="00B42C7F">
            <w:rPr>
              <w:rFonts w:ascii="Verdana" w:hAnsi="Verdana"/>
              <w:sz w:val="20"/>
            </w:rPr>
            <w:t>Retirement Capital</w:t>
          </w:r>
        </w:sdtContent>
      </w:sdt>
      <w:r w:rsidR="009353E3" w:rsidRPr="00C67B79">
        <w:rPr>
          <w:rFonts w:ascii="Verdana" w:hAnsi="Verdana"/>
          <w:sz w:val="20"/>
        </w:rPr>
        <w:t xml:space="preserve"> </w:t>
      </w:r>
      <w:r w:rsidRPr="00C67B79">
        <w:rPr>
          <w:rFonts w:ascii="Verdana" w:hAnsi="Verdana"/>
          <w:sz w:val="20"/>
        </w:rPr>
        <w:t>learns from the incidents.</w:t>
      </w:r>
    </w:p>
    <w:p w14:paraId="4AC7B9C9" w14:textId="77777777" w:rsidR="006741B2" w:rsidRPr="00C67B79" w:rsidRDefault="009E2402" w:rsidP="00C67BEB">
      <w:pPr>
        <w:spacing w:after="120"/>
        <w:ind w:left="567"/>
        <w:rPr>
          <w:rFonts w:ascii="Verdana" w:hAnsi="Verdana"/>
          <w:sz w:val="20"/>
        </w:rPr>
      </w:pPr>
      <w:r w:rsidRPr="00C67B79">
        <w:rPr>
          <w:rFonts w:ascii="Verdana" w:hAnsi="Verdana"/>
          <w:sz w:val="20"/>
        </w:rPr>
        <w:t xml:space="preserve"> </w:t>
      </w:r>
    </w:p>
    <w:p w14:paraId="6B2F3E44" w14:textId="77777777" w:rsidR="00A074BB" w:rsidRPr="00C67B79" w:rsidRDefault="00A074BB" w:rsidP="00A074BB">
      <w:pPr>
        <w:ind w:left="567"/>
        <w:rPr>
          <w:rFonts w:ascii="Verdana" w:hAnsi="Verdana"/>
          <w:sz w:val="20"/>
        </w:rPr>
      </w:pPr>
    </w:p>
    <w:p w14:paraId="0E74A646" w14:textId="77777777" w:rsidR="00A074BB" w:rsidRPr="00C67B79" w:rsidRDefault="00A074BB" w:rsidP="00A074BB">
      <w:pPr>
        <w:ind w:left="567"/>
        <w:rPr>
          <w:rFonts w:ascii="Verdana" w:hAnsi="Verdana"/>
          <w:sz w:val="20"/>
        </w:rPr>
      </w:pPr>
    </w:p>
    <w:p w14:paraId="370EAB07" w14:textId="77777777" w:rsidR="00C67BEB" w:rsidRDefault="00C67BEB">
      <w:pPr>
        <w:rPr>
          <w:rFonts w:ascii="Verdana" w:hAnsi="Verdana"/>
          <w:b/>
          <w:i/>
          <w:sz w:val="20"/>
        </w:rPr>
      </w:pPr>
      <w:r>
        <w:rPr>
          <w:rFonts w:ascii="Verdana" w:hAnsi="Verdana"/>
          <w:b/>
          <w:i/>
          <w:sz w:val="20"/>
        </w:rPr>
        <w:br w:type="page"/>
      </w:r>
    </w:p>
    <w:p w14:paraId="2C1B90BD" w14:textId="44E8EE66" w:rsidR="006F4962" w:rsidRPr="00C67B79" w:rsidRDefault="00865592" w:rsidP="00092720">
      <w:pPr>
        <w:ind w:left="567"/>
        <w:rPr>
          <w:rFonts w:ascii="Verdana" w:hAnsi="Verdana"/>
          <w:b/>
          <w:i/>
          <w:sz w:val="20"/>
        </w:rPr>
      </w:pPr>
      <w:r w:rsidRPr="00C67B79">
        <w:rPr>
          <w:rFonts w:ascii="Verdana" w:hAnsi="Verdana"/>
          <w:b/>
          <w:i/>
          <w:sz w:val="20"/>
        </w:rPr>
        <w:lastRenderedPageBreak/>
        <w:t>Document Owner and Approval</w:t>
      </w:r>
    </w:p>
    <w:p w14:paraId="388C7D2D" w14:textId="77777777" w:rsidR="00EF719E" w:rsidRPr="00C67B79" w:rsidRDefault="00EF719E" w:rsidP="00092720">
      <w:pPr>
        <w:ind w:left="567"/>
        <w:jc w:val="both"/>
        <w:rPr>
          <w:rFonts w:ascii="Verdana" w:hAnsi="Verdana"/>
          <w:i/>
          <w:sz w:val="20"/>
        </w:rPr>
      </w:pPr>
    </w:p>
    <w:p w14:paraId="00AAEB03" w14:textId="7E5B3118" w:rsidR="009E4ADF" w:rsidRPr="00C67B79" w:rsidRDefault="009E4ADF" w:rsidP="00092720">
      <w:pPr>
        <w:shd w:val="pct25" w:color="auto" w:fill="auto"/>
        <w:ind w:left="567"/>
        <w:rPr>
          <w:rFonts w:ascii="Verdana" w:hAnsi="Verdana"/>
          <w:sz w:val="20"/>
        </w:rPr>
      </w:pPr>
      <w:r w:rsidRPr="00C67B79">
        <w:rPr>
          <w:rFonts w:ascii="Verdana" w:hAnsi="Verdana"/>
          <w:sz w:val="20"/>
        </w:rPr>
        <w:t xml:space="preserve">The </w:t>
      </w:r>
      <w:sdt>
        <w:sdtPr>
          <w:rPr>
            <w:rFonts w:ascii="Verdana" w:hAnsi="Verdana"/>
            <w:sz w:val="20"/>
          </w:rPr>
          <w:alias w:val="InfoSecManager"/>
          <w:tag w:val="InfoSecManager"/>
          <w:id w:val="-749891675"/>
          <w:placeholder>
            <w:docPart w:val="2A2795759270432695926CB4EDC76878"/>
          </w:placeholder>
          <w:text/>
        </w:sdtPr>
        <w:sdtEndPr/>
        <w:sdtContent>
          <w:r w:rsidR="00F17D68" w:rsidRPr="00C67BEB">
            <w:rPr>
              <w:rFonts w:ascii="Verdana" w:hAnsi="Verdana"/>
              <w:sz w:val="20"/>
            </w:rPr>
            <w:t>Information Security Manager</w:t>
          </w:r>
        </w:sdtContent>
      </w:sdt>
      <w:r w:rsidRPr="00C67B79">
        <w:rPr>
          <w:rFonts w:ascii="Verdana" w:hAnsi="Verdana"/>
          <w:sz w:val="20"/>
        </w:rPr>
        <w:t xml:space="preserve"> is </w:t>
      </w:r>
      <w:r w:rsidR="00EB16E1" w:rsidRPr="00C67B79">
        <w:rPr>
          <w:rFonts w:ascii="Verdana" w:hAnsi="Verdana"/>
          <w:sz w:val="20"/>
        </w:rPr>
        <w:t xml:space="preserve">the owner of this document and is </w:t>
      </w:r>
      <w:r w:rsidRPr="00C67B79">
        <w:rPr>
          <w:rFonts w:ascii="Verdana" w:hAnsi="Verdana"/>
          <w:sz w:val="20"/>
        </w:rPr>
        <w:t>responsible for en</w:t>
      </w:r>
      <w:r w:rsidR="006E78E4" w:rsidRPr="00C67B79">
        <w:rPr>
          <w:rFonts w:ascii="Verdana" w:hAnsi="Verdana"/>
          <w:sz w:val="20"/>
        </w:rPr>
        <w:t>suring that this procedure</w:t>
      </w:r>
      <w:r w:rsidRPr="00C67B79">
        <w:rPr>
          <w:rFonts w:ascii="Verdana" w:hAnsi="Verdana"/>
          <w:sz w:val="20"/>
        </w:rPr>
        <w:t xml:space="preserve"> is reviewed </w:t>
      </w:r>
      <w:r w:rsidR="00EB16E1" w:rsidRPr="00C67B79">
        <w:rPr>
          <w:rFonts w:ascii="Verdana" w:hAnsi="Verdana"/>
          <w:sz w:val="20"/>
        </w:rPr>
        <w:t>in line with the review requirements</w:t>
      </w:r>
      <w:r w:rsidR="006E78E4" w:rsidRPr="00C67B79">
        <w:rPr>
          <w:rFonts w:ascii="Verdana" w:hAnsi="Verdana"/>
          <w:sz w:val="20"/>
        </w:rPr>
        <w:t xml:space="preserve"> of the ISMS</w:t>
      </w:r>
      <w:r w:rsidR="00EB16E1" w:rsidRPr="00C67B79">
        <w:rPr>
          <w:rFonts w:ascii="Verdana" w:hAnsi="Verdana"/>
          <w:sz w:val="20"/>
        </w:rPr>
        <w:t>.</w:t>
      </w:r>
      <w:r w:rsidRPr="00C67B79">
        <w:rPr>
          <w:rFonts w:ascii="Verdana" w:hAnsi="Verdana"/>
          <w:sz w:val="20"/>
        </w:rPr>
        <w:t xml:space="preserve"> </w:t>
      </w:r>
    </w:p>
    <w:p w14:paraId="38068664" w14:textId="77777777" w:rsidR="009E4ADF" w:rsidRPr="00C67B79" w:rsidRDefault="009E4ADF" w:rsidP="00092720">
      <w:pPr>
        <w:ind w:left="567"/>
        <w:rPr>
          <w:rFonts w:ascii="Verdana" w:hAnsi="Verdana"/>
          <w:sz w:val="20"/>
        </w:rPr>
      </w:pPr>
    </w:p>
    <w:p w14:paraId="6D5E7BEC" w14:textId="49A85F85" w:rsidR="009E4ADF" w:rsidRPr="00C67B79" w:rsidRDefault="009E4ADF" w:rsidP="00092720">
      <w:pPr>
        <w:ind w:left="567"/>
        <w:rPr>
          <w:rFonts w:ascii="Verdana" w:hAnsi="Verdana"/>
          <w:sz w:val="20"/>
        </w:rPr>
      </w:pPr>
      <w:r w:rsidRPr="00C67B79">
        <w:rPr>
          <w:rFonts w:ascii="Verdana" w:hAnsi="Verdana"/>
          <w:sz w:val="20"/>
        </w:rPr>
        <w:t>A current version of this document is available</w:t>
      </w:r>
      <w:r w:rsidR="00EF719E" w:rsidRPr="00C67B79">
        <w:rPr>
          <w:rFonts w:ascii="Verdana" w:hAnsi="Verdana"/>
          <w:sz w:val="20"/>
        </w:rPr>
        <w:t xml:space="preserve"> to </w:t>
      </w:r>
      <w:r w:rsidR="00EF719E" w:rsidRPr="00C67BEB">
        <w:rPr>
          <w:rFonts w:ascii="Verdana" w:hAnsi="Verdana"/>
          <w:sz w:val="20"/>
        </w:rPr>
        <w:t>all</w:t>
      </w:r>
      <w:r w:rsidR="00C67BEB" w:rsidRPr="00C67BEB">
        <w:rPr>
          <w:rFonts w:ascii="Verdana" w:hAnsi="Verdana"/>
          <w:sz w:val="20"/>
        </w:rPr>
        <w:t xml:space="preserve"> </w:t>
      </w:r>
      <w:r w:rsidR="00EF719E" w:rsidRPr="00C67B79">
        <w:rPr>
          <w:rFonts w:ascii="Verdana" w:hAnsi="Verdana"/>
          <w:sz w:val="20"/>
        </w:rPr>
        <w:t xml:space="preserve">members of staff on the </w:t>
      </w:r>
      <w:r w:rsidRPr="00C67BEB">
        <w:rPr>
          <w:rFonts w:ascii="Verdana" w:hAnsi="Verdana"/>
          <w:sz w:val="20"/>
        </w:rPr>
        <w:t>corporate intranet</w:t>
      </w:r>
      <w:r w:rsidR="00C67BEB" w:rsidRPr="00C67BEB">
        <w:rPr>
          <w:rFonts w:ascii="Verdana" w:hAnsi="Verdana"/>
          <w:sz w:val="20"/>
        </w:rPr>
        <w:t>.</w:t>
      </w:r>
    </w:p>
    <w:p w14:paraId="5CC510FB" w14:textId="77777777" w:rsidR="000D520A" w:rsidRPr="00C67B79" w:rsidRDefault="000D520A" w:rsidP="00092720">
      <w:pPr>
        <w:ind w:left="567"/>
        <w:rPr>
          <w:rFonts w:ascii="Verdana" w:hAnsi="Verdana"/>
          <w:sz w:val="20"/>
        </w:rPr>
      </w:pPr>
      <w:r w:rsidRPr="00C67B79">
        <w:rPr>
          <w:rFonts w:ascii="Verdana" w:hAnsi="Verdana"/>
          <w:sz w:val="20"/>
        </w:rPr>
        <w:tab/>
      </w:r>
    </w:p>
    <w:p w14:paraId="0F295DF4" w14:textId="67052D1A" w:rsidR="000D520A" w:rsidRPr="00C67B79" w:rsidRDefault="00EF719E" w:rsidP="00092720">
      <w:pPr>
        <w:ind w:left="567"/>
        <w:rPr>
          <w:rFonts w:ascii="Verdana" w:hAnsi="Verdana"/>
          <w:sz w:val="20"/>
        </w:rPr>
      </w:pPr>
      <w:r w:rsidRPr="00C67B79">
        <w:rPr>
          <w:rFonts w:ascii="Verdana" w:hAnsi="Verdana"/>
          <w:sz w:val="20"/>
        </w:rPr>
        <w:t xml:space="preserve">This </w:t>
      </w:r>
      <w:r w:rsidR="00574CFB" w:rsidRPr="00C67B79">
        <w:rPr>
          <w:rFonts w:ascii="Verdana" w:hAnsi="Verdana"/>
          <w:sz w:val="20"/>
        </w:rPr>
        <w:t>p</w:t>
      </w:r>
      <w:r w:rsidR="003841A1" w:rsidRPr="00C67B79">
        <w:rPr>
          <w:rFonts w:ascii="Verdana" w:hAnsi="Verdana"/>
          <w:sz w:val="20"/>
        </w:rPr>
        <w:t>rocedure</w:t>
      </w:r>
      <w:r w:rsidR="006E78E4" w:rsidRPr="00C67B79">
        <w:rPr>
          <w:rFonts w:ascii="Verdana" w:hAnsi="Verdana"/>
          <w:sz w:val="20"/>
        </w:rPr>
        <w:t xml:space="preserve"> was approved by the </w:t>
      </w:r>
      <w:sdt>
        <w:sdtPr>
          <w:rPr>
            <w:rFonts w:ascii="Verdana" w:hAnsi="Verdana"/>
            <w:sz w:val="20"/>
          </w:rPr>
          <w:alias w:val="ChiefInfoSecOfficer"/>
          <w:tag w:val="ChiefInfoSecOfficer"/>
          <w:id w:val="1173215275"/>
          <w:placeholder>
            <w:docPart w:val="EBF81EC2E63041F684B08CAAE420646A"/>
          </w:placeholder>
          <w:text/>
        </w:sdtPr>
        <w:sdtEndPr/>
        <w:sdtContent>
          <w:r w:rsidR="00B02AC6" w:rsidRPr="00C67BEB">
            <w:rPr>
              <w:rFonts w:ascii="Verdana" w:hAnsi="Verdana"/>
              <w:sz w:val="20"/>
            </w:rPr>
            <w:t>Chief Information Security Officer (</w:t>
          </w:r>
          <w:r w:rsidR="00D71427">
            <w:rPr>
              <w:rFonts w:ascii="Verdana" w:hAnsi="Verdana"/>
              <w:sz w:val="20"/>
            </w:rPr>
            <w:t>CISO (DIRECTOR)</w:t>
          </w:r>
          <w:r w:rsidR="00B02AC6" w:rsidRPr="00C67BEB">
            <w:rPr>
              <w:rFonts w:ascii="Verdana" w:hAnsi="Verdana"/>
              <w:sz w:val="20"/>
            </w:rPr>
            <w:t>)</w:t>
          </w:r>
        </w:sdtContent>
      </w:sdt>
      <w:r w:rsidR="00574CFB" w:rsidRPr="00C67B79">
        <w:rPr>
          <w:rFonts w:ascii="Verdana" w:hAnsi="Verdana"/>
          <w:sz w:val="20"/>
        </w:rPr>
        <w:t xml:space="preserve"> on </w:t>
      </w:r>
      <w:r w:rsidR="00B42C7F">
        <w:rPr>
          <w:rFonts w:ascii="Verdana" w:hAnsi="Verdana"/>
          <w:sz w:val="20"/>
        </w:rPr>
        <w:t>14th November 2020</w:t>
      </w:r>
      <w:r w:rsidR="00574CFB" w:rsidRPr="00C67B79">
        <w:rPr>
          <w:rFonts w:ascii="Verdana" w:hAnsi="Verdana"/>
          <w:sz w:val="20"/>
        </w:rPr>
        <w:t xml:space="preserve"> and is issued on a version</w:t>
      </w:r>
      <w:r w:rsidR="00C67BEB">
        <w:rPr>
          <w:rFonts w:ascii="Verdana" w:hAnsi="Verdana"/>
          <w:sz w:val="20"/>
        </w:rPr>
        <w:t>-</w:t>
      </w:r>
      <w:r w:rsidR="00574CFB" w:rsidRPr="00C67B79">
        <w:rPr>
          <w:rFonts w:ascii="Verdana" w:hAnsi="Verdana"/>
          <w:sz w:val="20"/>
        </w:rPr>
        <w:t>controlled basis</w:t>
      </w:r>
      <w:r w:rsidR="006E78E4" w:rsidRPr="00C67B79">
        <w:rPr>
          <w:rFonts w:ascii="Verdana" w:hAnsi="Verdana"/>
          <w:sz w:val="20"/>
        </w:rPr>
        <w:t xml:space="preserve"> under his/her signature</w:t>
      </w:r>
      <w:r w:rsidR="009353E3" w:rsidRPr="00C67B79">
        <w:rPr>
          <w:rFonts w:ascii="Verdana" w:hAnsi="Verdana"/>
          <w:sz w:val="20"/>
        </w:rPr>
        <w:t>.</w:t>
      </w:r>
    </w:p>
    <w:p w14:paraId="41061B47" w14:textId="77777777" w:rsidR="00C904C7" w:rsidRPr="00C67B79" w:rsidRDefault="00C904C7" w:rsidP="00092720">
      <w:pPr>
        <w:ind w:left="567"/>
        <w:rPr>
          <w:rFonts w:ascii="Verdana" w:hAnsi="Verdana"/>
          <w:sz w:val="20"/>
        </w:rPr>
      </w:pPr>
    </w:p>
    <w:p w14:paraId="22515121" w14:textId="7F3954EA" w:rsidR="00A074BB" w:rsidRPr="00C67B79" w:rsidRDefault="00A074BB" w:rsidP="00092720">
      <w:pPr>
        <w:ind w:left="567"/>
        <w:rPr>
          <w:rFonts w:ascii="Verdana" w:hAnsi="Verdana"/>
          <w:sz w:val="20"/>
        </w:rPr>
      </w:pPr>
    </w:p>
    <w:p w14:paraId="01B34362" w14:textId="77777777" w:rsidR="00BC5765" w:rsidRDefault="00574CFB" w:rsidP="00092720">
      <w:pPr>
        <w:ind w:left="567"/>
        <w:rPr>
          <w:rFonts w:ascii="Verdana" w:hAnsi="Verdana"/>
          <w:sz w:val="20"/>
        </w:rPr>
      </w:pPr>
      <w:r w:rsidRPr="00C67B79">
        <w:rPr>
          <w:rFonts w:ascii="Verdana" w:hAnsi="Verdana"/>
          <w:sz w:val="20"/>
        </w:rPr>
        <w:t>Signature:</w:t>
      </w:r>
      <w:r w:rsidRPr="00C67B79">
        <w:rPr>
          <w:rFonts w:ascii="Verdana" w:hAnsi="Verdana"/>
          <w:sz w:val="20"/>
        </w:rPr>
        <w:tab/>
      </w:r>
      <w:r w:rsidRPr="00C67B79">
        <w:rPr>
          <w:rFonts w:ascii="Verdana" w:hAnsi="Verdana"/>
          <w:sz w:val="20"/>
        </w:rPr>
        <w:tab/>
      </w:r>
      <w:r w:rsidRPr="00C67B79">
        <w:rPr>
          <w:rFonts w:ascii="Verdana" w:hAnsi="Verdana"/>
          <w:sz w:val="20"/>
        </w:rPr>
        <w:tab/>
      </w:r>
      <w:r w:rsidRPr="00C67B79">
        <w:rPr>
          <w:rFonts w:ascii="Verdana" w:hAnsi="Verdana"/>
          <w:sz w:val="20"/>
        </w:rPr>
        <w:tab/>
      </w:r>
      <w:r w:rsidRPr="00C67B79">
        <w:rPr>
          <w:rFonts w:ascii="Verdana" w:hAnsi="Verdana"/>
          <w:sz w:val="20"/>
        </w:rPr>
        <w:tab/>
      </w:r>
      <w:r w:rsidRPr="00C67B79">
        <w:rPr>
          <w:rFonts w:ascii="Verdana" w:hAnsi="Verdana"/>
          <w:sz w:val="20"/>
        </w:rPr>
        <w:tab/>
      </w:r>
      <w:r w:rsidRPr="00C67B79">
        <w:rPr>
          <w:rFonts w:ascii="Verdana" w:hAnsi="Verdana"/>
          <w:sz w:val="20"/>
        </w:rPr>
        <w:tab/>
      </w:r>
    </w:p>
    <w:p w14:paraId="320AAA80" w14:textId="77777777" w:rsidR="00BC5765" w:rsidRDefault="00BC5765" w:rsidP="00092720">
      <w:pPr>
        <w:ind w:left="567"/>
        <w:rPr>
          <w:rFonts w:ascii="Verdana" w:hAnsi="Verdana"/>
          <w:sz w:val="20"/>
        </w:rPr>
      </w:pPr>
    </w:p>
    <w:p w14:paraId="32B22C9D" w14:textId="522D8D94" w:rsidR="00BC5765" w:rsidRDefault="00BC5765" w:rsidP="00092720">
      <w:pPr>
        <w:ind w:left="567"/>
        <w:rPr>
          <w:rFonts w:ascii="Verdana" w:hAnsi="Verdana"/>
          <w:sz w:val="20"/>
        </w:rPr>
      </w:pPr>
    </w:p>
    <w:p w14:paraId="06067D17" w14:textId="77777777" w:rsidR="00BC5765" w:rsidRDefault="00BC5765" w:rsidP="00092720">
      <w:pPr>
        <w:ind w:left="567"/>
        <w:rPr>
          <w:rFonts w:ascii="Verdana" w:hAnsi="Verdana"/>
          <w:sz w:val="20"/>
        </w:rPr>
      </w:pPr>
    </w:p>
    <w:p w14:paraId="24A22CC4" w14:textId="56A7D0A0" w:rsidR="00574CFB" w:rsidRPr="00C67B79" w:rsidRDefault="00574CFB" w:rsidP="00092720">
      <w:pPr>
        <w:ind w:left="567"/>
        <w:rPr>
          <w:rFonts w:ascii="Verdana" w:hAnsi="Verdana"/>
          <w:sz w:val="20"/>
        </w:rPr>
      </w:pPr>
      <w:r w:rsidRPr="00C67B79">
        <w:rPr>
          <w:rFonts w:ascii="Verdana" w:hAnsi="Verdana"/>
          <w:sz w:val="20"/>
        </w:rPr>
        <w:t>Date:</w:t>
      </w:r>
      <w:r w:rsidR="00C67BEB">
        <w:rPr>
          <w:rFonts w:ascii="Verdana" w:hAnsi="Verdana"/>
          <w:sz w:val="20"/>
        </w:rPr>
        <w:t xml:space="preserve"> </w:t>
      </w:r>
      <w:r w:rsidR="00B42C7F">
        <w:rPr>
          <w:rFonts w:ascii="Verdana" w:hAnsi="Verdana"/>
          <w:sz w:val="20"/>
        </w:rPr>
        <w:t>14/11/2020</w:t>
      </w:r>
    </w:p>
    <w:p w14:paraId="7C9C2381" w14:textId="77777777" w:rsidR="00251455" w:rsidRPr="00C67B79" w:rsidRDefault="00251455" w:rsidP="00092720">
      <w:pPr>
        <w:ind w:left="567"/>
        <w:rPr>
          <w:rFonts w:ascii="Verdana" w:hAnsi="Verdana"/>
          <w:sz w:val="20"/>
        </w:rPr>
      </w:pPr>
    </w:p>
    <w:p w14:paraId="0D0B16EF" w14:textId="77777777" w:rsidR="00A074BB" w:rsidRPr="00C67B79" w:rsidRDefault="00A074BB" w:rsidP="00092720">
      <w:pPr>
        <w:ind w:left="567"/>
        <w:rPr>
          <w:rFonts w:ascii="Verdana" w:hAnsi="Verdana"/>
          <w:sz w:val="20"/>
        </w:rPr>
      </w:pPr>
    </w:p>
    <w:p w14:paraId="7D7B8718" w14:textId="77777777" w:rsidR="00251455" w:rsidRPr="00C67B79" w:rsidRDefault="00251455" w:rsidP="00092720">
      <w:pPr>
        <w:ind w:left="567"/>
        <w:rPr>
          <w:rFonts w:ascii="Verdana" w:hAnsi="Verdana"/>
          <w:b/>
          <w:sz w:val="20"/>
        </w:rPr>
      </w:pPr>
      <w:r w:rsidRPr="00C67B79">
        <w:rPr>
          <w:rFonts w:ascii="Verdana" w:hAnsi="Verdana"/>
          <w:b/>
          <w:sz w:val="20"/>
        </w:rPr>
        <w:t xml:space="preserve">Change </w:t>
      </w:r>
      <w:r w:rsidR="00865592" w:rsidRPr="00C67B79">
        <w:rPr>
          <w:rFonts w:ascii="Verdana" w:hAnsi="Verdana"/>
          <w:b/>
          <w:sz w:val="20"/>
        </w:rPr>
        <w:t>H</w:t>
      </w:r>
      <w:r w:rsidRPr="00C67B79">
        <w:rPr>
          <w:rFonts w:ascii="Verdana" w:hAnsi="Verdana"/>
          <w:b/>
          <w:sz w:val="20"/>
        </w:rPr>
        <w:t>istory</w:t>
      </w:r>
      <w:r w:rsidR="00865592" w:rsidRPr="00C67B79">
        <w:rPr>
          <w:rFonts w:ascii="Verdana" w:hAnsi="Verdana"/>
          <w:b/>
          <w:sz w:val="20"/>
        </w:rPr>
        <w:t xml:space="preserve"> Record</w:t>
      </w:r>
    </w:p>
    <w:p w14:paraId="06FA8D5F" w14:textId="77777777" w:rsidR="00865592" w:rsidRPr="00C67B79" w:rsidRDefault="00865592" w:rsidP="00251455">
      <w:pPr>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616"/>
      </w:tblGrid>
      <w:tr w:rsidR="00865592" w:rsidRPr="00C67B79" w14:paraId="27340A64" w14:textId="77777777" w:rsidTr="00092720">
        <w:tc>
          <w:tcPr>
            <w:tcW w:w="1134" w:type="dxa"/>
            <w:tcBorders>
              <w:top w:val="single" w:sz="4" w:space="0" w:color="000000"/>
              <w:left w:val="single" w:sz="4" w:space="0" w:color="000000"/>
              <w:bottom w:val="single" w:sz="4" w:space="0" w:color="000000"/>
              <w:right w:val="single" w:sz="4" w:space="0" w:color="000000"/>
            </w:tcBorders>
          </w:tcPr>
          <w:p w14:paraId="550E2D7B" w14:textId="77777777" w:rsidR="00865592" w:rsidRPr="00C67B79" w:rsidRDefault="00865592">
            <w:pPr>
              <w:rPr>
                <w:rFonts w:ascii="Verdana" w:hAnsi="Verdana"/>
                <w:sz w:val="20"/>
              </w:rPr>
            </w:pPr>
            <w:r w:rsidRPr="00C67B79">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1BF3BBD3" w14:textId="77777777" w:rsidR="00865592" w:rsidRPr="00C67B79" w:rsidRDefault="00865592">
            <w:pPr>
              <w:rPr>
                <w:rFonts w:ascii="Verdana" w:hAnsi="Verdana"/>
                <w:sz w:val="20"/>
              </w:rPr>
            </w:pPr>
            <w:r w:rsidRPr="00C67B79">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707955F5" w14:textId="77777777" w:rsidR="00865592" w:rsidRPr="00C67B79" w:rsidRDefault="00865592">
            <w:pPr>
              <w:rPr>
                <w:rFonts w:ascii="Verdana" w:hAnsi="Verdana"/>
                <w:sz w:val="20"/>
              </w:rPr>
            </w:pPr>
            <w:r w:rsidRPr="00C67B79">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79E37CB4" w14:textId="77777777" w:rsidR="00865592" w:rsidRPr="00C67B79" w:rsidRDefault="00865592">
            <w:pPr>
              <w:rPr>
                <w:rFonts w:ascii="Verdana" w:hAnsi="Verdana"/>
                <w:sz w:val="20"/>
              </w:rPr>
            </w:pPr>
            <w:r w:rsidRPr="00C67B79">
              <w:rPr>
                <w:rFonts w:ascii="Verdana" w:hAnsi="Verdana"/>
                <w:sz w:val="20"/>
              </w:rPr>
              <w:t>Date of Issue</w:t>
            </w:r>
          </w:p>
        </w:tc>
      </w:tr>
      <w:tr w:rsidR="00865592" w14:paraId="6222541A" w14:textId="77777777" w:rsidTr="00092720">
        <w:tc>
          <w:tcPr>
            <w:tcW w:w="1134" w:type="dxa"/>
            <w:tcBorders>
              <w:top w:val="single" w:sz="4" w:space="0" w:color="000000"/>
              <w:left w:val="single" w:sz="4" w:space="0" w:color="000000"/>
              <w:bottom w:val="single" w:sz="4" w:space="0" w:color="000000"/>
              <w:right w:val="single" w:sz="4" w:space="0" w:color="000000"/>
            </w:tcBorders>
          </w:tcPr>
          <w:p w14:paraId="127F61B1" w14:textId="77777777" w:rsidR="00865592" w:rsidRPr="00C67B79" w:rsidRDefault="00865592">
            <w:pPr>
              <w:rPr>
                <w:rFonts w:ascii="Verdana" w:hAnsi="Verdana"/>
                <w:sz w:val="20"/>
              </w:rPr>
            </w:pPr>
            <w:r w:rsidRPr="00C67B79">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3BD38217" w14:textId="77777777" w:rsidR="00865592" w:rsidRPr="00C67B79" w:rsidRDefault="00865592">
            <w:pPr>
              <w:rPr>
                <w:rFonts w:ascii="Verdana" w:hAnsi="Verdana"/>
                <w:sz w:val="20"/>
              </w:rPr>
            </w:pPr>
            <w:r w:rsidRPr="00C67B79">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C328E70" w14:textId="7DC11CA8" w:rsidR="00865592" w:rsidRPr="00C67B79" w:rsidRDefault="00B42C7F">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7A8F2F9B" w14:textId="10D462C3" w:rsidR="00865592" w:rsidRDefault="00B42C7F">
            <w:pPr>
              <w:rPr>
                <w:rFonts w:ascii="Verdana" w:hAnsi="Verdana"/>
                <w:sz w:val="20"/>
              </w:rPr>
            </w:pPr>
            <w:r>
              <w:rPr>
                <w:rFonts w:ascii="Verdana" w:hAnsi="Verdana"/>
                <w:sz w:val="20"/>
              </w:rPr>
              <w:t>14/11/2020</w:t>
            </w:r>
          </w:p>
        </w:tc>
      </w:tr>
      <w:tr w:rsidR="00865592" w14:paraId="43DBD96C" w14:textId="77777777" w:rsidTr="00092720">
        <w:tc>
          <w:tcPr>
            <w:tcW w:w="1134" w:type="dxa"/>
            <w:tcBorders>
              <w:top w:val="single" w:sz="4" w:space="0" w:color="000000"/>
              <w:left w:val="single" w:sz="4" w:space="0" w:color="000000"/>
              <w:bottom w:val="single" w:sz="4" w:space="0" w:color="000000"/>
              <w:right w:val="single" w:sz="4" w:space="0" w:color="000000"/>
            </w:tcBorders>
          </w:tcPr>
          <w:p w14:paraId="5A0160F4" w14:textId="77777777" w:rsidR="00865592" w:rsidRDefault="00865592">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01F165FC" w14:textId="77777777" w:rsidR="00865592" w:rsidRDefault="0086559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4E212E5" w14:textId="77777777" w:rsidR="00865592" w:rsidRDefault="00865592">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0FFBA454" w14:textId="77777777" w:rsidR="00865592" w:rsidRDefault="00865592">
            <w:pPr>
              <w:rPr>
                <w:rFonts w:ascii="Verdana" w:hAnsi="Verdana"/>
                <w:sz w:val="20"/>
              </w:rPr>
            </w:pPr>
          </w:p>
        </w:tc>
      </w:tr>
      <w:tr w:rsidR="00865592" w14:paraId="47350FDC" w14:textId="77777777" w:rsidTr="00092720">
        <w:tc>
          <w:tcPr>
            <w:tcW w:w="1134" w:type="dxa"/>
            <w:tcBorders>
              <w:top w:val="single" w:sz="4" w:space="0" w:color="000000"/>
              <w:left w:val="single" w:sz="4" w:space="0" w:color="000000"/>
              <w:bottom w:val="single" w:sz="4" w:space="0" w:color="000000"/>
              <w:right w:val="single" w:sz="4" w:space="0" w:color="000000"/>
            </w:tcBorders>
          </w:tcPr>
          <w:p w14:paraId="6430D2D5" w14:textId="77777777" w:rsidR="00865592" w:rsidRDefault="00865592">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401523F9" w14:textId="77777777" w:rsidR="00865592" w:rsidRDefault="0086559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611E532" w14:textId="77777777" w:rsidR="00865592" w:rsidRDefault="00865592">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7926B8E" w14:textId="77777777" w:rsidR="00865592" w:rsidRDefault="00865592">
            <w:pPr>
              <w:rPr>
                <w:rFonts w:ascii="Verdana" w:hAnsi="Verdana"/>
                <w:sz w:val="20"/>
              </w:rPr>
            </w:pPr>
          </w:p>
        </w:tc>
      </w:tr>
    </w:tbl>
    <w:p w14:paraId="59AE4CB4" w14:textId="77777777" w:rsidR="00251455" w:rsidRPr="00EF719E" w:rsidRDefault="00251455" w:rsidP="00251455">
      <w:pPr>
        <w:rPr>
          <w:rFonts w:ascii="Verdana" w:hAnsi="Verdana"/>
          <w:sz w:val="20"/>
        </w:rPr>
      </w:pPr>
    </w:p>
    <w:p w14:paraId="0EC170CE" w14:textId="77777777" w:rsidR="009717D2" w:rsidRDefault="009717D2" w:rsidP="00EF719E">
      <w:pPr>
        <w:rPr>
          <w:rFonts w:ascii="Verdana" w:hAnsi="Verdana"/>
          <w:sz w:val="20"/>
        </w:rPr>
      </w:pPr>
    </w:p>
    <w:p w14:paraId="2E115964" w14:textId="77777777" w:rsidR="009717D2" w:rsidRPr="009717D2" w:rsidRDefault="009717D2" w:rsidP="009717D2">
      <w:pPr>
        <w:rPr>
          <w:rFonts w:ascii="Verdana" w:hAnsi="Verdana"/>
          <w:sz w:val="20"/>
        </w:rPr>
      </w:pPr>
    </w:p>
    <w:p w14:paraId="6A9F20E6" w14:textId="77777777" w:rsidR="009717D2" w:rsidRPr="009717D2" w:rsidRDefault="009717D2" w:rsidP="009717D2">
      <w:pPr>
        <w:rPr>
          <w:rFonts w:ascii="Verdana" w:hAnsi="Verdana"/>
          <w:sz w:val="20"/>
        </w:rPr>
      </w:pPr>
    </w:p>
    <w:p w14:paraId="75BE1402" w14:textId="77777777" w:rsidR="009717D2" w:rsidRPr="009717D2" w:rsidRDefault="009717D2" w:rsidP="009717D2">
      <w:pPr>
        <w:rPr>
          <w:rFonts w:ascii="Verdana" w:hAnsi="Verdana"/>
          <w:sz w:val="20"/>
        </w:rPr>
      </w:pPr>
    </w:p>
    <w:p w14:paraId="1812859E" w14:textId="77777777" w:rsidR="009717D2" w:rsidRPr="009717D2" w:rsidRDefault="009717D2" w:rsidP="009717D2">
      <w:pPr>
        <w:rPr>
          <w:rFonts w:ascii="Verdana" w:hAnsi="Verdana"/>
          <w:sz w:val="20"/>
        </w:rPr>
      </w:pPr>
    </w:p>
    <w:p w14:paraId="199CBFAA" w14:textId="77777777" w:rsidR="009717D2" w:rsidRPr="009717D2" w:rsidRDefault="009717D2" w:rsidP="009717D2">
      <w:pPr>
        <w:rPr>
          <w:rFonts w:ascii="Verdana" w:hAnsi="Verdana"/>
          <w:sz w:val="20"/>
        </w:rPr>
      </w:pPr>
    </w:p>
    <w:p w14:paraId="2D719841" w14:textId="77777777" w:rsidR="009717D2" w:rsidRPr="009717D2" w:rsidRDefault="009717D2" w:rsidP="009717D2">
      <w:pPr>
        <w:rPr>
          <w:rFonts w:ascii="Verdana" w:hAnsi="Verdana"/>
          <w:sz w:val="20"/>
        </w:rPr>
      </w:pPr>
    </w:p>
    <w:p w14:paraId="79EAB1A1" w14:textId="77777777" w:rsidR="009717D2" w:rsidRPr="009717D2" w:rsidRDefault="009717D2" w:rsidP="009717D2">
      <w:pPr>
        <w:rPr>
          <w:rFonts w:ascii="Verdana" w:hAnsi="Verdana"/>
          <w:sz w:val="20"/>
        </w:rPr>
      </w:pPr>
    </w:p>
    <w:p w14:paraId="3BAD5A49" w14:textId="77777777" w:rsidR="009717D2" w:rsidRPr="009717D2" w:rsidRDefault="009717D2" w:rsidP="009717D2">
      <w:pPr>
        <w:rPr>
          <w:rFonts w:ascii="Verdana" w:hAnsi="Verdana"/>
          <w:sz w:val="20"/>
        </w:rPr>
      </w:pPr>
    </w:p>
    <w:p w14:paraId="046D7279" w14:textId="77777777" w:rsidR="009717D2" w:rsidRDefault="009717D2" w:rsidP="009717D2">
      <w:pPr>
        <w:rPr>
          <w:rFonts w:ascii="Verdana" w:hAnsi="Verdana"/>
          <w:sz w:val="20"/>
        </w:rPr>
      </w:pPr>
    </w:p>
    <w:p w14:paraId="75CD3829" w14:textId="77777777" w:rsidR="00251455" w:rsidRPr="009717D2" w:rsidRDefault="009717D2" w:rsidP="009717D2">
      <w:pPr>
        <w:tabs>
          <w:tab w:val="left" w:pos="3750"/>
        </w:tabs>
        <w:rPr>
          <w:rFonts w:ascii="Verdana" w:hAnsi="Verdana"/>
          <w:sz w:val="20"/>
        </w:rPr>
      </w:pPr>
      <w:r>
        <w:rPr>
          <w:rFonts w:ascii="Verdana" w:hAnsi="Verdana"/>
          <w:sz w:val="20"/>
        </w:rPr>
        <w:tab/>
      </w:r>
    </w:p>
    <w:sectPr w:rsidR="00251455" w:rsidRPr="009717D2" w:rsidSect="00092720">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57400" w14:textId="77777777" w:rsidR="000D6322" w:rsidRDefault="000D6322">
      <w:r>
        <w:separator/>
      </w:r>
    </w:p>
  </w:endnote>
  <w:endnote w:type="continuationSeparator" w:id="0">
    <w:p w14:paraId="45EA44B5" w14:textId="77777777" w:rsidR="000D6322" w:rsidRDefault="000D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16139" w14:textId="77777777" w:rsidR="00404F2C" w:rsidRDefault="00404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DA1C8B" w14:paraId="145ABB4A" w14:textId="77777777" w:rsidTr="002D1F08">
      <w:trPr>
        <w:trHeight w:val="1409"/>
      </w:trPr>
      <w:tc>
        <w:tcPr>
          <w:tcW w:w="2439" w:type="dxa"/>
        </w:tcPr>
        <w:p w14:paraId="0BB135CA" w14:textId="3C0C8C54" w:rsidR="00DA1C8B" w:rsidRPr="00BC5765" w:rsidRDefault="00DA1C8B" w:rsidP="00AE4626">
          <w:pPr>
            <w:pStyle w:val="Footer"/>
            <w:rPr>
              <w:rFonts w:ascii="Verdana" w:hAnsi="Verdana"/>
              <w:i/>
              <w:color w:val="808080"/>
              <w:sz w:val="20"/>
              <w:lang w:val="en-GB"/>
            </w:rPr>
          </w:pPr>
        </w:p>
      </w:tc>
      <w:tc>
        <w:tcPr>
          <w:tcW w:w="4111" w:type="dxa"/>
          <w:vAlign w:val="bottom"/>
          <w:hideMark/>
        </w:tcPr>
        <w:p w14:paraId="28693FC8" w14:textId="78423A35" w:rsidR="00DA1C8B" w:rsidRDefault="008479D8" w:rsidP="00DA1C8B">
          <w:pPr>
            <w:pStyle w:val="Footer"/>
            <w:jc w:val="center"/>
            <w:rPr>
              <w:rFonts w:ascii="Verdana" w:hAnsi="Verdana"/>
              <w:sz w:val="16"/>
              <w:szCs w:val="16"/>
            </w:rPr>
          </w:pPr>
          <w:r>
            <w:rPr>
              <w:rFonts w:ascii="Verdana" w:hAnsi="Verdana"/>
              <w:sz w:val="16"/>
              <w:szCs w:val="16"/>
            </w:rPr>
            <w:t>ISMS-C-DOC-16.1.5 v1</w:t>
          </w:r>
        </w:p>
        <w:p w14:paraId="68C09460" w14:textId="6B593735" w:rsidR="008741D8" w:rsidRDefault="008479D8" w:rsidP="008741D8">
          <w:pPr>
            <w:pStyle w:val="Footer"/>
            <w:jc w:val="center"/>
            <w:rPr>
              <w:i/>
              <w:sz w:val="20"/>
            </w:rPr>
          </w:pPr>
          <w:r>
            <w:rPr>
              <w:rFonts w:ascii="Verdana" w:hAnsi="Verdana"/>
              <w:sz w:val="16"/>
              <w:szCs w:val="16"/>
            </w:rPr>
            <w:t>Controlled document unless printed</w:t>
          </w:r>
        </w:p>
        <w:p w14:paraId="3F0913F9" w14:textId="50BAD50D" w:rsidR="00DA1C8B" w:rsidRDefault="00DA1C8B" w:rsidP="00F200CB">
          <w:pPr>
            <w:pStyle w:val="Footer"/>
            <w:jc w:val="center"/>
            <w:rPr>
              <w:i/>
              <w:sz w:val="20"/>
            </w:rPr>
          </w:pPr>
        </w:p>
      </w:tc>
      <w:tc>
        <w:tcPr>
          <w:tcW w:w="2410" w:type="dxa"/>
        </w:tcPr>
        <w:sdt>
          <w:sdtPr>
            <w:rPr>
              <w:rFonts w:ascii="Verdana" w:hAnsi="Verdana"/>
              <w:i/>
              <w:sz w:val="20"/>
            </w:rPr>
            <w:alias w:val="Classification"/>
            <w:tag w:val="Classification"/>
            <w:id w:val="581100817"/>
            <w:placeholder>
              <w:docPart w:val="86FE6629E7834D5BA13198F67ED1CE03"/>
            </w:placeholder>
            <w:dropDownList>
              <w:listItem w:displayText="Confidential" w:value="Confidential"/>
              <w:listItem w:displayText="Restricted" w:value="Restricted"/>
              <w:listItem w:displayText="Private" w:value="Private"/>
              <w:listItem w:displayText="Public" w:value="Public"/>
            </w:dropDownList>
          </w:sdtPr>
          <w:sdtEndPr/>
          <w:sdtContent>
            <w:p w14:paraId="5A4FFCEA" w14:textId="3B94A85B" w:rsidR="00DA1C8B" w:rsidRDefault="008479D8" w:rsidP="00DA1C8B">
              <w:pPr>
                <w:pStyle w:val="Footer"/>
                <w:jc w:val="right"/>
                <w:rPr>
                  <w:rFonts w:ascii="Verdana" w:hAnsi="Verdana"/>
                  <w:i/>
                  <w:sz w:val="20"/>
                </w:rPr>
              </w:pPr>
              <w:r>
                <w:rPr>
                  <w:rFonts w:ascii="Verdana" w:hAnsi="Verdana"/>
                  <w:i/>
                  <w:sz w:val="20"/>
                </w:rPr>
                <w:t>Private</w:t>
              </w:r>
            </w:p>
          </w:sdtContent>
        </w:sdt>
        <w:p w14:paraId="49A68575" w14:textId="77777777" w:rsidR="00DA1C8B" w:rsidRDefault="00DA1C8B" w:rsidP="00DA1C8B">
          <w:pPr>
            <w:pStyle w:val="Footer"/>
            <w:jc w:val="right"/>
            <w:rPr>
              <w:rFonts w:ascii="Verdana" w:hAnsi="Verdana"/>
            </w:rPr>
          </w:pPr>
        </w:p>
      </w:tc>
    </w:tr>
  </w:tbl>
  <w:p w14:paraId="77CFBAEE" w14:textId="77777777" w:rsidR="00DA1C8B" w:rsidRDefault="00DA1C8B" w:rsidP="00DA1C8B">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D6615" w14:textId="77777777" w:rsidR="00404F2C" w:rsidRDefault="0040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D532E" w14:textId="77777777" w:rsidR="000D6322" w:rsidRDefault="000D6322">
      <w:r>
        <w:separator/>
      </w:r>
    </w:p>
  </w:footnote>
  <w:footnote w:type="continuationSeparator" w:id="0">
    <w:p w14:paraId="50C3C39E" w14:textId="77777777" w:rsidR="000D6322" w:rsidRDefault="000D6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987AF" w14:textId="77777777" w:rsidR="00404F2C" w:rsidRDefault="00404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3118"/>
    </w:tblGrid>
    <w:tr w:rsidR="009E4ADF" w14:paraId="03519A04" w14:textId="77777777" w:rsidTr="00092720">
      <w:tc>
        <w:tcPr>
          <w:tcW w:w="6805" w:type="dxa"/>
          <w:tcBorders>
            <w:right w:val="nil"/>
          </w:tcBorders>
        </w:tcPr>
        <w:p w14:paraId="4D3B91F2" w14:textId="23BF8AF4" w:rsidR="009E4ADF" w:rsidRPr="00F976F3" w:rsidRDefault="009C1FED"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DF253AB" wp14:editId="574F9979">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80B531"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253AB"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5480B531" w14:textId="77777777" w:rsidR="009E4ADF" w:rsidRDefault="009E4ADF" w:rsidP="009E4ADF">
                          <w:pPr>
                            <w:rPr>
                              <w:vanish/>
                            </w:rPr>
                          </w:pPr>
                          <w:r>
                            <w:rPr>
                              <w:vanish/>
                              <w:sz w:val="72"/>
                            </w:rPr>
                            <w:t>Uncontrolled</w:t>
                          </w:r>
                        </w:p>
                      </w:txbxContent>
                    </v:textbox>
                  </v:rect>
                </w:pict>
              </mc:Fallback>
            </mc:AlternateContent>
          </w:r>
        </w:p>
        <w:p w14:paraId="015AC151" w14:textId="77777777" w:rsidR="009E4ADF" w:rsidRPr="00F976F3" w:rsidRDefault="009D4174" w:rsidP="00E04E80">
          <w:pPr>
            <w:pStyle w:val="Header"/>
            <w:rPr>
              <w:rFonts w:ascii="Verdana" w:hAnsi="Verdana"/>
              <w:b/>
              <w:sz w:val="32"/>
            </w:rPr>
          </w:pPr>
          <w:r>
            <w:rPr>
              <w:rFonts w:ascii="Verdana" w:hAnsi="Verdana"/>
              <w:b/>
              <w:sz w:val="32"/>
            </w:rPr>
            <w:t xml:space="preserve">RESPONDING TO INFORMATION SECURITY REPORTS </w:t>
          </w:r>
          <w:r w:rsidR="00D6729A">
            <w:rPr>
              <w:rFonts w:ascii="Verdana" w:hAnsi="Verdana"/>
              <w:b/>
              <w:sz w:val="32"/>
            </w:rPr>
            <w:t xml:space="preserve">(TIER </w:t>
          </w:r>
          <w:r w:rsidR="0073667E">
            <w:rPr>
              <w:rFonts w:ascii="Verdana" w:hAnsi="Verdana"/>
              <w:b/>
              <w:sz w:val="32"/>
            </w:rPr>
            <w:t>2</w:t>
          </w:r>
          <w:r w:rsidR="00D6729A">
            <w:rPr>
              <w:rFonts w:ascii="Verdana" w:hAnsi="Verdana"/>
              <w:b/>
              <w:sz w:val="32"/>
            </w:rPr>
            <w:t>)</w:t>
          </w:r>
        </w:p>
        <w:p w14:paraId="11B6F015" w14:textId="77777777" w:rsidR="009E4ADF" w:rsidRPr="00F976F3" w:rsidRDefault="009E4ADF" w:rsidP="00E04E80">
          <w:pPr>
            <w:pStyle w:val="Header"/>
            <w:rPr>
              <w:rFonts w:ascii="Verdana" w:hAnsi="Verdana"/>
            </w:rPr>
          </w:pPr>
        </w:p>
      </w:tc>
      <w:tc>
        <w:tcPr>
          <w:tcW w:w="3118" w:type="dxa"/>
          <w:tcBorders>
            <w:top w:val="single" w:sz="48" w:space="0" w:color="C0C0C0"/>
            <w:left w:val="nil"/>
            <w:bottom w:val="single" w:sz="48" w:space="0" w:color="C0C0C0"/>
          </w:tcBorders>
        </w:tcPr>
        <w:p w14:paraId="32251D30" w14:textId="77777777" w:rsidR="009E4ADF" w:rsidRPr="00092720" w:rsidRDefault="009E4ADF" w:rsidP="00E04E80">
          <w:pPr>
            <w:pStyle w:val="Header"/>
            <w:rPr>
              <w:rFonts w:ascii="Verdana" w:hAnsi="Verdana"/>
              <w:sz w:val="20"/>
            </w:rPr>
          </w:pPr>
          <w:r w:rsidRPr="00092720">
            <w:rPr>
              <w:rFonts w:ascii="Verdana" w:hAnsi="Verdana"/>
              <w:b/>
              <w:sz w:val="20"/>
            </w:rPr>
            <w:t>Document Control</w:t>
          </w:r>
        </w:p>
        <w:p w14:paraId="54DD8B52" w14:textId="11FFD0D3" w:rsidR="009E4ADF" w:rsidRPr="00092720" w:rsidRDefault="009E4ADF" w:rsidP="00E04E80">
          <w:pPr>
            <w:pStyle w:val="Header"/>
            <w:tabs>
              <w:tab w:val="clear" w:pos="4153"/>
              <w:tab w:val="clear" w:pos="8306"/>
              <w:tab w:val="right" w:pos="2444"/>
            </w:tabs>
            <w:rPr>
              <w:rFonts w:ascii="Verdana" w:hAnsi="Verdana"/>
              <w:sz w:val="20"/>
            </w:rPr>
          </w:pPr>
          <w:r w:rsidRPr="00092720">
            <w:rPr>
              <w:rFonts w:ascii="Verdana" w:hAnsi="Verdana"/>
              <w:sz w:val="20"/>
            </w:rPr>
            <w:t xml:space="preserve">Reference: </w:t>
          </w:r>
          <w:r w:rsidR="00865592" w:rsidRPr="00092720">
            <w:rPr>
              <w:rFonts w:ascii="Verdana" w:hAnsi="Verdana"/>
              <w:sz w:val="20"/>
            </w:rPr>
            <w:t>ISM</w:t>
          </w:r>
          <w:r w:rsidR="000C0949" w:rsidRPr="00092720">
            <w:rPr>
              <w:rFonts w:ascii="Verdana" w:hAnsi="Verdana"/>
              <w:sz w:val="20"/>
            </w:rPr>
            <w:t>S</w:t>
          </w:r>
          <w:r w:rsidR="00CB1347">
            <w:rPr>
              <w:rFonts w:ascii="Verdana" w:hAnsi="Verdana"/>
              <w:sz w:val="20"/>
            </w:rPr>
            <w:t>-C</w:t>
          </w:r>
          <w:r w:rsidRPr="00092720">
            <w:rPr>
              <w:rFonts w:ascii="Verdana" w:hAnsi="Verdana"/>
              <w:sz w:val="20"/>
            </w:rPr>
            <w:t xml:space="preserve"> </w:t>
          </w:r>
          <w:r w:rsidR="00F05AB0" w:rsidRPr="00092720">
            <w:rPr>
              <w:rFonts w:ascii="Verdana" w:hAnsi="Verdana"/>
              <w:sz w:val="20"/>
            </w:rPr>
            <w:t>DOC</w:t>
          </w:r>
          <w:r w:rsidR="00417AD4" w:rsidRPr="00092720">
            <w:rPr>
              <w:rFonts w:ascii="Verdana" w:hAnsi="Verdana"/>
              <w:sz w:val="20"/>
            </w:rPr>
            <w:t xml:space="preserve"> </w:t>
          </w:r>
          <w:r w:rsidR="00647967" w:rsidRPr="00092720">
            <w:rPr>
              <w:rFonts w:ascii="Verdana" w:hAnsi="Verdana"/>
              <w:sz w:val="20"/>
            </w:rPr>
            <w:t>1</w:t>
          </w:r>
          <w:r w:rsidR="001972C2">
            <w:rPr>
              <w:rFonts w:ascii="Verdana" w:hAnsi="Verdana"/>
              <w:sz w:val="20"/>
            </w:rPr>
            <w:t>6</w:t>
          </w:r>
          <w:r w:rsidR="00647967" w:rsidRPr="00092720">
            <w:rPr>
              <w:rFonts w:ascii="Verdana" w:hAnsi="Verdana"/>
              <w:sz w:val="20"/>
            </w:rPr>
            <w:t>.</w:t>
          </w:r>
          <w:r w:rsidR="00CB1347">
            <w:rPr>
              <w:rFonts w:ascii="Verdana" w:hAnsi="Verdana"/>
              <w:sz w:val="20"/>
            </w:rPr>
            <w:t>1.5</w:t>
          </w:r>
        </w:p>
        <w:p w14:paraId="5236B8EB" w14:textId="31534B1F" w:rsidR="009E4ADF" w:rsidRPr="00092720" w:rsidRDefault="009E4ADF" w:rsidP="00E04E80">
          <w:pPr>
            <w:pStyle w:val="Header"/>
            <w:tabs>
              <w:tab w:val="clear" w:pos="4153"/>
              <w:tab w:val="clear" w:pos="8306"/>
              <w:tab w:val="right" w:pos="2444"/>
            </w:tabs>
            <w:rPr>
              <w:rFonts w:ascii="Verdana" w:hAnsi="Verdana"/>
              <w:sz w:val="20"/>
            </w:rPr>
          </w:pPr>
          <w:r w:rsidRPr="00092720">
            <w:rPr>
              <w:rFonts w:ascii="Verdana" w:hAnsi="Verdana"/>
              <w:sz w:val="20"/>
            </w:rPr>
            <w:t xml:space="preserve">Issue No: </w:t>
          </w:r>
          <w:r w:rsidR="008479D8">
            <w:rPr>
              <w:rFonts w:ascii="Verdana" w:hAnsi="Verdana"/>
              <w:sz w:val="20"/>
            </w:rPr>
            <w:t>1</w:t>
          </w:r>
        </w:p>
        <w:p w14:paraId="1860F5BA" w14:textId="55C108B7" w:rsidR="009E4ADF" w:rsidRPr="00092720" w:rsidRDefault="009E4ADF" w:rsidP="00E04E80">
          <w:pPr>
            <w:pStyle w:val="Header"/>
            <w:tabs>
              <w:tab w:val="clear" w:pos="4153"/>
              <w:tab w:val="clear" w:pos="8306"/>
              <w:tab w:val="right" w:pos="2444"/>
            </w:tabs>
            <w:rPr>
              <w:rFonts w:ascii="Verdana" w:hAnsi="Verdana"/>
              <w:sz w:val="20"/>
            </w:rPr>
          </w:pPr>
          <w:r w:rsidRPr="00092720">
            <w:rPr>
              <w:rFonts w:ascii="Verdana" w:hAnsi="Verdana"/>
              <w:sz w:val="20"/>
            </w:rPr>
            <w:t xml:space="preserve">Issue Date: </w:t>
          </w:r>
          <w:r w:rsidR="00B42C7F">
            <w:rPr>
              <w:rFonts w:ascii="Verdana" w:hAnsi="Verdana"/>
              <w:sz w:val="20"/>
            </w:rPr>
            <w:t>14/11/2020</w:t>
          </w:r>
        </w:p>
        <w:p w14:paraId="5ABF98B1" w14:textId="1C269F90" w:rsidR="009E4ADF" w:rsidRPr="00092720" w:rsidRDefault="009E4ADF" w:rsidP="00E04E80">
          <w:pPr>
            <w:pStyle w:val="Header"/>
            <w:tabs>
              <w:tab w:val="clear" w:pos="4153"/>
              <w:tab w:val="clear" w:pos="8306"/>
              <w:tab w:val="right" w:pos="2444"/>
            </w:tabs>
            <w:rPr>
              <w:rFonts w:ascii="Verdana" w:hAnsi="Verdana"/>
              <w:sz w:val="20"/>
            </w:rPr>
          </w:pPr>
          <w:r w:rsidRPr="00092720">
            <w:rPr>
              <w:rFonts w:ascii="Verdana" w:hAnsi="Verdana"/>
              <w:sz w:val="20"/>
            </w:rPr>
            <w:t>Page:</w:t>
          </w:r>
          <w:r w:rsidR="00ED44A6" w:rsidRPr="00092720">
            <w:rPr>
              <w:rFonts w:ascii="Verdana" w:hAnsi="Verdana"/>
              <w:sz w:val="20"/>
            </w:rPr>
            <w:t xml:space="preserve"> </w:t>
          </w:r>
          <w:r w:rsidR="00ED44A6" w:rsidRPr="00092720">
            <w:rPr>
              <w:rStyle w:val="PageNumber"/>
              <w:rFonts w:ascii="Verdana" w:hAnsi="Verdana"/>
              <w:sz w:val="20"/>
            </w:rPr>
            <w:fldChar w:fldCharType="begin"/>
          </w:r>
          <w:r w:rsidR="00ED44A6" w:rsidRPr="00092720">
            <w:rPr>
              <w:rStyle w:val="PageNumber"/>
              <w:rFonts w:ascii="Verdana" w:hAnsi="Verdana"/>
              <w:sz w:val="20"/>
            </w:rPr>
            <w:instrText xml:space="preserve"> PAGE </w:instrText>
          </w:r>
          <w:r w:rsidR="00ED44A6" w:rsidRPr="00092720">
            <w:rPr>
              <w:rStyle w:val="PageNumber"/>
              <w:rFonts w:ascii="Verdana" w:hAnsi="Verdana"/>
              <w:sz w:val="20"/>
            </w:rPr>
            <w:fldChar w:fldCharType="separate"/>
          </w:r>
          <w:r w:rsidR="00F5018B">
            <w:rPr>
              <w:rStyle w:val="PageNumber"/>
              <w:rFonts w:ascii="Verdana" w:hAnsi="Verdana"/>
              <w:noProof/>
              <w:sz w:val="20"/>
            </w:rPr>
            <w:t>2</w:t>
          </w:r>
          <w:r w:rsidR="00ED44A6" w:rsidRPr="00092720">
            <w:rPr>
              <w:rStyle w:val="PageNumber"/>
              <w:rFonts w:ascii="Verdana" w:hAnsi="Verdana"/>
              <w:sz w:val="20"/>
            </w:rPr>
            <w:fldChar w:fldCharType="end"/>
          </w:r>
          <w:r w:rsidR="00ED44A6" w:rsidRPr="00092720">
            <w:rPr>
              <w:rStyle w:val="PageNumber"/>
              <w:rFonts w:ascii="Verdana" w:hAnsi="Verdana"/>
              <w:sz w:val="20"/>
            </w:rPr>
            <w:t xml:space="preserve"> of</w:t>
          </w:r>
          <w:r w:rsidRPr="00092720">
            <w:rPr>
              <w:rFonts w:ascii="Verdana" w:hAnsi="Verdana"/>
              <w:sz w:val="20"/>
            </w:rPr>
            <w:t xml:space="preserve"> </w:t>
          </w:r>
          <w:r w:rsidRPr="00092720">
            <w:rPr>
              <w:rStyle w:val="PageNumber"/>
              <w:rFonts w:ascii="Verdana" w:hAnsi="Verdana"/>
              <w:sz w:val="20"/>
            </w:rPr>
            <w:fldChar w:fldCharType="begin"/>
          </w:r>
          <w:r w:rsidRPr="00092720">
            <w:rPr>
              <w:rStyle w:val="PageNumber"/>
              <w:rFonts w:ascii="Verdana" w:hAnsi="Verdana"/>
              <w:sz w:val="20"/>
            </w:rPr>
            <w:instrText xml:space="preserve"> NUMPAGES </w:instrText>
          </w:r>
          <w:r w:rsidRPr="00092720">
            <w:rPr>
              <w:rStyle w:val="PageNumber"/>
              <w:rFonts w:ascii="Verdana" w:hAnsi="Verdana"/>
              <w:sz w:val="20"/>
            </w:rPr>
            <w:fldChar w:fldCharType="separate"/>
          </w:r>
          <w:r w:rsidR="00F5018B">
            <w:rPr>
              <w:rStyle w:val="PageNumber"/>
              <w:rFonts w:ascii="Verdana" w:hAnsi="Verdana"/>
              <w:noProof/>
              <w:sz w:val="20"/>
            </w:rPr>
            <w:t>4</w:t>
          </w:r>
          <w:r w:rsidRPr="00092720">
            <w:rPr>
              <w:rStyle w:val="PageNumber"/>
              <w:rFonts w:ascii="Verdana" w:hAnsi="Verdana"/>
              <w:sz w:val="20"/>
            </w:rPr>
            <w:fldChar w:fldCharType="end"/>
          </w:r>
        </w:p>
      </w:tc>
    </w:tr>
  </w:tbl>
  <w:p w14:paraId="6C8E4B84"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A1ACE" w14:textId="77777777" w:rsidR="00404F2C" w:rsidRDefault="00404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hybridMultilevel"/>
    <w:tmpl w:val="514C3FA4"/>
    <w:lvl w:ilvl="0" w:tplc="C95EBBDA">
      <w:start w:val="3"/>
      <w:numFmt w:val="decimal"/>
      <w:lvlText w:val="%1"/>
      <w:lvlJc w:val="left"/>
      <w:pPr>
        <w:tabs>
          <w:tab w:val="num" w:pos="720"/>
        </w:tabs>
        <w:ind w:left="720" w:hanging="900"/>
      </w:pPr>
      <w:rPr>
        <w:rFonts w:hint="default"/>
        <w:b/>
      </w:rPr>
    </w:lvl>
    <w:lvl w:ilvl="1" w:tplc="4B7645D6">
      <w:numFmt w:val="none"/>
      <w:lvlText w:val=""/>
      <w:lvlJc w:val="left"/>
      <w:pPr>
        <w:tabs>
          <w:tab w:val="num" w:pos="360"/>
        </w:tabs>
      </w:pPr>
      <w:rPr>
        <w:rFonts w:hint="default"/>
      </w:rPr>
    </w:lvl>
    <w:lvl w:ilvl="2" w:tplc="811A67AE">
      <w:numFmt w:val="none"/>
      <w:lvlText w:val=""/>
      <w:lvlJc w:val="left"/>
      <w:pPr>
        <w:tabs>
          <w:tab w:val="num" w:pos="360"/>
        </w:tabs>
      </w:pPr>
    </w:lvl>
    <w:lvl w:ilvl="3" w:tplc="058E586C">
      <w:numFmt w:val="none"/>
      <w:lvlText w:val=""/>
      <w:lvlJc w:val="left"/>
      <w:pPr>
        <w:tabs>
          <w:tab w:val="num" w:pos="360"/>
        </w:tabs>
      </w:pPr>
    </w:lvl>
    <w:lvl w:ilvl="4" w:tplc="851C2C92">
      <w:numFmt w:val="none"/>
      <w:lvlText w:val=""/>
      <w:lvlJc w:val="left"/>
      <w:pPr>
        <w:tabs>
          <w:tab w:val="num" w:pos="360"/>
        </w:tabs>
      </w:pPr>
    </w:lvl>
    <w:lvl w:ilvl="5" w:tplc="3EA00E20">
      <w:numFmt w:val="none"/>
      <w:lvlText w:val=""/>
      <w:lvlJc w:val="left"/>
      <w:pPr>
        <w:tabs>
          <w:tab w:val="num" w:pos="360"/>
        </w:tabs>
      </w:pPr>
    </w:lvl>
    <w:lvl w:ilvl="6" w:tplc="20FA8508">
      <w:numFmt w:val="none"/>
      <w:lvlText w:val=""/>
      <w:lvlJc w:val="left"/>
      <w:pPr>
        <w:tabs>
          <w:tab w:val="num" w:pos="360"/>
        </w:tabs>
      </w:pPr>
    </w:lvl>
    <w:lvl w:ilvl="7" w:tplc="FED49E6C">
      <w:numFmt w:val="none"/>
      <w:lvlText w:val=""/>
      <w:lvlJc w:val="left"/>
      <w:pPr>
        <w:tabs>
          <w:tab w:val="num" w:pos="360"/>
        </w:tabs>
      </w:pPr>
    </w:lvl>
    <w:lvl w:ilvl="8" w:tplc="1F6E014A">
      <w:numFmt w:val="none"/>
      <w:lvlText w:val=""/>
      <w:lvlJc w:val="left"/>
      <w:pPr>
        <w:tabs>
          <w:tab w:val="num" w:pos="360"/>
        </w:tabs>
      </w:pPr>
    </w:lvl>
  </w:abstractNum>
  <w:abstractNum w:abstractNumId="1" w15:restartNumberingAfterBreak="0">
    <w:nsid w:val="33D70B39"/>
    <w:multiLevelType w:val="hybridMultilevel"/>
    <w:tmpl w:val="624C6010"/>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 w15:restartNumberingAfterBreak="0">
    <w:nsid w:val="576F093D"/>
    <w:multiLevelType w:val="hybridMultilevel"/>
    <w:tmpl w:val="291C9C1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5F354846"/>
    <w:multiLevelType w:val="hybridMultilevel"/>
    <w:tmpl w:val="C2A4B46A"/>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65A10C48"/>
    <w:multiLevelType w:val="hybridMultilevel"/>
    <w:tmpl w:val="8D5A164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72CE16A9"/>
    <w:multiLevelType w:val="multilevel"/>
    <w:tmpl w:val="360278EC"/>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6" w15:restartNumberingAfterBreak="0">
    <w:nsid w:val="78302D38"/>
    <w:multiLevelType w:val="hybridMultilevel"/>
    <w:tmpl w:val="45FA132A"/>
    <w:lvl w:ilvl="0" w:tplc="0C78BE24">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0"/>
  </w:num>
  <w:num w:numId="2">
    <w:abstractNumId w:val="3"/>
  </w:num>
  <w:num w:numId="3">
    <w:abstractNumId w:val="6"/>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0C8C"/>
    <w:rsid w:val="00062C4B"/>
    <w:rsid w:val="000721DA"/>
    <w:rsid w:val="0007702B"/>
    <w:rsid w:val="00085278"/>
    <w:rsid w:val="00092720"/>
    <w:rsid w:val="000A02C5"/>
    <w:rsid w:val="000A20BC"/>
    <w:rsid w:val="000C0949"/>
    <w:rsid w:val="000D520A"/>
    <w:rsid w:val="000D6322"/>
    <w:rsid w:val="000E4406"/>
    <w:rsid w:val="00107520"/>
    <w:rsid w:val="00107A08"/>
    <w:rsid w:val="00125ECE"/>
    <w:rsid w:val="0012683E"/>
    <w:rsid w:val="001519AA"/>
    <w:rsid w:val="0019166F"/>
    <w:rsid w:val="00195C7A"/>
    <w:rsid w:val="001972C2"/>
    <w:rsid w:val="001C3E00"/>
    <w:rsid w:val="001D0EE9"/>
    <w:rsid w:val="001D64E6"/>
    <w:rsid w:val="001F4B49"/>
    <w:rsid w:val="002324F8"/>
    <w:rsid w:val="002334A7"/>
    <w:rsid w:val="00251455"/>
    <w:rsid w:val="00251D1A"/>
    <w:rsid w:val="00273687"/>
    <w:rsid w:val="00280425"/>
    <w:rsid w:val="00287656"/>
    <w:rsid w:val="00292BFA"/>
    <w:rsid w:val="002944F5"/>
    <w:rsid w:val="002A788C"/>
    <w:rsid w:val="002F13F6"/>
    <w:rsid w:val="0030518D"/>
    <w:rsid w:val="00311362"/>
    <w:rsid w:val="003143DE"/>
    <w:rsid w:val="00315B14"/>
    <w:rsid w:val="00334E0F"/>
    <w:rsid w:val="00356FB7"/>
    <w:rsid w:val="00371679"/>
    <w:rsid w:val="003841A1"/>
    <w:rsid w:val="003853E1"/>
    <w:rsid w:val="00386D2A"/>
    <w:rsid w:val="003E7DB7"/>
    <w:rsid w:val="003F7E50"/>
    <w:rsid w:val="0040267B"/>
    <w:rsid w:val="00404052"/>
    <w:rsid w:val="00404F2C"/>
    <w:rsid w:val="00417AD4"/>
    <w:rsid w:val="00423F3A"/>
    <w:rsid w:val="0043297C"/>
    <w:rsid w:val="00435273"/>
    <w:rsid w:val="00467AE9"/>
    <w:rsid w:val="00481E1D"/>
    <w:rsid w:val="00485D94"/>
    <w:rsid w:val="004A4438"/>
    <w:rsid w:val="004A7A92"/>
    <w:rsid w:val="004B34D2"/>
    <w:rsid w:val="004F6FF4"/>
    <w:rsid w:val="005614B6"/>
    <w:rsid w:val="0056725E"/>
    <w:rsid w:val="00573124"/>
    <w:rsid w:val="00574CFB"/>
    <w:rsid w:val="005754F2"/>
    <w:rsid w:val="00592BAD"/>
    <w:rsid w:val="005D411F"/>
    <w:rsid w:val="005D733C"/>
    <w:rsid w:val="00607472"/>
    <w:rsid w:val="00607A95"/>
    <w:rsid w:val="00623284"/>
    <w:rsid w:val="00627D1D"/>
    <w:rsid w:val="00633B67"/>
    <w:rsid w:val="006345D1"/>
    <w:rsid w:val="00634D33"/>
    <w:rsid w:val="00642094"/>
    <w:rsid w:val="00644F04"/>
    <w:rsid w:val="00647967"/>
    <w:rsid w:val="006741B2"/>
    <w:rsid w:val="0067608C"/>
    <w:rsid w:val="006C791C"/>
    <w:rsid w:val="006D1A01"/>
    <w:rsid w:val="006E78E4"/>
    <w:rsid w:val="006F463B"/>
    <w:rsid w:val="006F4962"/>
    <w:rsid w:val="00701E51"/>
    <w:rsid w:val="0071190A"/>
    <w:rsid w:val="00717331"/>
    <w:rsid w:val="0073667E"/>
    <w:rsid w:val="0073753B"/>
    <w:rsid w:val="007627D7"/>
    <w:rsid w:val="00765E3D"/>
    <w:rsid w:val="00766852"/>
    <w:rsid w:val="00770E44"/>
    <w:rsid w:val="00781A16"/>
    <w:rsid w:val="00792D6F"/>
    <w:rsid w:val="007A2951"/>
    <w:rsid w:val="007B40EE"/>
    <w:rsid w:val="007B6A72"/>
    <w:rsid w:val="007E7A86"/>
    <w:rsid w:val="00805F1E"/>
    <w:rsid w:val="008076B9"/>
    <w:rsid w:val="00814835"/>
    <w:rsid w:val="00836A61"/>
    <w:rsid w:val="00845A99"/>
    <w:rsid w:val="008479D8"/>
    <w:rsid w:val="008551F6"/>
    <w:rsid w:val="00857E52"/>
    <w:rsid w:val="00865592"/>
    <w:rsid w:val="008741D8"/>
    <w:rsid w:val="00885568"/>
    <w:rsid w:val="00890B0C"/>
    <w:rsid w:val="00896A51"/>
    <w:rsid w:val="008C259C"/>
    <w:rsid w:val="008C25E9"/>
    <w:rsid w:val="008C6989"/>
    <w:rsid w:val="00907F35"/>
    <w:rsid w:val="0091144C"/>
    <w:rsid w:val="00916D85"/>
    <w:rsid w:val="009353E3"/>
    <w:rsid w:val="00957251"/>
    <w:rsid w:val="00962D87"/>
    <w:rsid w:val="009717D2"/>
    <w:rsid w:val="00973021"/>
    <w:rsid w:val="009731B8"/>
    <w:rsid w:val="00973B54"/>
    <w:rsid w:val="00977C3D"/>
    <w:rsid w:val="009A43E6"/>
    <w:rsid w:val="009B1314"/>
    <w:rsid w:val="009B4FEE"/>
    <w:rsid w:val="009C1FED"/>
    <w:rsid w:val="009D1897"/>
    <w:rsid w:val="009D4174"/>
    <w:rsid w:val="009E2402"/>
    <w:rsid w:val="009E4ADF"/>
    <w:rsid w:val="00A06B27"/>
    <w:rsid w:val="00A074BB"/>
    <w:rsid w:val="00A332F4"/>
    <w:rsid w:val="00A4474B"/>
    <w:rsid w:val="00A47865"/>
    <w:rsid w:val="00A519CE"/>
    <w:rsid w:val="00A56DAA"/>
    <w:rsid w:val="00A65E05"/>
    <w:rsid w:val="00A92E11"/>
    <w:rsid w:val="00AA4BA0"/>
    <w:rsid w:val="00AA5725"/>
    <w:rsid w:val="00AB128A"/>
    <w:rsid w:val="00AB3A50"/>
    <w:rsid w:val="00AC5616"/>
    <w:rsid w:val="00AD6A7F"/>
    <w:rsid w:val="00AE4626"/>
    <w:rsid w:val="00AE5D36"/>
    <w:rsid w:val="00B02AC6"/>
    <w:rsid w:val="00B10108"/>
    <w:rsid w:val="00B31DEE"/>
    <w:rsid w:val="00B4031D"/>
    <w:rsid w:val="00B42A7F"/>
    <w:rsid w:val="00B42C7F"/>
    <w:rsid w:val="00B43564"/>
    <w:rsid w:val="00B569FD"/>
    <w:rsid w:val="00B80167"/>
    <w:rsid w:val="00B87628"/>
    <w:rsid w:val="00BA455A"/>
    <w:rsid w:val="00BC5765"/>
    <w:rsid w:val="00BF09AB"/>
    <w:rsid w:val="00C008FC"/>
    <w:rsid w:val="00C0302D"/>
    <w:rsid w:val="00C05438"/>
    <w:rsid w:val="00C27910"/>
    <w:rsid w:val="00C34C22"/>
    <w:rsid w:val="00C47258"/>
    <w:rsid w:val="00C546C2"/>
    <w:rsid w:val="00C67B79"/>
    <w:rsid w:val="00C67BEB"/>
    <w:rsid w:val="00C732A3"/>
    <w:rsid w:val="00C904C7"/>
    <w:rsid w:val="00CA5A7B"/>
    <w:rsid w:val="00CB1347"/>
    <w:rsid w:val="00D14C53"/>
    <w:rsid w:val="00D151CA"/>
    <w:rsid w:val="00D403FA"/>
    <w:rsid w:val="00D555DD"/>
    <w:rsid w:val="00D6729A"/>
    <w:rsid w:val="00D6797C"/>
    <w:rsid w:val="00D71427"/>
    <w:rsid w:val="00D72BB7"/>
    <w:rsid w:val="00D74188"/>
    <w:rsid w:val="00DA1C8B"/>
    <w:rsid w:val="00DB705E"/>
    <w:rsid w:val="00DC2CAF"/>
    <w:rsid w:val="00DC3EB7"/>
    <w:rsid w:val="00DC5A8D"/>
    <w:rsid w:val="00DD0786"/>
    <w:rsid w:val="00E04E80"/>
    <w:rsid w:val="00E35D69"/>
    <w:rsid w:val="00E534A2"/>
    <w:rsid w:val="00E63E88"/>
    <w:rsid w:val="00E810B7"/>
    <w:rsid w:val="00EB16C5"/>
    <w:rsid w:val="00EB16E1"/>
    <w:rsid w:val="00ED44A6"/>
    <w:rsid w:val="00EE4642"/>
    <w:rsid w:val="00EF719E"/>
    <w:rsid w:val="00F05AB0"/>
    <w:rsid w:val="00F06366"/>
    <w:rsid w:val="00F17D68"/>
    <w:rsid w:val="00F200CB"/>
    <w:rsid w:val="00F24E3E"/>
    <w:rsid w:val="00F4056A"/>
    <w:rsid w:val="00F5018B"/>
    <w:rsid w:val="00F5208A"/>
    <w:rsid w:val="00F83811"/>
    <w:rsid w:val="00F939FF"/>
    <w:rsid w:val="00F976F3"/>
    <w:rsid w:val="00FA157A"/>
    <w:rsid w:val="00FC4A89"/>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8CA275E"/>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AB3A50"/>
    <w:rPr>
      <w:rFonts w:ascii="CG Times" w:hAnsi="CG Times"/>
      <w:sz w:val="24"/>
      <w:lang w:val="en-US"/>
    </w:rPr>
  </w:style>
  <w:style w:type="character" w:customStyle="1" w:styleId="Normal1">
    <w:name w:val="Normal1"/>
    <w:rsid w:val="00AB3A50"/>
    <w:rPr>
      <w:rFonts w:ascii="Times" w:hAnsi="Times"/>
      <w:sz w:val="24"/>
    </w:rPr>
  </w:style>
  <w:style w:type="character" w:styleId="PlaceholderText">
    <w:name w:val="Placeholder Text"/>
    <w:basedOn w:val="DefaultParagraphFont"/>
    <w:uiPriority w:val="99"/>
    <w:semiHidden/>
    <w:rsid w:val="00F17D68"/>
    <w:rPr>
      <w:color w:val="808080"/>
    </w:rPr>
  </w:style>
  <w:style w:type="character" w:styleId="FollowedHyperlink">
    <w:name w:val="FollowedHyperlink"/>
    <w:basedOn w:val="DefaultParagraphFont"/>
    <w:uiPriority w:val="99"/>
    <w:semiHidden/>
    <w:unhideWhenUsed/>
    <w:rsid w:val="00CB1347"/>
    <w:rPr>
      <w:color w:val="954F72" w:themeColor="followedHyperlink"/>
      <w:u w:val="single"/>
    </w:rPr>
  </w:style>
  <w:style w:type="paragraph" w:styleId="ListParagraph">
    <w:name w:val="List Paragraph"/>
    <w:basedOn w:val="Normal"/>
    <w:uiPriority w:val="34"/>
    <w:qFormat/>
    <w:rsid w:val="00C67BEB"/>
    <w:pPr>
      <w:ind w:left="720"/>
      <w:contextualSpacing/>
    </w:pPr>
  </w:style>
  <w:style w:type="paragraph" w:styleId="Revision">
    <w:name w:val="Revision"/>
    <w:hidden/>
    <w:uiPriority w:val="99"/>
    <w:semiHidden/>
    <w:rsid w:val="00251D1A"/>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135279">
      <w:bodyDiv w:val="1"/>
      <w:marLeft w:val="0"/>
      <w:marRight w:val="0"/>
      <w:marTop w:val="0"/>
      <w:marBottom w:val="0"/>
      <w:divBdr>
        <w:top w:val="none" w:sz="0" w:space="0" w:color="auto"/>
        <w:left w:val="none" w:sz="0" w:space="0" w:color="auto"/>
        <w:bottom w:val="none" w:sz="0" w:space="0" w:color="auto"/>
        <w:right w:val="none" w:sz="0" w:space="0" w:color="auto"/>
      </w:divBdr>
    </w:div>
    <w:div w:id="782531687">
      <w:bodyDiv w:val="1"/>
      <w:marLeft w:val="0"/>
      <w:marRight w:val="0"/>
      <w:marTop w:val="0"/>
      <w:marBottom w:val="0"/>
      <w:divBdr>
        <w:top w:val="none" w:sz="0" w:space="0" w:color="auto"/>
        <w:left w:val="none" w:sz="0" w:space="0" w:color="auto"/>
        <w:bottom w:val="none" w:sz="0" w:space="0" w:color="auto"/>
        <w:right w:val="none" w:sz="0" w:space="0" w:color="auto"/>
      </w:divBdr>
    </w:div>
    <w:div w:id="144175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SMS-C_REC_16.1.2-3b.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ISMS-C_DOC_16.1.2-3.docx" TargetMode="External"/><Relationship Id="rId12" Type="http://schemas.openxmlformats.org/officeDocument/2006/relationships/hyperlink" Target="ISMS-C_DOC_16.1.7.docx"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trol%20A6%20-%20organisation%20of%20information%20security/ISMS-C_DOC_6.1.3.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nual/001%20Information%20Security%20Manual.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ISMS-C_REC_16.1.2-3a.docx"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A230A67B47647E98B9B34671010D829"/>
        <w:category>
          <w:name w:val="General"/>
          <w:gallery w:val="placeholder"/>
        </w:category>
        <w:types>
          <w:type w:val="bbPlcHdr"/>
        </w:types>
        <w:behaviors>
          <w:behavior w:val="content"/>
        </w:behaviors>
        <w:guid w:val="{D9E904BB-F5CF-40F1-B6B9-62F0C7C0A1BE}"/>
      </w:docPartPr>
      <w:docPartBody>
        <w:p w:rsidR="00615EAC" w:rsidRDefault="00C373C4" w:rsidP="00C373C4">
          <w:pPr>
            <w:pStyle w:val="4A230A67B47647E98B9B34671010D829"/>
          </w:pPr>
          <w:r w:rsidRPr="00ED59F3">
            <w:rPr>
              <w:rStyle w:val="PlaceholderText"/>
            </w:rPr>
            <w:t>Click here to enter text.</w:t>
          </w:r>
        </w:p>
      </w:docPartBody>
    </w:docPart>
    <w:docPart>
      <w:docPartPr>
        <w:name w:val="221D9222EABF40928F760563B0E13CF6"/>
        <w:category>
          <w:name w:val="General"/>
          <w:gallery w:val="placeholder"/>
        </w:category>
        <w:types>
          <w:type w:val="bbPlcHdr"/>
        </w:types>
        <w:behaviors>
          <w:behavior w:val="content"/>
        </w:behaviors>
        <w:guid w:val="{0F73CDA1-99FA-48B4-BAD7-722D3B89F277}"/>
      </w:docPartPr>
      <w:docPartBody>
        <w:p w:rsidR="00615EAC" w:rsidRDefault="00C373C4" w:rsidP="00C373C4">
          <w:pPr>
            <w:pStyle w:val="221D9222EABF40928F760563B0E13CF6"/>
          </w:pPr>
          <w:r w:rsidRPr="00ED59F3">
            <w:rPr>
              <w:rStyle w:val="PlaceholderText"/>
            </w:rPr>
            <w:t>Click here to enter text.</w:t>
          </w:r>
        </w:p>
      </w:docPartBody>
    </w:docPart>
    <w:docPart>
      <w:docPartPr>
        <w:name w:val="981C1AEE4C52484986395FFFBF2D06A8"/>
        <w:category>
          <w:name w:val="General"/>
          <w:gallery w:val="placeholder"/>
        </w:category>
        <w:types>
          <w:type w:val="bbPlcHdr"/>
        </w:types>
        <w:behaviors>
          <w:behavior w:val="content"/>
        </w:behaviors>
        <w:guid w:val="{DDC1B627-2BF5-4B6C-88B1-DD63066A4595}"/>
      </w:docPartPr>
      <w:docPartBody>
        <w:p w:rsidR="00615EAC" w:rsidRDefault="00C373C4" w:rsidP="00C373C4">
          <w:pPr>
            <w:pStyle w:val="981C1AEE4C52484986395FFFBF2D06A8"/>
          </w:pPr>
          <w:r w:rsidRPr="00ED59F3">
            <w:rPr>
              <w:rStyle w:val="PlaceholderText"/>
            </w:rPr>
            <w:t>Click here to enter text.</w:t>
          </w:r>
        </w:p>
      </w:docPartBody>
    </w:docPart>
    <w:docPart>
      <w:docPartPr>
        <w:name w:val="00271F1A983749A9B293EEC3467FEBE3"/>
        <w:category>
          <w:name w:val="General"/>
          <w:gallery w:val="placeholder"/>
        </w:category>
        <w:types>
          <w:type w:val="bbPlcHdr"/>
        </w:types>
        <w:behaviors>
          <w:behavior w:val="content"/>
        </w:behaviors>
        <w:guid w:val="{164BC1C9-7FC2-4BE6-8CCE-44EBE768B177}"/>
      </w:docPartPr>
      <w:docPartBody>
        <w:p w:rsidR="00615EAC" w:rsidRDefault="00C373C4" w:rsidP="00C373C4">
          <w:pPr>
            <w:pStyle w:val="00271F1A983749A9B293EEC3467FEBE3"/>
          </w:pPr>
          <w:r w:rsidRPr="00ED59F3">
            <w:rPr>
              <w:rStyle w:val="PlaceholderText"/>
            </w:rPr>
            <w:t>Click here to enter text.</w:t>
          </w:r>
        </w:p>
      </w:docPartBody>
    </w:docPart>
    <w:docPart>
      <w:docPartPr>
        <w:name w:val="3B39ECFBE32745E9958F5458EA9B6A93"/>
        <w:category>
          <w:name w:val="General"/>
          <w:gallery w:val="placeholder"/>
        </w:category>
        <w:types>
          <w:type w:val="bbPlcHdr"/>
        </w:types>
        <w:behaviors>
          <w:behavior w:val="content"/>
        </w:behaviors>
        <w:guid w:val="{90960D0A-7864-4A65-921C-03C749301688}"/>
      </w:docPartPr>
      <w:docPartBody>
        <w:p w:rsidR="00615EAC" w:rsidRDefault="00C373C4" w:rsidP="00C373C4">
          <w:pPr>
            <w:pStyle w:val="3B39ECFBE32745E9958F5458EA9B6A93"/>
          </w:pPr>
          <w:r w:rsidRPr="00ED59F3">
            <w:rPr>
              <w:rStyle w:val="PlaceholderText"/>
            </w:rPr>
            <w:t>Click here to enter text.</w:t>
          </w:r>
        </w:p>
      </w:docPartBody>
    </w:docPart>
    <w:docPart>
      <w:docPartPr>
        <w:name w:val="B5E9F171801D44AA9ECD1317DBC5CE7B"/>
        <w:category>
          <w:name w:val="General"/>
          <w:gallery w:val="placeholder"/>
        </w:category>
        <w:types>
          <w:type w:val="bbPlcHdr"/>
        </w:types>
        <w:behaviors>
          <w:behavior w:val="content"/>
        </w:behaviors>
        <w:guid w:val="{3FAB84E4-6321-4AFD-9225-79799033ABEA}"/>
      </w:docPartPr>
      <w:docPartBody>
        <w:p w:rsidR="00615EAC" w:rsidRDefault="00C373C4" w:rsidP="00C373C4">
          <w:pPr>
            <w:pStyle w:val="B5E9F171801D44AA9ECD1317DBC5CE7B"/>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532B2C29-48B7-44FE-9635-AD0E4D6567C8}"/>
      </w:docPartPr>
      <w:docPartBody>
        <w:p w:rsidR="00615EAC" w:rsidRDefault="00C373C4">
          <w:r w:rsidRPr="00ED59F3">
            <w:rPr>
              <w:rStyle w:val="PlaceholderText"/>
            </w:rPr>
            <w:t>Click here to enter text.</w:t>
          </w:r>
        </w:p>
      </w:docPartBody>
    </w:docPart>
    <w:docPart>
      <w:docPartPr>
        <w:name w:val="B11A8CBD697B47D2906FD36E7509A047"/>
        <w:category>
          <w:name w:val="General"/>
          <w:gallery w:val="placeholder"/>
        </w:category>
        <w:types>
          <w:type w:val="bbPlcHdr"/>
        </w:types>
        <w:behaviors>
          <w:behavior w:val="content"/>
        </w:behaviors>
        <w:guid w:val="{2B810B14-F6BA-438D-A2E2-5484346B024C}"/>
      </w:docPartPr>
      <w:docPartBody>
        <w:p w:rsidR="00615EAC" w:rsidRDefault="00C373C4" w:rsidP="00C373C4">
          <w:pPr>
            <w:pStyle w:val="B11A8CBD697B47D2906FD36E7509A047"/>
          </w:pPr>
          <w:r w:rsidRPr="00ED59F3">
            <w:rPr>
              <w:rStyle w:val="PlaceholderText"/>
            </w:rPr>
            <w:t>Click here to enter text.</w:t>
          </w:r>
        </w:p>
      </w:docPartBody>
    </w:docPart>
    <w:docPart>
      <w:docPartPr>
        <w:name w:val="6B3CBC62B8FA48F8966DB4EB3A939D4B"/>
        <w:category>
          <w:name w:val="General"/>
          <w:gallery w:val="placeholder"/>
        </w:category>
        <w:types>
          <w:type w:val="bbPlcHdr"/>
        </w:types>
        <w:behaviors>
          <w:behavior w:val="content"/>
        </w:behaviors>
        <w:guid w:val="{8FB5F018-ECB9-46FD-8023-1E42830D52CA}"/>
      </w:docPartPr>
      <w:docPartBody>
        <w:p w:rsidR="00615EAC" w:rsidRDefault="00C373C4" w:rsidP="00C373C4">
          <w:pPr>
            <w:pStyle w:val="6B3CBC62B8FA48F8966DB4EB3A939D4B"/>
          </w:pPr>
          <w:r w:rsidRPr="00ED59F3">
            <w:rPr>
              <w:rStyle w:val="PlaceholderText"/>
            </w:rPr>
            <w:t>Click here to enter text.</w:t>
          </w:r>
        </w:p>
      </w:docPartBody>
    </w:docPart>
    <w:docPart>
      <w:docPartPr>
        <w:name w:val="BC374887D29049AB82474210D2415E6F"/>
        <w:category>
          <w:name w:val="General"/>
          <w:gallery w:val="placeholder"/>
        </w:category>
        <w:types>
          <w:type w:val="bbPlcHdr"/>
        </w:types>
        <w:behaviors>
          <w:behavior w:val="content"/>
        </w:behaviors>
        <w:guid w:val="{A37096E7-7FD2-42AB-BC9F-7F6E00B00694}"/>
      </w:docPartPr>
      <w:docPartBody>
        <w:p w:rsidR="00615EAC" w:rsidRDefault="00C373C4" w:rsidP="00C373C4">
          <w:pPr>
            <w:pStyle w:val="BC374887D29049AB82474210D2415E6F"/>
          </w:pPr>
          <w:r w:rsidRPr="00ED59F3">
            <w:rPr>
              <w:rStyle w:val="PlaceholderText"/>
            </w:rPr>
            <w:t>Click here to enter text.</w:t>
          </w:r>
        </w:p>
      </w:docPartBody>
    </w:docPart>
    <w:docPart>
      <w:docPartPr>
        <w:name w:val="D9B72AC4B90444A8BA02530C2164EF5D"/>
        <w:category>
          <w:name w:val="General"/>
          <w:gallery w:val="placeholder"/>
        </w:category>
        <w:types>
          <w:type w:val="bbPlcHdr"/>
        </w:types>
        <w:behaviors>
          <w:behavior w:val="content"/>
        </w:behaviors>
        <w:guid w:val="{70624922-E071-4159-89F9-2E1E50F3E74E}"/>
      </w:docPartPr>
      <w:docPartBody>
        <w:p w:rsidR="00615EAC" w:rsidRDefault="00C373C4" w:rsidP="00C373C4">
          <w:pPr>
            <w:pStyle w:val="D9B72AC4B90444A8BA02530C2164EF5D"/>
          </w:pPr>
          <w:r w:rsidRPr="00ED59F3">
            <w:rPr>
              <w:rStyle w:val="PlaceholderText"/>
            </w:rPr>
            <w:t>Click here to enter text.</w:t>
          </w:r>
        </w:p>
      </w:docPartBody>
    </w:docPart>
    <w:docPart>
      <w:docPartPr>
        <w:name w:val="F5F3C0792415499E9E57725FA5C958C4"/>
        <w:category>
          <w:name w:val="General"/>
          <w:gallery w:val="placeholder"/>
        </w:category>
        <w:types>
          <w:type w:val="bbPlcHdr"/>
        </w:types>
        <w:behaviors>
          <w:behavior w:val="content"/>
        </w:behaviors>
        <w:guid w:val="{5EDDD859-F9BC-4004-8E94-222369A2B60C}"/>
      </w:docPartPr>
      <w:docPartBody>
        <w:p w:rsidR="00615EAC" w:rsidRDefault="00C373C4" w:rsidP="00C373C4">
          <w:pPr>
            <w:pStyle w:val="F5F3C0792415499E9E57725FA5C958C4"/>
          </w:pPr>
          <w:r w:rsidRPr="00ED59F3">
            <w:rPr>
              <w:rStyle w:val="PlaceholderText"/>
            </w:rPr>
            <w:t>Click here to enter text.</w:t>
          </w:r>
        </w:p>
      </w:docPartBody>
    </w:docPart>
    <w:docPart>
      <w:docPartPr>
        <w:name w:val="6778970518BA42E9B28E83F345BBD1C7"/>
        <w:category>
          <w:name w:val="General"/>
          <w:gallery w:val="placeholder"/>
        </w:category>
        <w:types>
          <w:type w:val="bbPlcHdr"/>
        </w:types>
        <w:behaviors>
          <w:behavior w:val="content"/>
        </w:behaviors>
        <w:guid w:val="{2F1E8294-54FE-4DBA-8552-E03A2E27D0F7}"/>
      </w:docPartPr>
      <w:docPartBody>
        <w:p w:rsidR="00615EAC" w:rsidRDefault="00C373C4" w:rsidP="00C373C4">
          <w:pPr>
            <w:pStyle w:val="6778970518BA42E9B28E83F345BBD1C7"/>
          </w:pPr>
          <w:r w:rsidRPr="00ED59F3">
            <w:rPr>
              <w:rStyle w:val="PlaceholderText"/>
            </w:rPr>
            <w:t>Click here to enter text.</w:t>
          </w:r>
        </w:p>
      </w:docPartBody>
    </w:docPart>
    <w:docPart>
      <w:docPartPr>
        <w:name w:val="529670CE6AC341EF8AF6BD2582D661A3"/>
        <w:category>
          <w:name w:val="General"/>
          <w:gallery w:val="placeholder"/>
        </w:category>
        <w:types>
          <w:type w:val="bbPlcHdr"/>
        </w:types>
        <w:behaviors>
          <w:behavior w:val="content"/>
        </w:behaviors>
        <w:guid w:val="{044A6BC3-1E46-4A92-BE26-BB692A149BC5}"/>
      </w:docPartPr>
      <w:docPartBody>
        <w:p w:rsidR="00615EAC" w:rsidRDefault="00C373C4" w:rsidP="00C373C4">
          <w:pPr>
            <w:pStyle w:val="529670CE6AC341EF8AF6BD2582D661A3"/>
          </w:pPr>
          <w:r w:rsidRPr="00ED59F3">
            <w:rPr>
              <w:rStyle w:val="PlaceholderText"/>
            </w:rPr>
            <w:t>Click here to enter text.</w:t>
          </w:r>
        </w:p>
      </w:docPartBody>
    </w:docPart>
    <w:docPart>
      <w:docPartPr>
        <w:name w:val="C4616C783C264E3CBC052351CFDB916F"/>
        <w:category>
          <w:name w:val="General"/>
          <w:gallery w:val="placeholder"/>
        </w:category>
        <w:types>
          <w:type w:val="bbPlcHdr"/>
        </w:types>
        <w:behaviors>
          <w:behavior w:val="content"/>
        </w:behaviors>
        <w:guid w:val="{D81A0469-CE84-4EB2-8C54-054C7D84EAAD}"/>
      </w:docPartPr>
      <w:docPartBody>
        <w:p w:rsidR="00615EAC" w:rsidRDefault="00C373C4" w:rsidP="00C373C4">
          <w:pPr>
            <w:pStyle w:val="C4616C783C264E3CBC052351CFDB916F"/>
          </w:pPr>
          <w:r w:rsidRPr="00ED59F3">
            <w:rPr>
              <w:rStyle w:val="PlaceholderText"/>
            </w:rPr>
            <w:t>Click here to enter text.</w:t>
          </w:r>
        </w:p>
      </w:docPartBody>
    </w:docPart>
    <w:docPart>
      <w:docPartPr>
        <w:name w:val="B709308697D842818A809681FA628479"/>
        <w:category>
          <w:name w:val="General"/>
          <w:gallery w:val="placeholder"/>
        </w:category>
        <w:types>
          <w:type w:val="bbPlcHdr"/>
        </w:types>
        <w:behaviors>
          <w:behavior w:val="content"/>
        </w:behaviors>
        <w:guid w:val="{681E2785-51C3-4053-B9CA-7197334FF3B6}"/>
      </w:docPartPr>
      <w:docPartBody>
        <w:p w:rsidR="00615EAC" w:rsidRDefault="00C373C4" w:rsidP="00C373C4">
          <w:pPr>
            <w:pStyle w:val="B709308697D842818A809681FA628479"/>
          </w:pPr>
          <w:r w:rsidRPr="00ED59F3">
            <w:rPr>
              <w:rStyle w:val="PlaceholderText"/>
            </w:rPr>
            <w:t>Click here to enter text.</w:t>
          </w:r>
        </w:p>
      </w:docPartBody>
    </w:docPart>
    <w:docPart>
      <w:docPartPr>
        <w:name w:val="07799EBA419B48F0B4ED26DE72CF3A7C"/>
        <w:category>
          <w:name w:val="General"/>
          <w:gallery w:val="placeholder"/>
        </w:category>
        <w:types>
          <w:type w:val="bbPlcHdr"/>
        </w:types>
        <w:behaviors>
          <w:behavior w:val="content"/>
        </w:behaviors>
        <w:guid w:val="{DA5C75E0-DA62-4416-BE25-AA4C993F67A4}"/>
      </w:docPartPr>
      <w:docPartBody>
        <w:p w:rsidR="00615EAC" w:rsidRDefault="00C373C4" w:rsidP="00C373C4">
          <w:pPr>
            <w:pStyle w:val="07799EBA419B48F0B4ED26DE72CF3A7C"/>
          </w:pPr>
          <w:r w:rsidRPr="00ED59F3">
            <w:rPr>
              <w:rStyle w:val="PlaceholderText"/>
            </w:rPr>
            <w:t>Click here to enter text.</w:t>
          </w:r>
        </w:p>
      </w:docPartBody>
    </w:docPart>
    <w:docPart>
      <w:docPartPr>
        <w:name w:val="039911192CE94E22AAD1A02B0CBF86DC"/>
        <w:category>
          <w:name w:val="General"/>
          <w:gallery w:val="placeholder"/>
        </w:category>
        <w:types>
          <w:type w:val="bbPlcHdr"/>
        </w:types>
        <w:behaviors>
          <w:behavior w:val="content"/>
        </w:behaviors>
        <w:guid w:val="{2359EF59-8179-4011-A721-D18C543FD053}"/>
      </w:docPartPr>
      <w:docPartBody>
        <w:p w:rsidR="00615EAC" w:rsidRDefault="00C373C4" w:rsidP="00C373C4">
          <w:pPr>
            <w:pStyle w:val="039911192CE94E22AAD1A02B0CBF86DC"/>
          </w:pPr>
          <w:r w:rsidRPr="00ED59F3">
            <w:rPr>
              <w:rStyle w:val="PlaceholderText"/>
            </w:rPr>
            <w:t>Click here to enter text.</w:t>
          </w:r>
        </w:p>
      </w:docPartBody>
    </w:docPart>
    <w:docPart>
      <w:docPartPr>
        <w:name w:val="B99EF83AE30340A1AE3A1DCCED3FEF06"/>
        <w:category>
          <w:name w:val="General"/>
          <w:gallery w:val="placeholder"/>
        </w:category>
        <w:types>
          <w:type w:val="bbPlcHdr"/>
        </w:types>
        <w:behaviors>
          <w:behavior w:val="content"/>
        </w:behaviors>
        <w:guid w:val="{F5EDE2CE-B5B1-4233-A549-E026F6688262}"/>
      </w:docPartPr>
      <w:docPartBody>
        <w:p w:rsidR="00615EAC" w:rsidRDefault="00C373C4" w:rsidP="00C373C4">
          <w:pPr>
            <w:pStyle w:val="B99EF83AE30340A1AE3A1DCCED3FEF06"/>
          </w:pPr>
          <w:r w:rsidRPr="00ED59F3">
            <w:rPr>
              <w:rStyle w:val="PlaceholderText"/>
            </w:rPr>
            <w:t>Click here to enter text.</w:t>
          </w:r>
        </w:p>
      </w:docPartBody>
    </w:docPart>
    <w:docPart>
      <w:docPartPr>
        <w:name w:val="2A2795759270432695926CB4EDC76878"/>
        <w:category>
          <w:name w:val="General"/>
          <w:gallery w:val="placeholder"/>
        </w:category>
        <w:types>
          <w:type w:val="bbPlcHdr"/>
        </w:types>
        <w:behaviors>
          <w:behavior w:val="content"/>
        </w:behaviors>
        <w:guid w:val="{1D3BC06F-AB01-4086-A57D-CAE77DF244F6}"/>
      </w:docPartPr>
      <w:docPartBody>
        <w:p w:rsidR="00615EAC" w:rsidRDefault="00C373C4" w:rsidP="00C373C4">
          <w:pPr>
            <w:pStyle w:val="2A2795759270432695926CB4EDC76878"/>
          </w:pPr>
          <w:r w:rsidRPr="00ED59F3">
            <w:rPr>
              <w:rStyle w:val="PlaceholderText"/>
            </w:rPr>
            <w:t>Click here to enter text.</w:t>
          </w:r>
        </w:p>
      </w:docPartBody>
    </w:docPart>
    <w:docPart>
      <w:docPartPr>
        <w:name w:val="86FE6629E7834D5BA13198F67ED1CE03"/>
        <w:category>
          <w:name w:val="General"/>
          <w:gallery w:val="placeholder"/>
        </w:category>
        <w:types>
          <w:type w:val="bbPlcHdr"/>
        </w:types>
        <w:behaviors>
          <w:behavior w:val="content"/>
        </w:behaviors>
        <w:guid w:val="{A90135B7-F119-45EE-88A4-5D19480FE618}"/>
      </w:docPartPr>
      <w:docPartBody>
        <w:p w:rsidR="00DE435B" w:rsidRDefault="006F3706" w:rsidP="006F3706">
          <w:pPr>
            <w:pStyle w:val="86FE6629E7834D5BA13198F67ED1CE03"/>
          </w:pPr>
          <w:r>
            <w:rPr>
              <w:rStyle w:val="PlaceholderText"/>
            </w:rPr>
            <w:t>Choose an item.</w:t>
          </w:r>
        </w:p>
      </w:docPartBody>
    </w:docPart>
    <w:docPart>
      <w:docPartPr>
        <w:name w:val="146BC2EE68754179A6A01785543DAD0F"/>
        <w:category>
          <w:name w:val="General"/>
          <w:gallery w:val="placeholder"/>
        </w:category>
        <w:types>
          <w:type w:val="bbPlcHdr"/>
        </w:types>
        <w:behaviors>
          <w:behavior w:val="content"/>
        </w:behaviors>
        <w:guid w:val="{84755F29-0051-45E8-A4F1-3F028542A27E}"/>
      </w:docPartPr>
      <w:docPartBody>
        <w:p w:rsidR="00D931CE" w:rsidRDefault="00E43D01" w:rsidP="00E43D01">
          <w:pPr>
            <w:pStyle w:val="146BC2EE68754179A6A01785543DAD0F"/>
          </w:pPr>
          <w:r>
            <w:rPr>
              <w:rStyle w:val="PlaceholderText"/>
            </w:rPr>
            <w:t>Click here to enter text.</w:t>
          </w:r>
        </w:p>
      </w:docPartBody>
    </w:docPart>
    <w:docPart>
      <w:docPartPr>
        <w:name w:val="10A47C326F6B4CDCA5A27BE44DD83009"/>
        <w:category>
          <w:name w:val="General"/>
          <w:gallery w:val="placeholder"/>
        </w:category>
        <w:types>
          <w:type w:val="bbPlcHdr"/>
        </w:types>
        <w:behaviors>
          <w:behavior w:val="content"/>
        </w:behaviors>
        <w:guid w:val="{1A55B5B1-792D-4E4A-AC76-D76B4234DE20}"/>
      </w:docPartPr>
      <w:docPartBody>
        <w:p w:rsidR="00D931CE" w:rsidRDefault="00E43D01" w:rsidP="00E43D01">
          <w:pPr>
            <w:pStyle w:val="10A47C326F6B4CDCA5A27BE44DD83009"/>
          </w:pPr>
          <w:r>
            <w:rPr>
              <w:rStyle w:val="PlaceholderText"/>
            </w:rPr>
            <w:t>Click here to enter text.</w:t>
          </w:r>
        </w:p>
      </w:docPartBody>
    </w:docPart>
    <w:docPart>
      <w:docPartPr>
        <w:name w:val="EBF81EC2E63041F684B08CAAE420646A"/>
        <w:category>
          <w:name w:val="General"/>
          <w:gallery w:val="placeholder"/>
        </w:category>
        <w:types>
          <w:type w:val="bbPlcHdr"/>
        </w:types>
        <w:behaviors>
          <w:behavior w:val="content"/>
        </w:behaviors>
        <w:guid w:val="{0774A22A-A16C-4135-8987-3BF428F5CC37}"/>
      </w:docPartPr>
      <w:docPartBody>
        <w:p w:rsidR="00D931CE" w:rsidRDefault="00E43D01" w:rsidP="00E43D01">
          <w:pPr>
            <w:pStyle w:val="EBF81EC2E63041F684B08CAAE420646A"/>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3C4"/>
    <w:rsid w:val="001D23A8"/>
    <w:rsid w:val="001F5D79"/>
    <w:rsid w:val="0022382E"/>
    <w:rsid w:val="002E540B"/>
    <w:rsid w:val="003414AC"/>
    <w:rsid w:val="0035550A"/>
    <w:rsid w:val="00563965"/>
    <w:rsid w:val="00615EAC"/>
    <w:rsid w:val="00663085"/>
    <w:rsid w:val="006F3706"/>
    <w:rsid w:val="00792688"/>
    <w:rsid w:val="007B0D5E"/>
    <w:rsid w:val="0084253D"/>
    <w:rsid w:val="00900D40"/>
    <w:rsid w:val="00923050"/>
    <w:rsid w:val="00942B2E"/>
    <w:rsid w:val="009A270E"/>
    <w:rsid w:val="009E75C4"/>
    <w:rsid w:val="00A32D6C"/>
    <w:rsid w:val="00B053B7"/>
    <w:rsid w:val="00B36D70"/>
    <w:rsid w:val="00C373C4"/>
    <w:rsid w:val="00CA05A9"/>
    <w:rsid w:val="00D931CE"/>
    <w:rsid w:val="00DE435B"/>
    <w:rsid w:val="00DF7FCD"/>
    <w:rsid w:val="00E1008B"/>
    <w:rsid w:val="00E43D01"/>
    <w:rsid w:val="00E7398D"/>
    <w:rsid w:val="00EC0C54"/>
    <w:rsid w:val="00F01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3D01"/>
  </w:style>
  <w:style w:type="paragraph" w:customStyle="1" w:styleId="4A230A67B47647E98B9B34671010D829">
    <w:name w:val="4A230A67B47647E98B9B34671010D829"/>
    <w:rsid w:val="00C373C4"/>
  </w:style>
  <w:style w:type="paragraph" w:customStyle="1" w:styleId="221D9222EABF40928F760563B0E13CF6">
    <w:name w:val="221D9222EABF40928F760563B0E13CF6"/>
    <w:rsid w:val="00C373C4"/>
  </w:style>
  <w:style w:type="paragraph" w:customStyle="1" w:styleId="981C1AEE4C52484986395FFFBF2D06A8">
    <w:name w:val="981C1AEE4C52484986395FFFBF2D06A8"/>
    <w:rsid w:val="00C373C4"/>
  </w:style>
  <w:style w:type="paragraph" w:customStyle="1" w:styleId="00271F1A983749A9B293EEC3467FEBE3">
    <w:name w:val="00271F1A983749A9B293EEC3467FEBE3"/>
    <w:rsid w:val="00C373C4"/>
  </w:style>
  <w:style w:type="paragraph" w:customStyle="1" w:styleId="3B39ECFBE32745E9958F5458EA9B6A93">
    <w:name w:val="3B39ECFBE32745E9958F5458EA9B6A93"/>
    <w:rsid w:val="00C373C4"/>
  </w:style>
  <w:style w:type="paragraph" w:customStyle="1" w:styleId="B5E9F171801D44AA9ECD1317DBC5CE7B">
    <w:name w:val="B5E9F171801D44AA9ECD1317DBC5CE7B"/>
    <w:rsid w:val="00C373C4"/>
  </w:style>
  <w:style w:type="paragraph" w:customStyle="1" w:styleId="B11A8CBD697B47D2906FD36E7509A047">
    <w:name w:val="B11A8CBD697B47D2906FD36E7509A047"/>
    <w:rsid w:val="00C373C4"/>
  </w:style>
  <w:style w:type="paragraph" w:customStyle="1" w:styleId="6B3CBC62B8FA48F8966DB4EB3A939D4B">
    <w:name w:val="6B3CBC62B8FA48F8966DB4EB3A939D4B"/>
    <w:rsid w:val="00C373C4"/>
  </w:style>
  <w:style w:type="paragraph" w:customStyle="1" w:styleId="BC374887D29049AB82474210D2415E6F">
    <w:name w:val="BC374887D29049AB82474210D2415E6F"/>
    <w:rsid w:val="00C373C4"/>
  </w:style>
  <w:style w:type="paragraph" w:customStyle="1" w:styleId="D9B72AC4B90444A8BA02530C2164EF5D">
    <w:name w:val="D9B72AC4B90444A8BA02530C2164EF5D"/>
    <w:rsid w:val="00C373C4"/>
  </w:style>
  <w:style w:type="paragraph" w:customStyle="1" w:styleId="F5F3C0792415499E9E57725FA5C958C4">
    <w:name w:val="F5F3C0792415499E9E57725FA5C958C4"/>
    <w:rsid w:val="00C373C4"/>
  </w:style>
  <w:style w:type="paragraph" w:customStyle="1" w:styleId="6778970518BA42E9B28E83F345BBD1C7">
    <w:name w:val="6778970518BA42E9B28E83F345BBD1C7"/>
    <w:rsid w:val="00C373C4"/>
  </w:style>
  <w:style w:type="paragraph" w:customStyle="1" w:styleId="529670CE6AC341EF8AF6BD2582D661A3">
    <w:name w:val="529670CE6AC341EF8AF6BD2582D661A3"/>
    <w:rsid w:val="00C373C4"/>
  </w:style>
  <w:style w:type="paragraph" w:customStyle="1" w:styleId="C4616C783C264E3CBC052351CFDB916F">
    <w:name w:val="C4616C783C264E3CBC052351CFDB916F"/>
    <w:rsid w:val="00C373C4"/>
  </w:style>
  <w:style w:type="paragraph" w:customStyle="1" w:styleId="B709308697D842818A809681FA628479">
    <w:name w:val="B709308697D842818A809681FA628479"/>
    <w:rsid w:val="00C373C4"/>
  </w:style>
  <w:style w:type="paragraph" w:customStyle="1" w:styleId="07799EBA419B48F0B4ED26DE72CF3A7C">
    <w:name w:val="07799EBA419B48F0B4ED26DE72CF3A7C"/>
    <w:rsid w:val="00C373C4"/>
  </w:style>
  <w:style w:type="paragraph" w:customStyle="1" w:styleId="039911192CE94E22AAD1A02B0CBF86DC">
    <w:name w:val="039911192CE94E22AAD1A02B0CBF86DC"/>
    <w:rsid w:val="00C373C4"/>
  </w:style>
  <w:style w:type="paragraph" w:customStyle="1" w:styleId="B99EF83AE30340A1AE3A1DCCED3FEF06">
    <w:name w:val="B99EF83AE30340A1AE3A1DCCED3FEF06"/>
    <w:rsid w:val="00C373C4"/>
  </w:style>
  <w:style w:type="paragraph" w:customStyle="1" w:styleId="2A2795759270432695926CB4EDC76878">
    <w:name w:val="2A2795759270432695926CB4EDC76878"/>
    <w:rsid w:val="00C373C4"/>
  </w:style>
  <w:style w:type="paragraph" w:customStyle="1" w:styleId="86FE6629E7834D5BA13198F67ED1CE03">
    <w:name w:val="86FE6629E7834D5BA13198F67ED1CE03"/>
    <w:rsid w:val="006F3706"/>
  </w:style>
  <w:style w:type="paragraph" w:customStyle="1" w:styleId="146BC2EE68754179A6A01785543DAD0F">
    <w:name w:val="146BC2EE68754179A6A01785543DAD0F"/>
    <w:rsid w:val="00E43D01"/>
  </w:style>
  <w:style w:type="paragraph" w:customStyle="1" w:styleId="10A47C326F6B4CDCA5A27BE44DD83009">
    <w:name w:val="10A47C326F6B4CDCA5A27BE44DD83009"/>
    <w:rsid w:val="00E43D01"/>
  </w:style>
  <w:style w:type="paragraph" w:customStyle="1" w:styleId="EBF81EC2E63041F684B08CAAE420646A">
    <w:name w:val="EBF81EC2E63041F684B08CAAE420646A"/>
    <w:rsid w:val="00E43D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1066</Words>
  <Characters>6222</Characters>
  <Application>Microsoft Office Word</Application>
  <DocSecurity>0</DocSecurity>
  <Lines>170</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7281</CharactersWithSpaces>
  <SharedDoc>false</SharedDoc>
  <HLinks>
    <vt:vector size="48" baseType="variant">
      <vt:variant>
        <vt:i4>5832717</vt:i4>
      </vt:variant>
      <vt:variant>
        <vt:i4>15</vt:i4>
      </vt:variant>
      <vt:variant>
        <vt:i4>0</vt:i4>
      </vt:variant>
      <vt:variant>
        <vt:i4>5</vt:i4>
      </vt:variant>
      <vt:variant>
        <vt:lpwstr>ISMS_DOC_16.4.doc</vt:lpwstr>
      </vt:variant>
      <vt:variant>
        <vt:lpwstr/>
      </vt:variant>
      <vt:variant>
        <vt:i4>1441869</vt:i4>
      </vt:variant>
      <vt:variant>
        <vt:i4>12</vt:i4>
      </vt:variant>
      <vt:variant>
        <vt:i4>0</vt:i4>
      </vt:variant>
      <vt:variant>
        <vt:i4>5</vt:i4>
      </vt:variant>
      <vt:variant>
        <vt:lpwstr>../Section6/ISMS_DOC_6.6.doc</vt:lpwstr>
      </vt:variant>
      <vt:variant>
        <vt:lpwstr/>
      </vt:variant>
      <vt:variant>
        <vt:i4>5111878</vt:i4>
      </vt:variant>
      <vt:variant>
        <vt:i4>9</vt:i4>
      </vt:variant>
      <vt:variant>
        <vt:i4>0</vt:i4>
      </vt:variant>
      <vt:variant>
        <vt:i4>5</vt:i4>
      </vt:variant>
      <vt:variant>
        <vt:lpwstr>../InfoSecManual.doc</vt:lpwstr>
      </vt:variant>
      <vt:variant>
        <vt:lpwstr/>
      </vt:variant>
      <vt:variant>
        <vt:i4>5177350</vt:i4>
      </vt:variant>
      <vt:variant>
        <vt:i4>6</vt:i4>
      </vt:variant>
      <vt:variant>
        <vt:i4>0</vt:i4>
      </vt:variant>
      <vt:variant>
        <vt:i4>5</vt:i4>
      </vt:variant>
      <vt:variant>
        <vt:lpwstr>ISMS_REC_16.5.doc</vt:lpwstr>
      </vt:variant>
      <vt:variant>
        <vt:lpwstr/>
      </vt:variant>
      <vt:variant>
        <vt:i4>6815783</vt:i4>
      </vt:variant>
      <vt:variant>
        <vt:i4>3</vt:i4>
      </vt:variant>
      <vt:variant>
        <vt:i4>0</vt:i4>
      </vt:variant>
      <vt:variant>
        <vt:i4>5</vt:i4>
      </vt:variant>
      <vt:variant>
        <vt:lpwstr>ISMS_REC_16.1A.doc</vt:lpwstr>
      </vt:variant>
      <vt:variant>
        <vt:lpwstr/>
      </vt:variant>
      <vt:variant>
        <vt:i4>5832712</vt:i4>
      </vt:variant>
      <vt:variant>
        <vt:i4>0</vt:i4>
      </vt:variant>
      <vt:variant>
        <vt:i4>0</vt:i4>
      </vt:variant>
      <vt:variant>
        <vt:i4>5</vt:i4>
      </vt:variant>
      <vt:variant>
        <vt:lpwstr>ISMS_DOC_16.1.doc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16</cp:revision>
  <dcterms:created xsi:type="dcterms:W3CDTF">2019-08-24T08:01:00Z</dcterms:created>
  <dcterms:modified xsi:type="dcterms:W3CDTF">2020-11-14T11:04:00Z</dcterms:modified>
  <cp:category/>
</cp:coreProperties>
</file>