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8CCB4" w14:textId="3EE6985B" w:rsidR="007D77B3" w:rsidRPr="00B33AA2" w:rsidRDefault="007D77B3" w:rsidP="00E97351">
      <w:pPr>
        <w:numPr>
          <w:ilvl w:val="0"/>
          <w:numId w:val="8"/>
        </w:numPr>
        <w:tabs>
          <w:tab w:val="clear" w:pos="720"/>
          <w:tab w:val="num" w:pos="567"/>
        </w:tabs>
        <w:ind w:left="567" w:hanging="567"/>
        <w:rPr>
          <w:rFonts w:ascii="Verdana" w:hAnsi="Verdana"/>
          <w:sz w:val="20"/>
        </w:rPr>
      </w:pPr>
      <w:r w:rsidRPr="00B33AA2">
        <w:rPr>
          <w:rFonts w:ascii="Verdana" w:hAnsi="Verdana"/>
          <w:b/>
          <w:sz w:val="20"/>
        </w:rPr>
        <w:t>Scope</w:t>
      </w:r>
    </w:p>
    <w:p w14:paraId="4C51D501" w14:textId="77777777" w:rsidR="007D77B3" w:rsidRPr="00B33AA2" w:rsidRDefault="007D77B3" w:rsidP="0045697C">
      <w:pPr>
        <w:ind w:left="567"/>
        <w:rPr>
          <w:rFonts w:ascii="Verdana" w:hAnsi="Verdana"/>
          <w:sz w:val="20"/>
        </w:rPr>
      </w:pPr>
    </w:p>
    <w:p w14:paraId="7A65695E" w14:textId="2C8175DD" w:rsidR="007D77B3" w:rsidRPr="00B33AA2" w:rsidRDefault="007D77B3" w:rsidP="0045697C">
      <w:pPr>
        <w:tabs>
          <w:tab w:val="left" w:pos="567"/>
        </w:tabs>
        <w:ind w:left="567"/>
        <w:rPr>
          <w:rFonts w:ascii="Verdana" w:hAnsi="Verdana"/>
          <w:sz w:val="20"/>
        </w:rPr>
      </w:pPr>
      <w:r w:rsidRPr="00B33AA2">
        <w:rPr>
          <w:rFonts w:ascii="Verdana" w:hAnsi="Verdana"/>
          <w:sz w:val="20"/>
        </w:rPr>
        <w:t xml:space="preserve">All </w:t>
      </w:r>
      <w:r w:rsidR="0061540D" w:rsidRPr="00B33AA2">
        <w:rPr>
          <w:rFonts w:ascii="Verdana" w:hAnsi="Verdana"/>
          <w:sz w:val="20"/>
        </w:rPr>
        <w:t xml:space="preserve">of </w:t>
      </w:r>
      <w:sdt>
        <w:sdtPr>
          <w:rPr>
            <w:rFonts w:ascii="Verdana" w:hAnsi="Verdana"/>
            <w:sz w:val="20"/>
          </w:rPr>
          <w:alias w:val="CompanyName"/>
          <w:tag w:val="CompanyName"/>
          <w:id w:val="-57024103"/>
          <w:placeholder>
            <w:docPart w:val="DefaultPlaceholder_1081868574"/>
          </w:placeholder>
          <w:text/>
        </w:sdtPr>
        <w:sdtEndPr/>
        <w:sdtContent>
          <w:r w:rsidR="009547D4">
            <w:rPr>
              <w:rFonts w:ascii="Verdana" w:hAnsi="Verdana"/>
              <w:sz w:val="20"/>
            </w:rPr>
            <w:t>Retirement Capital</w:t>
          </w:r>
        </w:sdtContent>
      </w:sdt>
      <w:r w:rsidRPr="00B33AA2">
        <w:rPr>
          <w:rFonts w:ascii="Verdana" w:hAnsi="Verdana"/>
          <w:sz w:val="20"/>
        </w:rPr>
        <w:t>’s information assets are inventoried, in line with this procedure.</w:t>
      </w:r>
    </w:p>
    <w:p w14:paraId="1F882B78" w14:textId="77777777" w:rsidR="007D77B3" w:rsidRPr="00B33AA2" w:rsidRDefault="007D77B3" w:rsidP="0045697C">
      <w:pPr>
        <w:tabs>
          <w:tab w:val="left" w:pos="567"/>
        </w:tabs>
        <w:ind w:left="567"/>
        <w:rPr>
          <w:rFonts w:ascii="Verdana" w:hAnsi="Verdana"/>
          <w:sz w:val="20"/>
        </w:rPr>
      </w:pPr>
    </w:p>
    <w:p w14:paraId="45F858DC" w14:textId="77777777" w:rsidR="00484482" w:rsidRPr="00B33AA2" w:rsidRDefault="00484482" w:rsidP="0045697C">
      <w:pPr>
        <w:tabs>
          <w:tab w:val="left" w:pos="567"/>
        </w:tabs>
        <w:ind w:left="567"/>
        <w:rPr>
          <w:rFonts w:ascii="Verdana" w:hAnsi="Verdana"/>
          <w:sz w:val="20"/>
        </w:rPr>
      </w:pPr>
    </w:p>
    <w:p w14:paraId="6375C796" w14:textId="77777777" w:rsidR="007D77B3" w:rsidRPr="00B33AA2" w:rsidRDefault="007D77B3" w:rsidP="00E97351">
      <w:pPr>
        <w:numPr>
          <w:ilvl w:val="0"/>
          <w:numId w:val="8"/>
        </w:numPr>
        <w:tabs>
          <w:tab w:val="clear" w:pos="720"/>
          <w:tab w:val="num" w:pos="567"/>
        </w:tabs>
        <w:ind w:left="567" w:hanging="567"/>
        <w:rPr>
          <w:rFonts w:ascii="Verdana" w:hAnsi="Verdana"/>
          <w:b/>
          <w:sz w:val="20"/>
        </w:rPr>
      </w:pPr>
      <w:r w:rsidRPr="00B33AA2">
        <w:rPr>
          <w:rFonts w:ascii="Verdana" w:hAnsi="Verdana"/>
          <w:b/>
          <w:sz w:val="20"/>
        </w:rPr>
        <w:t>Responsibilities</w:t>
      </w:r>
    </w:p>
    <w:p w14:paraId="3876B343" w14:textId="77777777" w:rsidR="007D77B3" w:rsidRPr="00B33AA2" w:rsidRDefault="007D77B3" w:rsidP="0045697C">
      <w:pPr>
        <w:ind w:left="567"/>
        <w:rPr>
          <w:rFonts w:ascii="Verdana" w:hAnsi="Verdana"/>
          <w:sz w:val="20"/>
        </w:rPr>
      </w:pPr>
    </w:p>
    <w:p w14:paraId="3CC7EF27" w14:textId="7296A3F2" w:rsidR="007D77B3" w:rsidRPr="00B33AA2" w:rsidRDefault="007D77B3" w:rsidP="002D30AB">
      <w:pPr>
        <w:numPr>
          <w:ilvl w:val="1"/>
          <w:numId w:val="8"/>
        </w:numPr>
        <w:tabs>
          <w:tab w:val="clear" w:pos="540"/>
          <w:tab w:val="num" w:pos="567"/>
        </w:tabs>
        <w:spacing w:after="120"/>
        <w:ind w:left="567" w:hanging="567"/>
        <w:rPr>
          <w:rFonts w:ascii="Verdana" w:hAnsi="Verdana"/>
          <w:sz w:val="20"/>
        </w:rPr>
      </w:pPr>
      <w:r w:rsidRPr="00B33AA2">
        <w:rPr>
          <w:rFonts w:ascii="Verdana" w:hAnsi="Verdana"/>
          <w:sz w:val="20"/>
        </w:rPr>
        <w:t xml:space="preserve">The </w:t>
      </w:r>
      <w:sdt>
        <w:sdtPr>
          <w:rPr>
            <w:rFonts w:ascii="Verdana" w:hAnsi="Verdana"/>
            <w:sz w:val="20"/>
          </w:rPr>
          <w:alias w:val="FinanceDirector"/>
          <w:tag w:val="FinanceDirector"/>
          <w:id w:val="-461119530"/>
          <w:placeholder>
            <w:docPart w:val="DefaultPlaceholder_1081868574"/>
          </w:placeholder>
          <w:text/>
        </w:sdtPr>
        <w:sdtEndPr/>
        <w:sdtContent>
          <w:r w:rsidR="00C931C5">
            <w:rPr>
              <w:rFonts w:ascii="Verdana" w:hAnsi="Verdana"/>
              <w:sz w:val="20"/>
            </w:rPr>
            <w:t>Director (CISO)</w:t>
          </w:r>
        </w:sdtContent>
      </w:sdt>
      <w:r w:rsidRPr="00B33AA2">
        <w:rPr>
          <w:rFonts w:ascii="Verdana" w:hAnsi="Verdana"/>
          <w:sz w:val="20"/>
        </w:rPr>
        <w:t xml:space="preserve"> is responsible for implementing and maintaining the asset inventory.</w:t>
      </w:r>
    </w:p>
    <w:p w14:paraId="5D2E6E87" w14:textId="1E715A3D" w:rsidR="00EB2DE8" w:rsidRPr="00B33AA2" w:rsidRDefault="00EB2DE8" w:rsidP="002D30AB">
      <w:pPr>
        <w:numPr>
          <w:ilvl w:val="1"/>
          <w:numId w:val="8"/>
        </w:numPr>
        <w:tabs>
          <w:tab w:val="clear" w:pos="540"/>
          <w:tab w:val="num" w:pos="567"/>
        </w:tabs>
        <w:spacing w:after="120"/>
        <w:ind w:left="567" w:hanging="567"/>
        <w:rPr>
          <w:rFonts w:ascii="Verdana" w:hAnsi="Verdana"/>
          <w:sz w:val="20"/>
        </w:rPr>
      </w:pPr>
      <w:r w:rsidRPr="00B33AA2">
        <w:rPr>
          <w:rFonts w:ascii="Verdana" w:hAnsi="Verdana"/>
          <w:sz w:val="20"/>
        </w:rPr>
        <w:t xml:space="preserve">All asset </w:t>
      </w:r>
      <w:r w:rsidRPr="002D30AB">
        <w:rPr>
          <w:rFonts w:ascii="Verdana" w:hAnsi="Verdana"/>
          <w:sz w:val="20"/>
        </w:rPr>
        <w:t>owners</w:t>
      </w:r>
      <w:r w:rsidRPr="00B33AA2">
        <w:rPr>
          <w:rFonts w:ascii="Verdana" w:hAnsi="Verdana"/>
          <w:sz w:val="20"/>
        </w:rPr>
        <w:t xml:space="preserve"> (as defined below) are responsible for providing the information required under this procedure and for ensuring that it is maintained and kept up to date.</w:t>
      </w:r>
    </w:p>
    <w:p w14:paraId="59531632" w14:textId="77777777" w:rsidR="007D77B3" w:rsidRPr="00B33AA2" w:rsidRDefault="007D77B3" w:rsidP="0045697C">
      <w:pPr>
        <w:ind w:left="567"/>
        <w:rPr>
          <w:rFonts w:ascii="Verdana" w:hAnsi="Verdana"/>
          <w:sz w:val="20"/>
        </w:rPr>
      </w:pPr>
    </w:p>
    <w:p w14:paraId="63875E3E" w14:textId="77777777" w:rsidR="00484482" w:rsidRPr="00B33AA2" w:rsidRDefault="00484482" w:rsidP="0045697C">
      <w:pPr>
        <w:ind w:left="567"/>
        <w:rPr>
          <w:rFonts w:ascii="Verdana" w:hAnsi="Verdana"/>
          <w:sz w:val="20"/>
        </w:rPr>
      </w:pPr>
    </w:p>
    <w:p w14:paraId="5B3767CF" w14:textId="77777777" w:rsidR="007D77B3" w:rsidRPr="00B33AA2" w:rsidRDefault="007D77B3" w:rsidP="00484482">
      <w:pPr>
        <w:numPr>
          <w:ilvl w:val="0"/>
          <w:numId w:val="8"/>
        </w:numPr>
        <w:tabs>
          <w:tab w:val="clear" w:pos="720"/>
          <w:tab w:val="num" w:pos="567"/>
          <w:tab w:val="left" w:pos="8080"/>
        </w:tabs>
        <w:ind w:left="567" w:hanging="567"/>
        <w:rPr>
          <w:rFonts w:ascii="Verdana" w:hAnsi="Verdana"/>
          <w:sz w:val="20"/>
        </w:rPr>
      </w:pPr>
      <w:r w:rsidRPr="00B33AA2">
        <w:rPr>
          <w:rFonts w:ascii="Verdana" w:hAnsi="Verdana"/>
          <w:b/>
          <w:sz w:val="20"/>
        </w:rPr>
        <w:t>Procedure</w:t>
      </w:r>
      <w:r w:rsidR="00F86952" w:rsidRPr="00B33AA2">
        <w:rPr>
          <w:rFonts w:ascii="Verdana" w:hAnsi="Verdana"/>
          <w:b/>
          <w:sz w:val="20"/>
        </w:rPr>
        <w:t xml:space="preserve"> </w:t>
      </w:r>
      <w:r w:rsidR="00F86952" w:rsidRPr="00B33AA2">
        <w:rPr>
          <w:rFonts w:ascii="Verdana" w:hAnsi="Verdana"/>
          <w:sz w:val="20"/>
        </w:rPr>
        <w:t>[ISO</w:t>
      </w:r>
      <w:r w:rsidR="00830A3E" w:rsidRPr="00B33AA2">
        <w:rPr>
          <w:rFonts w:ascii="Verdana" w:hAnsi="Verdana"/>
          <w:sz w:val="20"/>
        </w:rPr>
        <w:t xml:space="preserve">27002 </w:t>
      </w:r>
      <w:r w:rsidR="00EB2DE8" w:rsidRPr="00B33AA2">
        <w:rPr>
          <w:rFonts w:ascii="Verdana" w:hAnsi="Verdana"/>
          <w:sz w:val="20"/>
        </w:rPr>
        <w:t>C</w:t>
      </w:r>
      <w:r w:rsidR="00F86952" w:rsidRPr="00B33AA2">
        <w:rPr>
          <w:rFonts w:ascii="Verdana" w:hAnsi="Verdana"/>
          <w:sz w:val="20"/>
        </w:rPr>
        <w:t xml:space="preserve">lause </w:t>
      </w:r>
      <w:r w:rsidR="001523EF" w:rsidRPr="00B33AA2">
        <w:rPr>
          <w:rFonts w:ascii="Verdana" w:hAnsi="Verdana"/>
          <w:sz w:val="20"/>
        </w:rPr>
        <w:t>8</w:t>
      </w:r>
      <w:r w:rsidR="00F86952" w:rsidRPr="00B33AA2">
        <w:rPr>
          <w:rFonts w:ascii="Verdana" w:hAnsi="Verdana"/>
          <w:sz w:val="20"/>
        </w:rPr>
        <w:t>.1.1]</w:t>
      </w:r>
    </w:p>
    <w:p w14:paraId="779650A1" w14:textId="77777777" w:rsidR="007D77B3" w:rsidRPr="00B33AA2" w:rsidRDefault="007D77B3" w:rsidP="0045697C">
      <w:pPr>
        <w:ind w:left="567"/>
        <w:rPr>
          <w:rFonts w:ascii="Verdana" w:hAnsi="Verdana"/>
          <w:sz w:val="20"/>
        </w:rPr>
      </w:pPr>
    </w:p>
    <w:p w14:paraId="5CA027EC" w14:textId="2D6C5F62" w:rsidR="007F06C0" w:rsidRPr="00B33AA2" w:rsidRDefault="009547D4" w:rsidP="002D30AB">
      <w:pPr>
        <w:numPr>
          <w:ilvl w:val="1"/>
          <w:numId w:val="8"/>
        </w:numPr>
        <w:tabs>
          <w:tab w:val="clear" w:pos="540"/>
          <w:tab w:val="num" w:pos="567"/>
        </w:tabs>
        <w:spacing w:after="120"/>
        <w:ind w:left="567" w:hanging="567"/>
        <w:rPr>
          <w:rFonts w:ascii="Verdana" w:hAnsi="Verdana"/>
          <w:b/>
          <w:sz w:val="20"/>
        </w:rPr>
      </w:pPr>
      <w:sdt>
        <w:sdtPr>
          <w:rPr>
            <w:rFonts w:ascii="Verdana" w:hAnsi="Verdana"/>
            <w:sz w:val="20"/>
          </w:rPr>
          <w:alias w:val="CompanyName"/>
          <w:tag w:val="CompanyName"/>
          <w:id w:val="-1077197771"/>
          <w:placeholder>
            <w:docPart w:val="D6DC4FEA157745B3BF59D2EA1AFE5D91"/>
          </w:placeholder>
          <w:text/>
        </w:sdtPr>
        <w:sdtEndPr/>
        <w:sdtContent>
          <w:r>
            <w:rPr>
              <w:rFonts w:ascii="Verdana" w:hAnsi="Verdana"/>
              <w:sz w:val="20"/>
            </w:rPr>
            <w:t>Retirement Capital</w:t>
          </w:r>
        </w:sdtContent>
      </w:sdt>
      <w:r w:rsidR="00B33AA2" w:rsidRPr="002D30AB">
        <w:rPr>
          <w:rFonts w:ascii="Verdana" w:hAnsi="Verdana"/>
          <w:sz w:val="20"/>
        </w:rPr>
        <w:t xml:space="preserve"> </w:t>
      </w:r>
      <w:r w:rsidR="00137970" w:rsidRPr="00B33AA2">
        <w:rPr>
          <w:rFonts w:ascii="Verdana" w:hAnsi="Verdana"/>
          <w:sz w:val="20"/>
        </w:rPr>
        <w:t>maintains a</w:t>
      </w:r>
      <w:r w:rsidR="002D30AB">
        <w:rPr>
          <w:rFonts w:ascii="Verdana" w:hAnsi="Verdana"/>
          <w:sz w:val="20"/>
        </w:rPr>
        <w:t xml:space="preserve"> </w:t>
      </w:r>
      <w:r w:rsidR="00137970" w:rsidRPr="002D30AB">
        <w:rPr>
          <w:rFonts w:ascii="Verdana" w:hAnsi="Verdana"/>
          <w:sz w:val="20"/>
        </w:rPr>
        <w:t>single</w:t>
      </w:r>
      <w:r w:rsidR="00137970" w:rsidRPr="00B33AA2">
        <w:rPr>
          <w:rFonts w:ascii="Verdana" w:hAnsi="Verdana"/>
          <w:sz w:val="20"/>
        </w:rPr>
        <w:t xml:space="preserve"> inventory of information assets, which is subdivided into a hardware inventory</w:t>
      </w:r>
      <w:r w:rsidR="00B71431" w:rsidRPr="00B33AA2">
        <w:rPr>
          <w:rFonts w:ascii="Verdana" w:hAnsi="Verdana"/>
          <w:sz w:val="20"/>
        </w:rPr>
        <w:t xml:space="preserve"> (</w:t>
      </w:r>
      <w:hyperlink r:id="rId8"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REC 8.1</w:t>
        </w:r>
        <w:r w:rsidR="009D4755" w:rsidRPr="009D4755">
          <w:rPr>
            <w:rStyle w:val="Hyperlink"/>
            <w:rFonts w:ascii="Verdana" w:hAnsi="Verdana"/>
            <w:sz w:val="20"/>
          </w:rPr>
          <w:t>.1</w:t>
        </w:r>
      </w:hyperlink>
      <w:r w:rsidR="00B71431" w:rsidRPr="00B33AA2">
        <w:rPr>
          <w:rFonts w:ascii="Verdana" w:hAnsi="Verdana"/>
          <w:sz w:val="20"/>
        </w:rPr>
        <w:t>)</w:t>
      </w:r>
      <w:r w:rsidR="00C83F20" w:rsidRPr="00B33AA2">
        <w:rPr>
          <w:rFonts w:ascii="Verdana" w:hAnsi="Verdana"/>
          <w:sz w:val="20"/>
        </w:rPr>
        <w:t xml:space="preserve"> (all computing and information processing equipment, including printers, fax machines, photocopiers, etc</w:t>
      </w:r>
      <w:r w:rsidR="00EB2DE8" w:rsidRPr="00B33AA2">
        <w:rPr>
          <w:rFonts w:ascii="Verdana" w:hAnsi="Verdana"/>
          <w:sz w:val="20"/>
        </w:rPr>
        <w:t>.</w:t>
      </w:r>
      <w:r w:rsidR="00C83F20" w:rsidRPr="00B33AA2">
        <w:rPr>
          <w:rFonts w:ascii="Verdana" w:hAnsi="Verdana"/>
          <w:sz w:val="20"/>
        </w:rPr>
        <w:t>)</w:t>
      </w:r>
      <w:r w:rsidR="00137970" w:rsidRPr="00B33AA2">
        <w:rPr>
          <w:rFonts w:ascii="Verdana" w:hAnsi="Verdana"/>
          <w:sz w:val="20"/>
        </w:rPr>
        <w:t>, a software log</w:t>
      </w:r>
      <w:r w:rsidR="00AF58D9" w:rsidRPr="00B33AA2">
        <w:rPr>
          <w:rFonts w:ascii="Verdana" w:hAnsi="Verdana"/>
          <w:sz w:val="20"/>
        </w:rPr>
        <w:t xml:space="preserve"> </w:t>
      </w:r>
      <w:r w:rsidR="00206310" w:rsidRPr="00B33AA2">
        <w:rPr>
          <w:rFonts w:ascii="Verdana" w:hAnsi="Verdana"/>
          <w:sz w:val="20"/>
        </w:rPr>
        <w:t>(</w:t>
      </w:r>
      <w:hyperlink r:id="rId9"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REC 8.1</w:t>
        </w:r>
        <w:r w:rsidR="009D4755" w:rsidRPr="009D4755">
          <w:rPr>
            <w:rStyle w:val="Hyperlink"/>
            <w:rFonts w:ascii="Verdana" w:hAnsi="Verdana"/>
            <w:sz w:val="20"/>
          </w:rPr>
          <w:t>.1a</w:t>
        </w:r>
      </w:hyperlink>
      <w:r w:rsidR="00AF58D9" w:rsidRPr="00B33AA2">
        <w:rPr>
          <w:rFonts w:ascii="Verdana" w:hAnsi="Verdana"/>
          <w:sz w:val="20"/>
        </w:rPr>
        <w:t>)</w:t>
      </w:r>
      <w:r w:rsidR="00137970" w:rsidRPr="00B33AA2">
        <w:rPr>
          <w:rFonts w:ascii="Verdana" w:hAnsi="Verdana"/>
          <w:sz w:val="20"/>
        </w:rPr>
        <w:t xml:space="preserve">, an information asset database </w:t>
      </w:r>
      <w:r w:rsidR="00AF58D9" w:rsidRPr="00B33AA2">
        <w:rPr>
          <w:rFonts w:ascii="Verdana" w:hAnsi="Verdana"/>
          <w:sz w:val="20"/>
        </w:rPr>
        <w:t>(</w:t>
      </w:r>
      <w:hyperlink r:id="rId10"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REC 8.1</w:t>
        </w:r>
        <w:r w:rsidR="009D4755" w:rsidRPr="009D4755">
          <w:rPr>
            <w:rStyle w:val="Hyperlink"/>
            <w:rFonts w:ascii="Verdana" w:hAnsi="Verdana"/>
            <w:sz w:val="20"/>
          </w:rPr>
          <w:t>.1b</w:t>
        </w:r>
      </w:hyperlink>
      <w:r w:rsidR="00AF58D9" w:rsidRPr="00B33AA2">
        <w:rPr>
          <w:rFonts w:ascii="Verdana" w:hAnsi="Verdana"/>
          <w:sz w:val="20"/>
        </w:rPr>
        <w:t>)</w:t>
      </w:r>
      <w:r w:rsidR="00C83F20" w:rsidRPr="00B33AA2">
        <w:rPr>
          <w:rFonts w:ascii="Verdana" w:hAnsi="Verdana"/>
          <w:sz w:val="20"/>
        </w:rPr>
        <w:t xml:space="preserve"> (e</w:t>
      </w:r>
      <w:r w:rsidR="00FE23CA" w:rsidRPr="00B33AA2">
        <w:rPr>
          <w:rFonts w:ascii="Verdana" w:hAnsi="Verdana"/>
          <w:sz w:val="20"/>
        </w:rPr>
        <w:t>.</w:t>
      </w:r>
      <w:r w:rsidR="00C83F20" w:rsidRPr="00B33AA2">
        <w:rPr>
          <w:rFonts w:ascii="Verdana" w:hAnsi="Verdana"/>
          <w:sz w:val="20"/>
        </w:rPr>
        <w:t>g</w:t>
      </w:r>
      <w:r w:rsidR="00FE23CA" w:rsidRPr="00B33AA2">
        <w:rPr>
          <w:rFonts w:ascii="Verdana" w:hAnsi="Verdana"/>
          <w:sz w:val="20"/>
        </w:rPr>
        <w:t>.</w:t>
      </w:r>
      <w:r w:rsidR="00C83F20" w:rsidRPr="00B33AA2">
        <w:rPr>
          <w:rFonts w:ascii="Verdana" w:hAnsi="Verdana"/>
          <w:sz w:val="20"/>
        </w:rPr>
        <w:t xml:space="preserve"> client database, sales records, accounting ledgers)</w:t>
      </w:r>
      <w:r w:rsidR="00EB2DE8" w:rsidRPr="00B33AA2">
        <w:rPr>
          <w:rFonts w:ascii="Verdana" w:hAnsi="Verdana"/>
          <w:sz w:val="20"/>
        </w:rPr>
        <w:t>,</w:t>
      </w:r>
      <w:r w:rsidR="00AF58D9" w:rsidRPr="00B33AA2">
        <w:rPr>
          <w:rFonts w:ascii="Verdana" w:hAnsi="Verdana"/>
          <w:sz w:val="20"/>
        </w:rPr>
        <w:t xml:space="preserve"> </w:t>
      </w:r>
      <w:r w:rsidR="00137970" w:rsidRPr="00B33AA2">
        <w:rPr>
          <w:rFonts w:ascii="Verdana" w:hAnsi="Verdana"/>
          <w:sz w:val="20"/>
        </w:rPr>
        <w:t>and a schedule of intangible assets</w:t>
      </w:r>
      <w:r w:rsidR="00AF58D9" w:rsidRPr="00B33AA2">
        <w:rPr>
          <w:rFonts w:ascii="Verdana" w:hAnsi="Verdana"/>
          <w:sz w:val="20"/>
        </w:rPr>
        <w:t xml:space="preserve"> (</w:t>
      </w:r>
      <w:hyperlink r:id="rId11"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REC 8.1</w:t>
        </w:r>
        <w:r w:rsidR="009D4755" w:rsidRPr="009D4755">
          <w:rPr>
            <w:rStyle w:val="Hyperlink"/>
            <w:rFonts w:ascii="Verdana" w:hAnsi="Verdana"/>
            <w:sz w:val="20"/>
          </w:rPr>
          <w:t>.1c</w:t>
        </w:r>
      </w:hyperlink>
      <w:r w:rsidR="00AF58D9" w:rsidRPr="00B33AA2">
        <w:rPr>
          <w:rFonts w:ascii="Verdana" w:hAnsi="Verdana"/>
          <w:sz w:val="20"/>
        </w:rPr>
        <w:t>)</w:t>
      </w:r>
      <w:r w:rsidR="00137970" w:rsidRPr="00B33AA2">
        <w:rPr>
          <w:rFonts w:ascii="Verdana" w:hAnsi="Verdana"/>
          <w:sz w:val="20"/>
        </w:rPr>
        <w:t xml:space="preserve">. In addition, </w:t>
      </w:r>
      <w:sdt>
        <w:sdtPr>
          <w:rPr>
            <w:rFonts w:ascii="Verdana" w:hAnsi="Verdana"/>
            <w:sz w:val="20"/>
          </w:rPr>
          <w:alias w:val="CompanyName"/>
          <w:tag w:val="CompanyName"/>
          <w:id w:val="395093332"/>
          <w:placeholder>
            <w:docPart w:val="AAADEE515EF84AE9BD2A354C467AA76E"/>
          </w:placeholder>
          <w:text/>
        </w:sdtPr>
        <w:sdtEndPr/>
        <w:sdtContent>
          <w:r>
            <w:rPr>
              <w:rFonts w:ascii="Verdana" w:hAnsi="Verdana"/>
              <w:sz w:val="20"/>
            </w:rPr>
            <w:t>Retirement Capital</w:t>
          </w:r>
        </w:sdtContent>
      </w:sdt>
      <w:r w:rsidR="005F2F04" w:rsidRPr="00B33AA2">
        <w:rPr>
          <w:rFonts w:ascii="Verdana" w:hAnsi="Verdana"/>
          <w:sz w:val="20"/>
        </w:rPr>
        <w:t xml:space="preserve"> </w:t>
      </w:r>
      <w:r w:rsidR="00137970" w:rsidRPr="00B33AA2">
        <w:rPr>
          <w:rFonts w:ascii="Verdana" w:hAnsi="Verdana"/>
          <w:sz w:val="20"/>
        </w:rPr>
        <w:t xml:space="preserve">maintains a schedule of key information-related services </w:t>
      </w:r>
      <w:r w:rsidR="00F371E8" w:rsidRPr="00B33AA2">
        <w:rPr>
          <w:rFonts w:ascii="Verdana" w:hAnsi="Verdana"/>
          <w:sz w:val="20"/>
        </w:rPr>
        <w:t xml:space="preserve">(which includes </w:t>
      </w:r>
      <w:r w:rsidR="00C83F20" w:rsidRPr="00B33AA2">
        <w:rPr>
          <w:rFonts w:ascii="Verdana" w:hAnsi="Verdana"/>
          <w:sz w:val="20"/>
        </w:rPr>
        <w:t xml:space="preserve">designated </w:t>
      </w:r>
      <w:r w:rsidR="00F371E8" w:rsidRPr="00B33AA2">
        <w:rPr>
          <w:rFonts w:ascii="Verdana" w:hAnsi="Verdana"/>
          <w:sz w:val="20"/>
        </w:rPr>
        <w:t xml:space="preserve">secure areas) </w:t>
      </w:r>
      <w:r w:rsidR="004A3DCF" w:rsidRPr="00B33AA2">
        <w:rPr>
          <w:rFonts w:ascii="Verdana" w:hAnsi="Verdana"/>
          <w:sz w:val="20"/>
        </w:rPr>
        <w:t>(</w:t>
      </w:r>
      <w:hyperlink r:id="rId12"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REC 6.</w:t>
        </w:r>
        <w:r w:rsidR="009D4755" w:rsidRPr="009D4755">
          <w:rPr>
            <w:rStyle w:val="Hyperlink"/>
            <w:rFonts w:ascii="Verdana" w:hAnsi="Verdana"/>
            <w:sz w:val="20"/>
          </w:rPr>
          <w:t>1.3</w:t>
        </w:r>
      </w:hyperlink>
      <w:r w:rsidR="004A3DCF" w:rsidRPr="00B33AA2">
        <w:rPr>
          <w:rFonts w:ascii="Verdana" w:hAnsi="Verdana"/>
          <w:sz w:val="20"/>
        </w:rPr>
        <w:t>) and management is aware of those individuals whose skills, knowledge and experience are considered essential.</w:t>
      </w:r>
    </w:p>
    <w:p w14:paraId="07287742" w14:textId="38AB03DA" w:rsidR="00EB2DE8" w:rsidRPr="003739FE" w:rsidRDefault="00EB2DE8" w:rsidP="002D30AB">
      <w:pPr>
        <w:numPr>
          <w:ilvl w:val="1"/>
          <w:numId w:val="8"/>
        </w:numPr>
        <w:tabs>
          <w:tab w:val="clear" w:pos="540"/>
          <w:tab w:val="num" w:pos="567"/>
        </w:tabs>
        <w:spacing w:after="120"/>
        <w:ind w:left="567" w:hanging="567"/>
        <w:rPr>
          <w:rFonts w:ascii="Verdana" w:hAnsi="Verdana"/>
          <w:b/>
          <w:i/>
          <w:color w:val="808080"/>
          <w:sz w:val="20"/>
        </w:rPr>
      </w:pPr>
      <w:r w:rsidRPr="002D30AB">
        <w:rPr>
          <w:rFonts w:ascii="Verdana" w:hAnsi="Verdana"/>
          <w:sz w:val="20"/>
        </w:rPr>
        <w:t>This inventory is the asset inventory that is used in the r</w:t>
      </w:r>
      <w:r w:rsidR="002242CC" w:rsidRPr="002D30AB">
        <w:rPr>
          <w:rFonts w:ascii="Verdana" w:hAnsi="Verdana"/>
          <w:sz w:val="20"/>
        </w:rPr>
        <w:t>isk assessment process (see</w:t>
      </w:r>
      <w:r w:rsidR="002242CC" w:rsidRPr="002D30AB">
        <w:rPr>
          <w:rFonts w:ascii="Verdana" w:hAnsi="Verdana"/>
          <w:i/>
          <w:color w:val="808080"/>
          <w:sz w:val="20"/>
        </w:rPr>
        <w:t xml:space="preserve"> </w:t>
      </w:r>
      <w:hyperlink r:id="rId13" w:history="1">
        <w:r w:rsidR="009D4755" w:rsidRPr="002D30AB">
          <w:rPr>
            <w:rStyle w:val="Hyperlink"/>
            <w:rFonts w:ascii="Verdana" w:hAnsi="Verdana"/>
            <w:i/>
            <w:sz w:val="20"/>
          </w:rPr>
          <w:t>RM-ISMS DOC 6.1.2</w:t>
        </w:r>
      </w:hyperlink>
      <w:r w:rsidRPr="002D30AB">
        <w:rPr>
          <w:rFonts w:ascii="Verdana" w:hAnsi="Verdana"/>
          <w:sz w:val="20"/>
        </w:rPr>
        <w:t>).</w:t>
      </w:r>
    </w:p>
    <w:p w14:paraId="3673CF62" w14:textId="14C2BE5A" w:rsidR="00EB2DE8" w:rsidRPr="00B33AA2" w:rsidRDefault="00EB2DE8" w:rsidP="002D30AB">
      <w:pPr>
        <w:numPr>
          <w:ilvl w:val="1"/>
          <w:numId w:val="8"/>
        </w:numPr>
        <w:tabs>
          <w:tab w:val="clear" w:pos="540"/>
          <w:tab w:val="num" w:pos="567"/>
        </w:tabs>
        <w:spacing w:after="120"/>
        <w:ind w:left="567" w:hanging="567"/>
        <w:rPr>
          <w:rFonts w:ascii="Verdana" w:hAnsi="Verdana"/>
          <w:b/>
          <w:sz w:val="20"/>
        </w:rPr>
      </w:pPr>
      <w:r w:rsidRPr="00B33AA2">
        <w:rPr>
          <w:rFonts w:ascii="Verdana" w:hAnsi="Verdana"/>
          <w:sz w:val="20"/>
        </w:rPr>
        <w:t xml:space="preserve">For each asset, </w:t>
      </w:r>
      <w:sdt>
        <w:sdtPr>
          <w:rPr>
            <w:rFonts w:ascii="Verdana" w:hAnsi="Verdana"/>
            <w:sz w:val="20"/>
          </w:rPr>
          <w:alias w:val="CompanyName"/>
          <w:tag w:val="CompanyName"/>
          <w:id w:val="658898992"/>
          <w:placeholder>
            <w:docPart w:val="C20F45F952A6440A8033FB5A1E52BC93"/>
          </w:placeholder>
          <w:text/>
        </w:sdtPr>
        <w:sdtEndPr/>
        <w:sdtContent>
          <w:r w:rsidR="009547D4">
            <w:rPr>
              <w:rFonts w:ascii="Verdana" w:hAnsi="Verdana"/>
              <w:sz w:val="20"/>
            </w:rPr>
            <w:t>Retirement Capital</w:t>
          </w:r>
        </w:sdtContent>
      </w:sdt>
      <w:r w:rsidR="00B33AA2" w:rsidRPr="002D30AB">
        <w:rPr>
          <w:rFonts w:ascii="Verdana" w:hAnsi="Verdana"/>
          <w:sz w:val="20"/>
        </w:rPr>
        <w:t xml:space="preserve"> </w:t>
      </w:r>
      <w:r w:rsidRPr="00B33AA2">
        <w:rPr>
          <w:rFonts w:ascii="Verdana" w:hAnsi="Verdana"/>
          <w:sz w:val="20"/>
        </w:rPr>
        <w:t xml:space="preserve">documents sufficient information to identify the asset (type or category of asset, make or manufacturer, model, serial number), identifies the physical (or logical) location of the asset, information security classification of each asset, the </w:t>
      </w:r>
      <w:r w:rsidRPr="002D30AB">
        <w:rPr>
          <w:rFonts w:ascii="Verdana" w:hAnsi="Verdana"/>
          <w:sz w:val="20"/>
        </w:rPr>
        <w:t>purchase cost/current written down value/insurance value</w:t>
      </w:r>
      <w:r w:rsidR="002D30AB">
        <w:rPr>
          <w:rFonts w:ascii="Verdana" w:hAnsi="Verdana"/>
          <w:sz w:val="20"/>
        </w:rPr>
        <w:t xml:space="preserve"> </w:t>
      </w:r>
      <w:r w:rsidRPr="00B33AA2">
        <w:rPr>
          <w:rFonts w:ascii="Verdana" w:hAnsi="Verdana"/>
          <w:sz w:val="20"/>
        </w:rPr>
        <w:t xml:space="preserve">for each asset, and the security processes or controls (including access controls, backups, etc.) associated (following a risk assessment) with each asset (see </w:t>
      </w:r>
      <w:r w:rsidR="00325323">
        <w:rPr>
          <w:rFonts w:ascii="Verdana" w:hAnsi="Verdana"/>
          <w:sz w:val="20"/>
        </w:rPr>
        <w:t>control s</w:t>
      </w:r>
      <w:r w:rsidRPr="00B33AA2">
        <w:rPr>
          <w:rFonts w:ascii="Verdana" w:hAnsi="Verdana"/>
          <w:sz w:val="20"/>
        </w:rPr>
        <w:t>ection 6.1.</w:t>
      </w:r>
      <w:r w:rsidR="001523EF" w:rsidRPr="00B33AA2">
        <w:rPr>
          <w:rFonts w:ascii="Verdana" w:hAnsi="Verdana"/>
          <w:sz w:val="20"/>
        </w:rPr>
        <w:t>1.9</w:t>
      </w:r>
      <w:r w:rsidRPr="00B33AA2">
        <w:rPr>
          <w:rFonts w:ascii="Verdana" w:hAnsi="Verdana"/>
          <w:sz w:val="20"/>
        </w:rPr>
        <w:t xml:space="preserve"> in the </w:t>
      </w:r>
      <w:hyperlink r:id="rId14" w:history="1">
        <w:r w:rsidRPr="009D4755">
          <w:rPr>
            <w:rStyle w:val="Hyperlink"/>
            <w:rFonts w:ascii="Verdana" w:hAnsi="Verdana"/>
            <w:sz w:val="20"/>
          </w:rPr>
          <w:t>Manual</w:t>
        </w:r>
      </w:hyperlink>
      <w:r w:rsidRPr="00B33AA2">
        <w:rPr>
          <w:rFonts w:ascii="Verdana" w:hAnsi="Verdana"/>
          <w:sz w:val="20"/>
        </w:rPr>
        <w:t>).</w:t>
      </w:r>
    </w:p>
    <w:p w14:paraId="13E7A31E" w14:textId="2B6B4D17" w:rsidR="00EB2DE8" w:rsidRPr="00B33AA2" w:rsidRDefault="00EB2DE8" w:rsidP="002D30AB">
      <w:pPr>
        <w:numPr>
          <w:ilvl w:val="1"/>
          <w:numId w:val="8"/>
        </w:numPr>
        <w:tabs>
          <w:tab w:val="clear" w:pos="540"/>
          <w:tab w:val="num" w:pos="567"/>
        </w:tabs>
        <w:spacing w:after="120"/>
        <w:ind w:left="567" w:hanging="567"/>
        <w:rPr>
          <w:rFonts w:ascii="Verdana" w:hAnsi="Verdana"/>
          <w:b/>
          <w:sz w:val="20"/>
        </w:rPr>
      </w:pPr>
      <w:r w:rsidRPr="00B33AA2">
        <w:rPr>
          <w:rFonts w:ascii="Verdana" w:hAnsi="Verdana"/>
          <w:sz w:val="20"/>
        </w:rPr>
        <w:t xml:space="preserve">For each asset, </w:t>
      </w:r>
      <w:sdt>
        <w:sdtPr>
          <w:rPr>
            <w:rFonts w:ascii="Verdana" w:hAnsi="Verdana"/>
            <w:sz w:val="20"/>
          </w:rPr>
          <w:alias w:val="CompanyName"/>
          <w:tag w:val="CompanyName"/>
          <w:id w:val="-1087773833"/>
          <w:placeholder>
            <w:docPart w:val="559549A71FAB47FB88D0E6527F63DBD0"/>
          </w:placeholder>
          <w:text/>
        </w:sdtPr>
        <w:sdtEndPr/>
        <w:sdtContent>
          <w:r w:rsidR="009547D4">
            <w:rPr>
              <w:rFonts w:ascii="Verdana" w:hAnsi="Verdana"/>
              <w:sz w:val="20"/>
            </w:rPr>
            <w:t>Retirement Capital</w:t>
          </w:r>
        </w:sdtContent>
      </w:sdt>
      <w:r w:rsidRPr="00B33AA2">
        <w:rPr>
          <w:rFonts w:ascii="Verdana" w:hAnsi="Verdana"/>
          <w:sz w:val="20"/>
        </w:rPr>
        <w:t xml:space="preserve"> identifies the business unit or business role that ‘owns’ the asset. For software, the </w:t>
      </w:r>
      <w:r w:rsidRPr="002D30AB">
        <w:rPr>
          <w:rFonts w:ascii="Verdana" w:hAnsi="Verdana"/>
          <w:sz w:val="20"/>
        </w:rPr>
        <w:t>owner</w:t>
      </w:r>
      <w:r w:rsidRPr="00B33AA2">
        <w:rPr>
          <w:rFonts w:ascii="Verdana" w:hAnsi="Verdana"/>
          <w:sz w:val="20"/>
        </w:rPr>
        <w:t xml:space="preserve"> is its trained system administrator. The </w:t>
      </w:r>
      <w:r w:rsidRPr="002D30AB">
        <w:rPr>
          <w:rFonts w:ascii="Verdana" w:hAnsi="Verdana"/>
          <w:sz w:val="20"/>
        </w:rPr>
        <w:t>owner</w:t>
      </w:r>
      <w:r w:rsidRPr="00B33AA2">
        <w:rPr>
          <w:rFonts w:ascii="Verdana" w:hAnsi="Verdana"/>
          <w:sz w:val="20"/>
        </w:rPr>
        <w:t xml:space="preserve"> is responsible for ensuring that the asset is correctly classified, for the day to day maintenance of the identified controls (see </w:t>
      </w:r>
      <w:r w:rsidR="00325323">
        <w:rPr>
          <w:rFonts w:ascii="Verdana" w:hAnsi="Verdana"/>
          <w:sz w:val="20"/>
        </w:rPr>
        <w:t>control s</w:t>
      </w:r>
      <w:r w:rsidR="00325323" w:rsidRPr="00B33AA2">
        <w:rPr>
          <w:rFonts w:ascii="Verdana" w:hAnsi="Verdana"/>
          <w:sz w:val="20"/>
        </w:rPr>
        <w:t xml:space="preserve">ection </w:t>
      </w:r>
      <w:r w:rsidRPr="00B33AA2">
        <w:rPr>
          <w:rFonts w:ascii="Verdana" w:hAnsi="Verdana"/>
          <w:sz w:val="20"/>
        </w:rPr>
        <w:t>6.1.</w:t>
      </w:r>
      <w:r w:rsidR="001523EF" w:rsidRPr="00B33AA2">
        <w:rPr>
          <w:rFonts w:ascii="Verdana" w:hAnsi="Verdana"/>
          <w:sz w:val="20"/>
        </w:rPr>
        <w:t>1.10</w:t>
      </w:r>
      <w:r w:rsidRPr="00B33AA2">
        <w:rPr>
          <w:rFonts w:ascii="Verdana" w:hAnsi="Verdana"/>
          <w:sz w:val="20"/>
        </w:rPr>
        <w:t xml:space="preserve"> in the Manual), that access controls (see </w:t>
      </w:r>
      <w:r w:rsidR="00325323">
        <w:rPr>
          <w:rFonts w:ascii="Verdana" w:hAnsi="Verdana"/>
          <w:sz w:val="20"/>
        </w:rPr>
        <w:t>control s</w:t>
      </w:r>
      <w:r w:rsidRPr="00B33AA2">
        <w:rPr>
          <w:rFonts w:ascii="Verdana" w:hAnsi="Verdana"/>
          <w:sz w:val="20"/>
        </w:rPr>
        <w:t xml:space="preserve">ection </w:t>
      </w:r>
      <w:r w:rsidR="001523EF" w:rsidRPr="00B33AA2">
        <w:rPr>
          <w:rFonts w:ascii="Verdana" w:hAnsi="Verdana"/>
          <w:sz w:val="20"/>
        </w:rPr>
        <w:t>9</w:t>
      </w:r>
      <w:r w:rsidRPr="00B33AA2">
        <w:rPr>
          <w:rFonts w:ascii="Verdana" w:hAnsi="Verdana"/>
          <w:sz w:val="20"/>
        </w:rPr>
        <w:t>.1 in the Manual) are defined and periodically reviewed, and that vulnerabilities are identifi</w:t>
      </w:r>
      <w:r w:rsidR="002242CC" w:rsidRPr="00B33AA2">
        <w:rPr>
          <w:rFonts w:ascii="Verdana" w:hAnsi="Verdana"/>
          <w:sz w:val="20"/>
        </w:rPr>
        <w:t xml:space="preserve">ed and patched in line with </w:t>
      </w:r>
      <w:hyperlink r:id="rId15"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DOC 12.</w:t>
        </w:r>
        <w:r w:rsidR="009D4755" w:rsidRPr="009D4755">
          <w:rPr>
            <w:rStyle w:val="Hyperlink"/>
            <w:rFonts w:ascii="Verdana" w:hAnsi="Verdana"/>
            <w:sz w:val="20"/>
          </w:rPr>
          <w:t>6.1</w:t>
        </w:r>
      </w:hyperlink>
      <w:r w:rsidRPr="00B33AA2">
        <w:rPr>
          <w:rFonts w:ascii="Verdana" w:hAnsi="Verdana"/>
          <w:sz w:val="20"/>
        </w:rPr>
        <w:t>.</w:t>
      </w:r>
    </w:p>
    <w:p w14:paraId="38697870" w14:textId="1A8081F2" w:rsidR="00EB2DE8" w:rsidRPr="002D30AB" w:rsidRDefault="009547D4" w:rsidP="00E97351">
      <w:pPr>
        <w:numPr>
          <w:ilvl w:val="1"/>
          <w:numId w:val="8"/>
        </w:numPr>
        <w:tabs>
          <w:tab w:val="clear" w:pos="540"/>
          <w:tab w:val="left" w:pos="567"/>
          <w:tab w:val="num" w:pos="851"/>
        </w:tabs>
        <w:ind w:left="567" w:hanging="567"/>
        <w:rPr>
          <w:rFonts w:ascii="Verdana" w:hAnsi="Verdana"/>
          <w:sz w:val="20"/>
        </w:rPr>
      </w:pPr>
      <w:sdt>
        <w:sdtPr>
          <w:rPr>
            <w:rFonts w:ascii="Verdana" w:hAnsi="Verdana"/>
            <w:sz w:val="20"/>
          </w:rPr>
          <w:alias w:val="CompanyName"/>
          <w:tag w:val="CompanyName"/>
          <w:id w:val="1735044774"/>
          <w:placeholder>
            <w:docPart w:val="B1D0E03880DA417081A281D7DA97F1C3"/>
          </w:placeholder>
          <w:text/>
        </w:sdtPr>
        <w:sdtEndPr/>
        <w:sdtContent>
          <w:r>
            <w:rPr>
              <w:rFonts w:ascii="Verdana" w:hAnsi="Verdana"/>
              <w:sz w:val="20"/>
            </w:rPr>
            <w:t>Retirement Capital</w:t>
          </w:r>
        </w:sdtContent>
      </w:sdt>
      <w:r w:rsidR="00EB2DE8" w:rsidRPr="00B33AA2">
        <w:rPr>
          <w:rFonts w:ascii="Verdana" w:hAnsi="Verdana"/>
          <w:sz w:val="20"/>
        </w:rPr>
        <w:t xml:space="preserve"> groups some assets together into composite information ‘systems’, in which case it identifies the assets within the system and the </w:t>
      </w:r>
      <w:r w:rsidR="00EB2DE8" w:rsidRPr="002D30AB">
        <w:rPr>
          <w:rFonts w:ascii="Verdana" w:hAnsi="Verdana"/>
          <w:sz w:val="20"/>
        </w:rPr>
        <w:t>owner</w:t>
      </w:r>
      <w:r w:rsidR="00EB2DE8" w:rsidRPr="00B33AA2">
        <w:rPr>
          <w:rFonts w:ascii="Verdana" w:hAnsi="Verdana"/>
          <w:sz w:val="20"/>
        </w:rPr>
        <w:t xml:space="preserve"> is the business unit or role responsible for the system.</w:t>
      </w:r>
    </w:p>
    <w:p w14:paraId="413E1F8D" w14:textId="197E41F4" w:rsidR="00EB2DE8" w:rsidRPr="00B33AA2" w:rsidRDefault="00EB2DE8" w:rsidP="002D30AB">
      <w:pPr>
        <w:numPr>
          <w:ilvl w:val="1"/>
          <w:numId w:val="8"/>
        </w:numPr>
        <w:tabs>
          <w:tab w:val="clear" w:pos="540"/>
          <w:tab w:val="left" w:pos="567"/>
          <w:tab w:val="num" w:pos="851"/>
        </w:tabs>
        <w:spacing w:after="120"/>
        <w:ind w:left="567" w:hanging="567"/>
        <w:rPr>
          <w:rFonts w:ascii="Verdana" w:hAnsi="Verdana"/>
          <w:b/>
          <w:sz w:val="20"/>
        </w:rPr>
      </w:pPr>
      <w:r w:rsidRPr="002D30AB">
        <w:rPr>
          <w:rFonts w:ascii="Verdana" w:hAnsi="Verdana"/>
          <w:sz w:val="20"/>
        </w:rPr>
        <w:lastRenderedPageBreak/>
        <w:t>Owners</w:t>
      </w:r>
      <w:r w:rsidRPr="00B33AA2">
        <w:rPr>
          <w:rFonts w:ascii="Verdana" w:hAnsi="Verdana"/>
          <w:sz w:val="20"/>
        </w:rPr>
        <w:t xml:space="preserve"> may delegate routine tasks, in respect of their assets or systems, in line with </w:t>
      </w:r>
      <w:r w:rsidR="00325323">
        <w:rPr>
          <w:rFonts w:ascii="Verdana" w:hAnsi="Verdana"/>
          <w:sz w:val="20"/>
        </w:rPr>
        <w:t>s</w:t>
      </w:r>
      <w:r w:rsidRPr="00B33AA2">
        <w:rPr>
          <w:rFonts w:ascii="Verdana" w:hAnsi="Verdana"/>
          <w:sz w:val="20"/>
        </w:rPr>
        <w:t xml:space="preserve">ection 2.2 of the </w:t>
      </w:r>
      <w:r w:rsidR="00484482" w:rsidRPr="00B33AA2">
        <w:rPr>
          <w:rFonts w:ascii="Verdana" w:hAnsi="Verdana"/>
          <w:sz w:val="20"/>
        </w:rPr>
        <w:t>Information Security Manual</w:t>
      </w:r>
      <w:r w:rsidRPr="00B33AA2">
        <w:rPr>
          <w:rFonts w:ascii="Verdana" w:hAnsi="Verdana"/>
          <w:sz w:val="20"/>
        </w:rPr>
        <w:t>.</w:t>
      </w:r>
    </w:p>
    <w:p w14:paraId="074D4D47" w14:textId="03A98CA2" w:rsidR="00EB2DE8" w:rsidRPr="00B33AA2" w:rsidRDefault="00EB2DE8" w:rsidP="002D30AB">
      <w:pPr>
        <w:numPr>
          <w:ilvl w:val="1"/>
          <w:numId w:val="8"/>
        </w:numPr>
        <w:tabs>
          <w:tab w:val="clear" w:pos="540"/>
          <w:tab w:val="left" w:pos="567"/>
          <w:tab w:val="num" w:pos="851"/>
        </w:tabs>
        <w:spacing w:after="120"/>
        <w:ind w:left="567" w:hanging="567"/>
        <w:rPr>
          <w:rFonts w:ascii="Verdana" w:hAnsi="Verdana"/>
          <w:b/>
          <w:sz w:val="20"/>
        </w:rPr>
      </w:pPr>
      <w:r w:rsidRPr="00B33AA2">
        <w:rPr>
          <w:rFonts w:ascii="Verdana" w:hAnsi="Verdana"/>
          <w:sz w:val="20"/>
        </w:rPr>
        <w:t>All new information assets are added to the appropriate schedule as and when they</w:t>
      </w:r>
      <w:r w:rsidR="002242CC" w:rsidRPr="00B33AA2">
        <w:rPr>
          <w:rFonts w:ascii="Verdana" w:hAnsi="Verdana"/>
          <w:sz w:val="20"/>
        </w:rPr>
        <w:t xml:space="preserve"> are acquired (in line with </w:t>
      </w:r>
      <w:hyperlink r:id="rId16"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DOC 8.1</w:t>
        </w:r>
        <w:r w:rsidR="009D4755" w:rsidRPr="009D4755">
          <w:rPr>
            <w:rStyle w:val="Hyperlink"/>
            <w:rFonts w:ascii="Verdana" w:hAnsi="Verdana"/>
            <w:sz w:val="20"/>
          </w:rPr>
          <w:t>.1</w:t>
        </w:r>
      </w:hyperlink>
      <w:r w:rsidRPr="00B33AA2">
        <w:rPr>
          <w:rFonts w:ascii="Verdana" w:hAnsi="Verdana"/>
          <w:sz w:val="20"/>
        </w:rPr>
        <w:t>), together with details of the required security processes/controls, and removed from the schedule when they ar</w:t>
      </w:r>
      <w:r w:rsidR="002242CC" w:rsidRPr="00B33AA2">
        <w:rPr>
          <w:rFonts w:ascii="Verdana" w:hAnsi="Verdana"/>
          <w:sz w:val="20"/>
        </w:rPr>
        <w:t xml:space="preserve">e disposed of (in line with </w:t>
      </w:r>
      <w:hyperlink r:id="rId17" w:history="1">
        <w:r w:rsidR="00484482" w:rsidRPr="009D4755">
          <w:rPr>
            <w:rStyle w:val="Hyperlink"/>
            <w:rFonts w:ascii="Verdana" w:hAnsi="Verdana"/>
            <w:sz w:val="20"/>
          </w:rPr>
          <w:t>ISMS</w:t>
        </w:r>
        <w:r w:rsidR="009D4755" w:rsidRPr="009D4755">
          <w:rPr>
            <w:rStyle w:val="Hyperlink"/>
            <w:rFonts w:ascii="Verdana" w:hAnsi="Verdana"/>
            <w:sz w:val="20"/>
          </w:rPr>
          <w:t>-C</w:t>
        </w:r>
        <w:r w:rsidR="00484482" w:rsidRPr="009D4755">
          <w:rPr>
            <w:rStyle w:val="Hyperlink"/>
            <w:rFonts w:ascii="Verdana" w:hAnsi="Verdana"/>
            <w:sz w:val="20"/>
          </w:rPr>
          <w:t xml:space="preserve"> DOC 11.</w:t>
        </w:r>
        <w:r w:rsidR="009D4755" w:rsidRPr="009D4755">
          <w:rPr>
            <w:rStyle w:val="Hyperlink"/>
            <w:rFonts w:ascii="Verdana" w:hAnsi="Verdana"/>
            <w:sz w:val="20"/>
          </w:rPr>
          <w:t>2.7</w:t>
        </w:r>
      </w:hyperlink>
      <w:r w:rsidRPr="00B33AA2">
        <w:rPr>
          <w:rFonts w:ascii="Verdana" w:hAnsi="Verdana"/>
          <w:sz w:val="20"/>
        </w:rPr>
        <w:t>).</w:t>
      </w:r>
    </w:p>
    <w:p w14:paraId="3B9A433B" w14:textId="77777777" w:rsidR="00EB2DE8" w:rsidRPr="00B33AA2" w:rsidRDefault="00EB2DE8" w:rsidP="00484482">
      <w:pPr>
        <w:tabs>
          <w:tab w:val="left" w:pos="567"/>
          <w:tab w:val="num" w:pos="851"/>
        </w:tabs>
        <w:ind w:left="567"/>
        <w:rPr>
          <w:rFonts w:ascii="Verdana" w:hAnsi="Verdana"/>
          <w:sz w:val="20"/>
        </w:rPr>
      </w:pPr>
    </w:p>
    <w:p w14:paraId="28120F3E" w14:textId="77777777" w:rsidR="00484482" w:rsidRPr="00B33AA2" w:rsidRDefault="00484482" w:rsidP="00E97351">
      <w:pPr>
        <w:tabs>
          <w:tab w:val="left" w:pos="567"/>
          <w:tab w:val="num" w:pos="851"/>
        </w:tabs>
        <w:ind w:left="567" w:hanging="567"/>
        <w:rPr>
          <w:rFonts w:ascii="Verdana" w:hAnsi="Verdana"/>
          <w:sz w:val="20"/>
        </w:rPr>
      </w:pPr>
    </w:p>
    <w:p w14:paraId="57DF8B13" w14:textId="77777777" w:rsidR="00484482" w:rsidRPr="00B33AA2" w:rsidRDefault="00484482" w:rsidP="00E97351">
      <w:pPr>
        <w:tabs>
          <w:tab w:val="left" w:pos="567"/>
          <w:tab w:val="num" w:pos="851"/>
        </w:tabs>
        <w:ind w:left="567" w:hanging="567"/>
        <w:rPr>
          <w:rFonts w:ascii="Verdana" w:hAnsi="Verdana"/>
          <w:sz w:val="20"/>
        </w:rPr>
      </w:pPr>
    </w:p>
    <w:p w14:paraId="2C664B56" w14:textId="01B61639" w:rsidR="002D30AB" w:rsidRDefault="002D30AB">
      <w:pPr>
        <w:rPr>
          <w:rFonts w:ascii="Verdana" w:hAnsi="Verdana"/>
          <w:b/>
          <w:i/>
          <w:sz w:val="20"/>
        </w:rPr>
      </w:pPr>
      <w:r>
        <w:rPr>
          <w:rFonts w:ascii="Verdana" w:hAnsi="Verdana"/>
          <w:b/>
          <w:i/>
          <w:sz w:val="20"/>
        </w:rPr>
        <w:br w:type="page"/>
      </w:r>
    </w:p>
    <w:p w14:paraId="35E731AB" w14:textId="2A3ACA0E" w:rsidR="00EB2DE8" w:rsidRPr="00B33AA2" w:rsidRDefault="00EB2DE8" w:rsidP="0045697C">
      <w:pPr>
        <w:ind w:left="567"/>
        <w:rPr>
          <w:rFonts w:ascii="Verdana" w:hAnsi="Verdana"/>
          <w:i/>
          <w:sz w:val="20"/>
        </w:rPr>
      </w:pPr>
      <w:r w:rsidRPr="00B33AA2">
        <w:rPr>
          <w:rFonts w:ascii="Verdana" w:hAnsi="Verdana"/>
          <w:b/>
          <w:i/>
          <w:sz w:val="20"/>
        </w:rPr>
        <w:lastRenderedPageBreak/>
        <w:t>Document Owner and Approval</w:t>
      </w:r>
    </w:p>
    <w:p w14:paraId="016937D4" w14:textId="77777777" w:rsidR="00EF719E" w:rsidRPr="00B33AA2" w:rsidRDefault="00EF719E" w:rsidP="0045697C">
      <w:pPr>
        <w:ind w:left="567"/>
        <w:jc w:val="both"/>
        <w:rPr>
          <w:rFonts w:ascii="Verdana" w:hAnsi="Verdana"/>
          <w:i/>
        </w:rPr>
      </w:pPr>
    </w:p>
    <w:p w14:paraId="3C8F772A" w14:textId="77777777" w:rsidR="009E4ADF" w:rsidRPr="00B33AA2" w:rsidRDefault="009E4ADF" w:rsidP="00D33F9F">
      <w:pPr>
        <w:ind w:left="567"/>
        <w:rPr>
          <w:rFonts w:ascii="Verdana" w:hAnsi="Verdana"/>
          <w:sz w:val="20"/>
        </w:rPr>
      </w:pPr>
      <w:r w:rsidRPr="00B33AA2">
        <w:rPr>
          <w:rFonts w:ascii="Verdana" w:hAnsi="Verdana"/>
          <w:sz w:val="20"/>
        </w:rPr>
        <w:t xml:space="preserve">The </w:t>
      </w:r>
      <w:sdt>
        <w:sdtPr>
          <w:rPr>
            <w:rFonts w:ascii="Verdana" w:hAnsi="Verdana"/>
            <w:sz w:val="20"/>
          </w:rPr>
          <w:alias w:val="InfoSecManager"/>
          <w:tag w:val="InfoSecManager"/>
          <w:id w:val="-374622254"/>
          <w:placeholder>
            <w:docPart w:val="DefaultPlaceholder_1081868574"/>
          </w:placeholder>
          <w:text/>
        </w:sdtPr>
        <w:sdtEndPr/>
        <w:sdtContent>
          <w:r w:rsidR="007C231C" w:rsidRPr="002D30AB">
            <w:rPr>
              <w:rFonts w:ascii="Verdana" w:hAnsi="Verdana"/>
              <w:sz w:val="20"/>
            </w:rPr>
            <w:t>Information Security M</w:t>
          </w:r>
          <w:r w:rsidR="006E78E4" w:rsidRPr="002D30AB">
            <w:rPr>
              <w:rFonts w:ascii="Verdana" w:hAnsi="Verdana"/>
              <w:sz w:val="20"/>
            </w:rPr>
            <w:t>anager</w:t>
          </w:r>
        </w:sdtContent>
      </w:sdt>
      <w:r w:rsidRPr="00B33AA2">
        <w:rPr>
          <w:rFonts w:ascii="Verdana" w:hAnsi="Verdana"/>
          <w:sz w:val="20"/>
        </w:rPr>
        <w:t xml:space="preserve"> is </w:t>
      </w:r>
      <w:r w:rsidR="00EB16E1" w:rsidRPr="00B33AA2">
        <w:rPr>
          <w:rFonts w:ascii="Verdana" w:hAnsi="Verdana"/>
          <w:sz w:val="20"/>
        </w:rPr>
        <w:t xml:space="preserve">the owner of this document and is </w:t>
      </w:r>
      <w:r w:rsidRPr="00B33AA2">
        <w:rPr>
          <w:rFonts w:ascii="Verdana" w:hAnsi="Verdana"/>
          <w:sz w:val="20"/>
        </w:rPr>
        <w:t>responsible for en</w:t>
      </w:r>
      <w:r w:rsidR="006E78E4" w:rsidRPr="00B33AA2">
        <w:rPr>
          <w:rFonts w:ascii="Verdana" w:hAnsi="Verdana"/>
          <w:sz w:val="20"/>
        </w:rPr>
        <w:t>suring that this procedure</w:t>
      </w:r>
      <w:r w:rsidRPr="00B33AA2">
        <w:rPr>
          <w:rFonts w:ascii="Verdana" w:hAnsi="Verdana"/>
          <w:sz w:val="20"/>
        </w:rPr>
        <w:t xml:space="preserve"> is reviewed </w:t>
      </w:r>
      <w:r w:rsidR="00EB16E1" w:rsidRPr="00B33AA2">
        <w:rPr>
          <w:rFonts w:ascii="Verdana" w:hAnsi="Verdana"/>
          <w:sz w:val="20"/>
        </w:rPr>
        <w:t>in line with the review requirements</w:t>
      </w:r>
      <w:r w:rsidR="006E78E4" w:rsidRPr="00B33AA2">
        <w:rPr>
          <w:rFonts w:ascii="Verdana" w:hAnsi="Verdana"/>
          <w:sz w:val="20"/>
        </w:rPr>
        <w:t xml:space="preserve"> of the ISMS</w:t>
      </w:r>
      <w:r w:rsidR="00EB16E1" w:rsidRPr="00B33AA2">
        <w:rPr>
          <w:rFonts w:ascii="Verdana" w:hAnsi="Verdana"/>
          <w:sz w:val="20"/>
        </w:rPr>
        <w:t>.</w:t>
      </w:r>
      <w:r w:rsidRPr="00B33AA2">
        <w:rPr>
          <w:rFonts w:ascii="Verdana" w:hAnsi="Verdana"/>
          <w:sz w:val="20"/>
        </w:rPr>
        <w:t xml:space="preserve"> </w:t>
      </w:r>
    </w:p>
    <w:p w14:paraId="66DB541C" w14:textId="77777777" w:rsidR="009E4ADF" w:rsidRPr="00B33AA2" w:rsidRDefault="009E4ADF" w:rsidP="0045697C">
      <w:pPr>
        <w:ind w:left="567"/>
        <w:rPr>
          <w:rFonts w:ascii="Verdana" w:hAnsi="Verdana"/>
          <w:sz w:val="20"/>
        </w:rPr>
      </w:pPr>
    </w:p>
    <w:p w14:paraId="073690EA" w14:textId="2A68F3B6" w:rsidR="009E4ADF" w:rsidRPr="00B33AA2" w:rsidRDefault="009E4ADF" w:rsidP="0045697C">
      <w:pPr>
        <w:ind w:left="567"/>
        <w:rPr>
          <w:rFonts w:ascii="Verdana" w:hAnsi="Verdana"/>
          <w:sz w:val="20"/>
        </w:rPr>
      </w:pPr>
      <w:r w:rsidRPr="00B33AA2">
        <w:rPr>
          <w:rFonts w:ascii="Verdana" w:hAnsi="Verdana"/>
          <w:sz w:val="20"/>
        </w:rPr>
        <w:t>A current version of this document is available</w:t>
      </w:r>
      <w:r w:rsidR="00EF719E" w:rsidRPr="00B33AA2">
        <w:rPr>
          <w:rFonts w:ascii="Verdana" w:hAnsi="Verdana"/>
          <w:sz w:val="20"/>
        </w:rPr>
        <w:t xml:space="preserve"> to </w:t>
      </w:r>
      <w:r w:rsidR="00EF719E" w:rsidRPr="002D30AB">
        <w:rPr>
          <w:rFonts w:ascii="Verdana" w:hAnsi="Verdana"/>
          <w:sz w:val="20"/>
        </w:rPr>
        <w:t>all</w:t>
      </w:r>
      <w:r w:rsidR="002D30AB">
        <w:rPr>
          <w:rFonts w:ascii="Verdana" w:hAnsi="Verdana"/>
          <w:sz w:val="20"/>
        </w:rPr>
        <w:t xml:space="preserve"> </w:t>
      </w:r>
      <w:r w:rsidR="00EF719E" w:rsidRPr="00B33AA2">
        <w:rPr>
          <w:rFonts w:ascii="Verdana" w:hAnsi="Verdana"/>
          <w:sz w:val="20"/>
        </w:rPr>
        <w:t xml:space="preserve">members of staff on the </w:t>
      </w:r>
      <w:r w:rsidRPr="002D30AB">
        <w:rPr>
          <w:rFonts w:ascii="Verdana" w:hAnsi="Verdana"/>
          <w:sz w:val="20"/>
        </w:rPr>
        <w:t>corporate intranet</w:t>
      </w:r>
      <w:r w:rsidR="002D30AB">
        <w:rPr>
          <w:rFonts w:ascii="Verdana" w:hAnsi="Verdana"/>
          <w:sz w:val="20"/>
        </w:rPr>
        <w:t>.</w:t>
      </w:r>
    </w:p>
    <w:p w14:paraId="53621335" w14:textId="77777777" w:rsidR="000D520A" w:rsidRPr="00B33AA2" w:rsidRDefault="000D520A" w:rsidP="0045697C">
      <w:pPr>
        <w:ind w:left="567"/>
        <w:rPr>
          <w:rFonts w:ascii="Verdana" w:hAnsi="Verdana"/>
          <w:sz w:val="20"/>
        </w:rPr>
      </w:pPr>
      <w:r w:rsidRPr="00B33AA2">
        <w:rPr>
          <w:rFonts w:ascii="Verdana" w:hAnsi="Verdana"/>
          <w:sz w:val="20"/>
        </w:rPr>
        <w:tab/>
      </w:r>
    </w:p>
    <w:p w14:paraId="7487CCEA" w14:textId="2E273F64" w:rsidR="000D520A" w:rsidRPr="00B33AA2" w:rsidRDefault="00EF719E" w:rsidP="0045697C">
      <w:pPr>
        <w:ind w:left="567"/>
        <w:rPr>
          <w:rFonts w:ascii="Verdana" w:hAnsi="Verdana"/>
          <w:sz w:val="20"/>
        </w:rPr>
      </w:pPr>
      <w:r w:rsidRPr="00B33AA2">
        <w:rPr>
          <w:rFonts w:ascii="Verdana" w:hAnsi="Verdana"/>
          <w:sz w:val="20"/>
        </w:rPr>
        <w:t xml:space="preserve">This </w:t>
      </w:r>
      <w:r w:rsidR="0083685E" w:rsidRPr="00B33AA2">
        <w:rPr>
          <w:rFonts w:ascii="Verdana" w:hAnsi="Verdana"/>
          <w:sz w:val="20"/>
        </w:rPr>
        <w:t>procedure</w:t>
      </w:r>
      <w:r w:rsidR="006E78E4" w:rsidRPr="00B33AA2">
        <w:rPr>
          <w:rFonts w:ascii="Verdana" w:hAnsi="Verdana"/>
          <w:sz w:val="20"/>
        </w:rPr>
        <w:t xml:space="preserve"> was approved by the </w:t>
      </w:r>
      <w:sdt>
        <w:sdtPr>
          <w:rPr>
            <w:rFonts w:ascii="Verdana" w:hAnsi="Verdana"/>
            <w:sz w:val="20"/>
          </w:rPr>
          <w:alias w:val="ChiefInfoSecOfficer"/>
          <w:tag w:val="ChiefInfoSecOfficer"/>
          <w:id w:val="-502356826"/>
          <w:placeholder>
            <w:docPart w:val="3B82257F02C5432A88B6B906F781904C"/>
          </w:placeholder>
          <w:text/>
        </w:sdtPr>
        <w:sdtEndPr/>
        <w:sdtContent>
          <w:r w:rsidR="00F85636" w:rsidRPr="002D30AB">
            <w:rPr>
              <w:rFonts w:ascii="Verdana" w:hAnsi="Verdana"/>
              <w:sz w:val="20"/>
            </w:rPr>
            <w:t>Chief Information Security Officer (</w:t>
          </w:r>
          <w:r w:rsidR="00ED0D8E">
            <w:rPr>
              <w:rFonts w:ascii="Verdana" w:hAnsi="Verdana"/>
              <w:sz w:val="20"/>
            </w:rPr>
            <w:t>CISO (DIRECTOR)</w:t>
          </w:r>
          <w:r w:rsidR="00F85636" w:rsidRPr="002D30AB">
            <w:rPr>
              <w:rFonts w:ascii="Verdana" w:hAnsi="Verdana"/>
              <w:sz w:val="20"/>
            </w:rPr>
            <w:t>)</w:t>
          </w:r>
        </w:sdtContent>
      </w:sdt>
      <w:r w:rsidR="00574CFB" w:rsidRPr="00B33AA2">
        <w:rPr>
          <w:rFonts w:ascii="Verdana" w:hAnsi="Verdana"/>
          <w:sz w:val="20"/>
        </w:rPr>
        <w:t xml:space="preserve"> on </w:t>
      </w:r>
      <w:r w:rsidR="009547D4">
        <w:rPr>
          <w:rFonts w:ascii="Verdana" w:hAnsi="Verdana"/>
          <w:sz w:val="20"/>
        </w:rPr>
        <w:t>14th November 2020</w:t>
      </w:r>
      <w:r w:rsidR="00574CFB" w:rsidRPr="00B33AA2">
        <w:rPr>
          <w:rFonts w:ascii="Verdana" w:hAnsi="Verdana"/>
          <w:sz w:val="20"/>
        </w:rPr>
        <w:t xml:space="preserve"> and is issued on a version</w:t>
      </w:r>
      <w:r w:rsidR="002D30AB">
        <w:rPr>
          <w:rFonts w:ascii="Verdana" w:hAnsi="Verdana"/>
          <w:sz w:val="20"/>
        </w:rPr>
        <w:t>-</w:t>
      </w:r>
      <w:r w:rsidR="00574CFB" w:rsidRPr="00B33AA2">
        <w:rPr>
          <w:rFonts w:ascii="Verdana" w:hAnsi="Verdana"/>
          <w:sz w:val="20"/>
        </w:rPr>
        <w:t>controlled basis</w:t>
      </w:r>
      <w:r w:rsidR="006E78E4" w:rsidRPr="00B33AA2">
        <w:rPr>
          <w:rFonts w:ascii="Verdana" w:hAnsi="Verdana"/>
          <w:sz w:val="20"/>
        </w:rPr>
        <w:t xml:space="preserve"> under his/her signature</w:t>
      </w:r>
      <w:r w:rsidR="00FE23CA" w:rsidRPr="00B33AA2">
        <w:rPr>
          <w:rFonts w:ascii="Verdana" w:hAnsi="Verdana"/>
          <w:sz w:val="20"/>
        </w:rPr>
        <w:t>.</w:t>
      </w:r>
    </w:p>
    <w:p w14:paraId="18CD2618" w14:textId="77777777" w:rsidR="007D77B3" w:rsidRPr="00B33AA2" w:rsidRDefault="007D77B3" w:rsidP="0045697C">
      <w:pPr>
        <w:ind w:left="567"/>
        <w:rPr>
          <w:rFonts w:ascii="Verdana" w:hAnsi="Verdana"/>
          <w:sz w:val="20"/>
        </w:rPr>
      </w:pPr>
    </w:p>
    <w:p w14:paraId="113B2E94" w14:textId="67D6D199" w:rsidR="00484482" w:rsidRPr="00B33AA2" w:rsidRDefault="00484482" w:rsidP="0045697C">
      <w:pPr>
        <w:ind w:left="567"/>
        <w:rPr>
          <w:rFonts w:ascii="Verdana" w:hAnsi="Verdana"/>
          <w:sz w:val="20"/>
        </w:rPr>
      </w:pPr>
    </w:p>
    <w:p w14:paraId="26769EA9" w14:textId="662AD43E" w:rsidR="00574CFB" w:rsidRPr="00B33AA2" w:rsidRDefault="00574CFB" w:rsidP="0045697C">
      <w:pPr>
        <w:ind w:left="567"/>
        <w:rPr>
          <w:rFonts w:ascii="Verdana" w:hAnsi="Verdana"/>
          <w:sz w:val="20"/>
        </w:rPr>
      </w:pPr>
      <w:r w:rsidRPr="00B33AA2">
        <w:rPr>
          <w:rFonts w:ascii="Verdana" w:hAnsi="Verdana"/>
          <w:sz w:val="20"/>
        </w:rPr>
        <w:t>Signature:</w:t>
      </w:r>
      <w:r w:rsidRPr="00B33AA2">
        <w:rPr>
          <w:rFonts w:ascii="Verdana" w:hAnsi="Verdana"/>
          <w:sz w:val="20"/>
        </w:rPr>
        <w:tab/>
      </w:r>
      <w:r w:rsidRPr="00B33AA2">
        <w:rPr>
          <w:rFonts w:ascii="Verdana" w:hAnsi="Verdana"/>
          <w:sz w:val="20"/>
        </w:rPr>
        <w:tab/>
      </w:r>
      <w:r w:rsidRPr="00B33AA2">
        <w:rPr>
          <w:rFonts w:ascii="Verdana" w:hAnsi="Verdana"/>
          <w:sz w:val="20"/>
        </w:rPr>
        <w:tab/>
      </w:r>
      <w:r w:rsidRPr="00B33AA2">
        <w:rPr>
          <w:rFonts w:ascii="Verdana" w:hAnsi="Verdana"/>
          <w:sz w:val="20"/>
        </w:rPr>
        <w:tab/>
      </w:r>
      <w:r w:rsidRPr="00B33AA2">
        <w:rPr>
          <w:rFonts w:ascii="Verdana" w:hAnsi="Verdana"/>
          <w:sz w:val="20"/>
        </w:rPr>
        <w:tab/>
      </w:r>
      <w:r w:rsidRPr="00B33AA2">
        <w:rPr>
          <w:rFonts w:ascii="Verdana" w:hAnsi="Verdana"/>
          <w:sz w:val="20"/>
        </w:rPr>
        <w:tab/>
      </w:r>
      <w:r w:rsidRPr="00B33AA2">
        <w:rPr>
          <w:rFonts w:ascii="Verdana" w:hAnsi="Verdana"/>
          <w:sz w:val="20"/>
        </w:rPr>
        <w:tab/>
        <w:t>Date:</w:t>
      </w:r>
      <w:r w:rsidR="002D30AB">
        <w:rPr>
          <w:rFonts w:ascii="Verdana" w:hAnsi="Verdana"/>
          <w:sz w:val="20"/>
        </w:rPr>
        <w:t xml:space="preserve"> </w:t>
      </w:r>
      <w:r w:rsidR="009547D4">
        <w:rPr>
          <w:rFonts w:ascii="Verdana" w:hAnsi="Verdana"/>
          <w:sz w:val="20"/>
        </w:rPr>
        <w:t>14/11/2020</w:t>
      </w:r>
    </w:p>
    <w:p w14:paraId="2FB18A65" w14:textId="77777777" w:rsidR="00DF147C" w:rsidRPr="00B33AA2" w:rsidRDefault="00DF147C" w:rsidP="0045697C">
      <w:pPr>
        <w:ind w:left="567"/>
        <w:rPr>
          <w:rFonts w:ascii="Verdana" w:hAnsi="Verdana"/>
          <w:sz w:val="20"/>
        </w:rPr>
      </w:pPr>
    </w:p>
    <w:p w14:paraId="491705BB" w14:textId="4FA37CDC" w:rsidR="00484482" w:rsidRPr="00B33AA2" w:rsidRDefault="00484482" w:rsidP="0045697C">
      <w:pPr>
        <w:ind w:left="567"/>
        <w:rPr>
          <w:rFonts w:ascii="Verdana" w:hAnsi="Verdana"/>
          <w:sz w:val="20"/>
        </w:rPr>
      </w:pPr>
    </w:p>
    <w:p w14:paraId="62048DDC" w14:textId="77777777" w:rsidR="002D30AB" w:rsidRDefault="002D30AB" w:rsidP="0045697C">
      <w:pPr>
        <w:ind w:left="567"/>
        <w:rPr>
          <w:rFonts w:ascii="Verdana" w:hAnsi="Verdana"/>
          <w:b/>
          <w:sz w:val="20"/>
        </w:rPr>
      </w:pPr>
    </w:p>
    <w:p w14:paraId="1343A3E3" w14:textId="729F3D6E" w:rsidR="00DF147C" w:rsidRPr="00B33AA2" w:rsidRDefault="00DF147C" w:rsidP="0045697C">
      <w:pPr>
        <w:ind w:left="567"/>
        <w:rPr>
          <w:rFonts w:ascii="Verdana" w:hAnsi="Verdana"/>
          <w:b/>
          <w:sz w:val="20"/>
        </w:rPr>
      </w:pPr>
      <w:r w:rsidRPr="00B33AA2">
        <w:rPr>
          <w:rFonts w:ascii="Verdana" w:hAnsi="Verdana"/>
          <w:b/>
          <w:sz w:val="20"/>
        </w:rPr>
        <w:t xml:space="preserve">Change </w:t>
      </w:r>
      <w:r w:rsidR="00EB2DE8" w:rsidRPr="00B33AA2">
        <w:rPr>
          <w:rFonts w:ascii="Verdana" w:hAnsi="Verdana"/>
          <w:b/>
          <w:sz w:val="20"/>
        </w:rPr>
        <w:t>H</w:t>
      </w:r>
      <w:r w:rsidRPr="00B33AA2">
        <w:rPr>
          <w:rFonts w:ascii="Verdana" w:hAnsi="Verdana"/>
          <w:b/>
          <w:sz w:val="20"/>
        </w:rPr>
        <w:t>istory</w:t>
      </w:r>
      <w:r w:rsidR="00EB2DE8" w:rsidRPr="00B33AA2">
        <w:rPr>
          <w:rFonts w:ascii="Verdana" w:hAnsi="Verdana"/>
          <w:b/>
          <w:sz w:val="20"/>
        </w:rPr>
        <w:t xml:space="preserve"> Record</w:t>
      </w:r>
    </w:p>
    <w:p w14:paraId="24F303D9" w14:textId="77777777" w:rsidR="00EB2DE8" w:rsidRPr="00B33AA2" w:rsidRDefault="00EB2DE8" w:rsidP="00DF147C">
      <w:pPr>
        <w:rPr>
          <w:rFonts w:ascii="Verdana" w:hAnsi="Verdana"/>
          <w:b/>
          <w:sz w:val="20"/>
        </w:rPr>
      </w:pPr>
    </w:p>
    <w:tbl>
      <w:tblPr>
        <w:tblW w:w="858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758"/>
      </w:tblGrid>
      <w:tr w:rsidR="00EB2DE8" w:rsidRPr="00B33AA2" w14:paraId="79FD1103" w14:textId="77777777" w:rsidTr="0045697C">
        <w:tc>
          <w:tcPr>
            <w:tcW w:w="1134" w:type="dxa"/>
            <w:tcBorders>
              <w:top w:val="single" w:sz="4" w:space="0" w:color="000000"/>
              <w:left w:val="single" w:sz="4" w:space="0" w:color="000000"/>
              <w:bottom w:val="single" w:sz="4" w:space="0" w:color="000000"/>
              <w:right w:val="single" w:sz="4" w:space="0" w:color="000000"/>
            </w:tcBorders>
          </w:tcPr>
          <w:p w14:paraId="19E76125" w14:textId="77777777" w:rsidR="00EB2DE8" w:rsidRPr="00B33AA2" w:rsidRDefault="00EB2DE8">
            <w:pPr>
              <w:rPr>
                <w:rFonts w:ascii="Verdana" w:hAnsi="Verdana"/>
                <w:sz w:val="20"/>
              </w:rPr>
            </w:pPr>
            <w:r w:rsidRPr="00B33AA2">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5C867C97" w14:textId="77777777" w:rsidR="00EB2DE8" w:rsidRPr="00B33AA2" w:rsidRDefault="00EB2DE8">
            <w:pPr>
              <w:rPr>
                <w:rFonts w:ascii="Verdana" w:hAnsi="Verdana"/>
                <w:sz w:val="20"/>
              </w:rPr>
            </w:pPr>
            <w:r w:rsidRPr="00B33AA2">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2E6696E1" w14:textId="77777777" w:rsidR="00EB2DE8" w:rsidRPr="00B33AA2" w:rsidRDefault="00EB2DE8">
            <w:pPr>
              <w:rPr>
                <w:rFonts w:ascii="Verdana" w:hAnsi="Verdana"/>
                <w:sz w:val="20"/>
              </w:rPr>
            </w:pPr>
            <w:r w:rsidRPr="00B33AA2">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30B71067" w14:textId="77777777" w:rsidR="00EB2DE8" w:rsidRPr="00B33AA2" w:rsidRDefault="00EB2DE8">
            <w:pPr>
              <w:rPr>
                <w:rFonts w:ascii="Verdana" w:hAnsi="Verdana"/>
                <w:sz w:val="20"/>
              </w:rPr>
            </w:pPr>
            <w:r w:rsidRPr="00B33AA2">
              <w:rPr>
                <w:rFonts w:ascii="Verdana" w:hAnsi="Verdana"/>
                <w:sz w:val="20"/>
              </w:rPr>
              <w:t>Date of Issue</w:t>
            </w:r>
          </w:p>
        </w:tc>
      </w:tr>
      <w:tr w:rsidR="00EB2DE8" w14:paraId="6A6A7970" w14:textId="77777777" w:rsidTr="0045697C">
        <w:tc>
          <w:tcPr>
            <w:tcW w:w="1134" w:type="dxa"/>
            <w:tcBorders>
              <w:top w:val="single" w:sz="4" w:space="0" w:color="000000"/>
              <w:left w:val="single" w:sz="4" w:space="0" w:color="000000"/>
              <w:bottom w:val="single" w:sz="4" w:space="0" w:color="000000"/>
              <w:right w:val="single" w:sz="4" w:space="0" w:color="000000"/>
            </w:tcBorders>
          </w:tcPr>
          <w:p w14:paraId="7C8298DF" w14:textId="77777777" w:rsidR="00EB2DE8" w:rsidRPr="00B33AA2" w:rsidRDefault="00EB2DE8">
            <w:pPr>
              <w:rPr>
                <w:rFonts w:ascii="Verdana" w:hAnsi="Verdana"/>
                <w:sz w:val="20"/>
              </w:rPr>
            </w:pPr>
            <w:r w:rsidRPr="00B33AA2">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392F9BB9" w14:textId="77777777" w:rsidR="00EB2DE8" w:rsidRPr="00B33AA2" w:rsidRDefault="00EB2DE8">
            <w:pPr>
              <w:rPr>
                <w:rFonts w:ascii="Verdana" w:hAnsi="Verdana"/>
                <w:sz w:val="20"/>
              </w:rPr>
            </w:pPr>
            <w:r w:rsidRPr="00B33AA2">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7275D3A8" w14:textId="308071AB" w:rsidR="00EB2DE8" w:rsidRPr="00B33AA2" w:rsidRDefault="009547D4">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2D45D0DD" w14:textId="41905C31" w:rsidR="00EB2DE8" w:rsidRDefault="009547D4">
            <w:pPr>
              <w:rPr>
                <w:rFonts w:ascii="Verdana" w:hAnsi="Verdana"/>
                <w:sz w:val="20"/>
              </w:rPr>
            </w:pPr>
            <w:r>
              <w:rPr>
                <w:rFonts w:ascii="Verdana" w:hAnsi="Verdana"/>
                <w:sz w:val="20"/>
              </w:rPr>
              <w:t>14/11/2020</w:t>
            </w:r>
          </w:p>
        </w:tc>
      </w:tr>
      <w:tr w:rsidR="00EB2DE8" w14:paraId="556840F7" w14:textId="77777777" w:rsidTr="0045697C">
        <w:tc>
          <w:tcPr>
            <w:tcW w:w="1134" w:type="dxa"/>
            <w:tcBorders>
              <w:top w:val="single" w:sz="4" w:space="0" w:color="000000"/>
              <w:left w:val="single" w:sz="4" w:space="0" w:color="000000"/>
              <w:bottom w:val="single" w:sz="4" w:space="0" w:color="000000"/>
              <w:right w:val="single" w:sz="4" w:space="0" w:color="000000"/>
            </w:tcBorders>
          </w:tcPr>
          <w:p w14:paraId="11C19EA6" w14:textId="77777777" w:rsidR="00EB2DE8" w:rsidRDefault="00EB2DE8">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4BEFFB6E" w14:textId="77777777" w:rsidR="00EB2DE8" w:rsidRDefault="00EB2DE8">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508D7C7B" w14:textId="77777777" w:rsidR="00EB2DE8" w:rsidRDefault="00EB2DE8">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5EED6C80" w14:textId="77777777" w:rsidR="00EB2DE8" w:rsidRDefault="00EB2DE8">
            <w:pPr>
              <w:rPr>
                <w:rFonts w:ascii="Verdana" w:hAnsi="Verdana"/>
                <w:sz w:val="20"/>
              </w:rPr>
            </w:pPr>
          </w:p>
        </w:tc>
      </w:tr>
      <w:tr w:rsidR="00EB2DE8" w14:paraId="513B5AC2" w14:textId="77777777" w:rsidTr="0045697C">
        <w:tc>
          <w:tcPr>
            <w:tcW w:w="1134" w:type="dxa"/>
            <w:tcBorders>
              <w:top w:val="single" w:sz="4" w:space="0" w:color="000000"/>
              <w:left w:val="single" w:sz="4" w:space="0" w:color="000000"/>
              <w:bottom w:val="single" w:sz="4" w:space="0" w:color="000000"/>
              <w:right w:val="single" w:sz="4" w:space="0" w:color="000000"/>
            </w:tcBorders>
          </w:tcPr>
          <w:p w14:paraId="1B913519" w14:textId="77777777" w:rsidR="00EB2DE8" w:rsidRDefault="00EB2DE8">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2CAED31B" w14:textId="77777777" w:rsidR="00EB2DE8" w:rsidRDefault="00EB2DE8">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9E5702D" w14:textId="77777777" w:rsidR="00EB2DE8" w:rsidRDefault="00EB2DE8">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020D3F20" w14:textId="77777777" w:rsidR="00EB2DE8" w:rsidRDefault="00EB2DE8">
            <w:pPr>
              <w:rPr>
                <w:rFonts w:ascii="Verdana" w:hAnsi="Verdana"/>
                <w:sz w:val="20"/>
              </w:rPr>
            </w:pPr>
          </w:p>
        </w:tc>
      </w:tr>
    </w:tbl>
    <w:p w14:paraId="6D159DCA" w14:textId="77777777" w:rsidR="00DF147C" w:rsidRPr="00EF719E" w:rsidRDefault="00EB2DE8" w:rsidP="00EF719E">
      <w:pPr>
        <w:rPr>
          <w:rFonts w:ascii="Verdana" w:hAnsi="Verdana"/>
          <w:sz w:val="20"/>
        </w:rPr>
      </w:pPr>
      <w:r w:rsidDel="00EB2DE8">
        <w:rPr>
          <w:rFonts w:ascii="Verdana" w:hAnsi="Verdana"/>
          <w:sz w:val="20"/>
        </w:rPr>
        <w:t xml:space="preserve"> </w:t>
      </w:r>
    </w:p>
    <w:sectPr w:rsidR="00DF147C" w:rsidRPr="00EF719E" w:rsidSect="0045697C">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CC186" w14:textId="77777777" w:rsidR="003A650D" w:rsidRDefault="003A650D">
      <w:r>
        <w:separator/>
      </w:r>
    </w:p>
  </w:endnote>
  <w:endnote w:type="continuationSeparator" w:id="0">
    <w:p w14:paraId="03A29273" w14:textId="77777777" w:rsidR="003A650D" w:rsidRDefault="003A6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654DD" w14:textId="77777777" w:rsidR="00E94004" w:rsidRDefault="00E940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8C6358" w14:paraId="2DC82B48" w14:textId="77777777" w:rsidTr="007F3EEC">
      <w:trPr>
        <w:trHeight w:val="1409"/>
      </w:trPr>
      <w:tc>
        <w:tcPr>
          <w:tcW w:w="2439" w:type="dxa"/>
        </w:tcPr>
        <w:p w14:paraId="532EAF80" w14:textId="6D4D1986" w:rsidR="008C6358" w:rsidRDefault="008C6358" w:rsidP="002C6E28">
          <w:pPr>
            <w:pStyle w:val="Footer"/>
            <w:rPr>
              <w:rFonts w:ascii="Verdana" w:hAnsi="Verdana"/>
            </w:rPr>
          </w:pPr>
        </w:p>
      </w:tc>
      <w:tc>
        <w:tcPr>
          <w:tcW w:w="4111" w:type="dxa"/>
          <w:vAlign w:val="bottom"/>
          <w:hideMark/>
        </w:tcPr>
        <w:p w14:paraId="410FA05C" w14:textId="0CC30F37" w:rsidR="008C6358" w:rsidRDefault="002D30AB" w:rsidP="008C6358">
          <w:pPr>
            <w:pStyle w:val="Footer"/>
            <w:jc w:val="center"/>
            <w:rPr>
              <w:rFonts w:ascii="Verdana" w:hAnsi="Verdana"/>
              <w:sz w:val="16"/>
              <w:szCs w:val="16"/>
            </w:rPr>
          </w:pPr>
          <w:r>
            <w:rPr>
              <w:rFonts w:ascii="Verdana" w:hAnsi="Verdana"/>
              <w:sz w:val="16"/>
              <w:szCs w:val="16"/>
            </w:rPr>
            <w:t>ISMS-C-DOC 8.1.1 v1</w:t>
          </w:r>
        </w:p>
        <w:p w14:paraId="661B75DB" w14:textId="4E2B2D48" w:rsidR="008C6358" w:rsidRDefault="002D30AB" w:rsidP="00941E53">
          <w:pPr>
            <w:pStyle w:val="Footer"/>
            <w:jc w:val="center"/>
            <w:rPr>
              <w:i/>
              <w:sz w:val="20"/>
            </w:rPr>
          </w:pPr>
          <w:r>
            <w:rPr>
              <w:rFonts w:ascii="Verdana" w:hAnsi="Verdana"/>
              <w:sz w:val="16"/>
              <w:szCs w:val="16"/>
            </w:rPr>
            <w:t>Controlled document unless printed</w:t>
          </w:r>
          <w:r w:rsidR="00941E53">
            <w:rPr>
              <w:rFonts w:ascii="Verdana" w:hAnsi="Verdana"/>
              <w:sz w:val="16"/>
              <w:szCs w:val="16"/>
            </w:rPr>
            <w:t xml:space="preserve"> </w:t>
          </w:r>
        </w:p>
      </w:tc>
      <w:tc>
        <w:tcPr>
          <w:tcW w:w="2410" w:type="dxa"/>
        </w:tcPr>
        <w:sdt>
          <w:sdtPr>
            <w:rPr>
              <w:rFonts w:ascii="Verdana" w:hAnsi="Verdana"/>
              <w:i/>
              <w:sz w:val="20"/>
            </w:rPr>
            <w:alias w:val="Classification"/>
            <w:tag w:val="Classification"/>
            <w:id w:val="581100817"/>
            <w:placeholder>
              <w:docPart w:val="E63338A2FCF54B18BF3236D881241E71"/>
            </w:placeholder>
            <w:dropDownList>
              <w:listItem w:displayText="Confidential" w:value="Confidential"/>
              <w:listItem w:displayText="Restricted" w:value="Restricted"/>
              <w:listItem w:displayText="Private" w:value="Private"/>
              <w:listItem w:displayText="Public" w:value="Public"/>
            </w:dropDownList>
          </w:sdtPr>
          <w:sdtEndPr/>
          <w:sdtContent>
            <w:p w14:paraId="468539E2" w14:textId="4B02C42F" w:rsidR="008C6358" w:rsidRDefault="00C50434" w:rsidP="008C6358">
              <w:pPr>
                <w:pStyle w:val="Footer"/>
                <w:jc w:val="right"/>
                <w:rPr>
                  <w:rFonts w:ascii="Verdana" w:hAnsi="Verdana"/>
                  <w:i/>
                  <w:sz w:val="20"/>
                </w:rPr>
              </w:pPr>
              <w:r>
                <w:rPr>
                  <w:rFonts w:ascii="Verdana" w:hAnsi="Verdana"/>
                  <w:i/>
                  <w:sz w:val="20"/>
                </w:rPr>
                <w:t>Private</w:t>
              </w:r>
            </w:p>
          </w:sdtContent>
        </w:sdt>
        <w:p w14:paraId="000A7F74" w14:textId="77777777" w:rsidR="008C6358" w:rsidRDefault="008C6358" w:rsidP="008C6358">
          <w:pPr>
            <w:pStyle w:val="Footer"/>
            <w:jc w:val="right"/>
            <w:rPr>
              <w:rFonts w:ascii="Verdana" w:hAnsi="Verdana"/>
            </w:rPr>
          </w:pPr>
        </w:p>
      </w:tc>
    </w:tr>
  </w:tbl>
  <w:p w14:paraId="73312E17" w14:textId="77777777" w:rsidR="008C6358" w:rsidRDefault="008C6358" w:rsidP="008C6358">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6D3D6" w14:textId="77777777" w:rsidR="00E94004" w:rsidRDefault="00E94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A911A" w14:textId="77777777" w:rsidR="003A650D" w:rsidRDefault="003A650D">
      <w:r>
        <w:separator/>
      </w:r>
    </w:p>
  </w:footnote>
  <w:footnote w:type="continuationSeparator" w:id="0">
    <w:p w14:paraId="0D952ADA" w14:textId="77777777" w:rsidR="003A650D" w:rsidRDefault="003A6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63A11" w14:textId="77777777" w:rsidR="00E94004" w:rsidRDefault="00E940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2"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852"/>
    </w:tblGrid>
    <w:tr w:rsidR="005C70BD" w14:paraId="2B523B73" w14:textId="77777777" w:rsidTr="0045697C">
      <w:tc>
        <w:tcPr>
          <w:tcW w:w="6930" w:type="dxa"/>
          <w:tcBorders>
            <w:right w:val="nil"/>
          </w:tcBorders>
        </w:tcPr>
        <w:p w14:paraId="2880D0D6" w14:textId="77777777" w:rsidR="005C70BD" w:rsidRPr="00F976F3" w:rsidRDefault="005D64A8"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2D08F8ED" wp14:editId="18BBBB9E">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3A67E3A" w14:textId="77777777" w:rsidR="005C70BD" w:rsidRDefault="005C70BD"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08F8ED"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53A67E3A" w14:textId="77777777" w:rsidR="005C70BD" w:rsidRDefault="005C70BD" w:rsidP="009E4ADF">
                          <w:pPr>
                            <w:rPr>
                              <w:vanish/>
                            </w:rPr>
                          </w:pPr>
                          <w:r>
                            <w:rPr>
                              <w:vanish/>
                              <w:sz w:val="72"/>
                            </w:rPr>
                            <w:t>Uncontrolled</w:t>
                          </w:r>
                        </w:p>
                      </w:txbxContent>
                    </v:textbox>
                  </v:rect>
                </w:pict>
              </mc:Fallback>
            </mc:AlternateContent>
          </w:r>
        </w:p>
        <w:p w14:paraId="70D85C7C" w14:textId="77777777" w:rsidR="005C70BD" w:rsidRPr="00F976F3" w:rsidRDefault="005C70BD" w:rsidP="00E04E80">
          <w:pPr>
            <w:pStyle w:val="Header"/>
            <w:rPr>
              <w:rFonts w:ascii="Verdana" w:hAnsi="Verdana"/>
              <w:b/>
              <w:sz w:val="32"/>
            </w:rPr>
          </w:pPr>
          <w:r>
            <w:rPr>
              <w:rFonts w:ascii="Verdana" w:hAnsi="Verdana"/>
              <w:b/>
              <w:sz w:val="32"/>
            </w:rPr>
            <w:t>INVENTORY AND OWNERSHIP OF ASSETS (TIER 2)</w:t>
          </w:r>
        </w:p>
        <w:p w14:paraId="3760EA79" w14:textId="77777777" w:rsidR="005C70BD" w:rsidRPr="00F976F3" w:rsidRDefault="005C70BD" w:rsidP="00E04E80">
          <w:pPr>
            <w:pStyle w:val="Header"/>
            <w:rPr>
              <w:rFonts w:ascii="Verdana" w:hAnsi="Verdana"/>
            </w:rPr>
          </w:pPr>
        </w:p>
      </w:tc>
      <w:tc>
        <w:tcPr>
          <w:tcW w:w="2852" w:type="dxa"/>
          <w:tcBorders>
            <w:top w:val="single" w:sz="48" w:space="0" w:color="C0C0C0"/>
            <w:left w:val="nil"/>
            <w:bottom w:val="single" w:sz="48" w:space="0" w:color="C0C0C0"/>
          </w:tcBorders>
        </w:tcPr>
        <w:p w14:paraId="1C0FED50" w14:textId="77777777" w:rsidR="005C70BD" w:rsidRPr="0045697C" w:rsidRDefault="005C70BD" w:rsidP="00E04E80">
          <w:pPr>
            <w:pStyle w:val="Header"/>
            <w:rPr>
              <w:rFonts w:ascii="Verdana" w:hAnsi="Verdana"/>
              <w:sz w:val="20"/>
            </w:rPr>
          </w:pPr>
          <w:r w:rsidRPr="0045697C">
            <w:rPr>
              <w:rFonts w:ascii="Verdana" w:hAnsi="Verdana"/>
              <w:b/>
              <w:sz w:val="20"/>
            </w:rPr>
            <w:t>Document Control</w:t>
          </w:r>
        </w:p>
        <w:p w14:paraId="2A0FE93C" w14:textId="1E53F11E" w:rsidR="005C70BD" w:rsidRPr="0045697C" w:rsidRDefault="005C70BD" w:rsidP="00E04E80">
          <w:pPr>
            <w:pStyle w:val="Header"/>
            <w:tabs>
              <w:tab w:val="clear" w:pos="4153"/>
              <w:tab w:val="clear" w:pos="8306"/>
              <w:tab w:val="right" w:pos="2444"/>
            </w:tabs>
            <w:rPr>
              <w:rFonts w:ascii="Verdana" w:hAnsi="Verdana"/>
              <w:sz w:val="20"/>
            </w:rPr>
          </w:pPr>
          <w:r w:rsidRPr="0045697C">
            <w:rPr>
              <w:rFonts w:ascii="Verdana" w:hAnsi="Verdana"/>
              <w:sz w:val="20"/>
            </w:rPr>
            <w:t xml:space="preserve">Reference: </w:t>
          </w:r>
          <w:r w:rsidR="00EB2DE8" w:rsidRPr="0045697C">
            <w:rPr>
              <w:rFonts w:ascii="Verdana" w:hAnsi="Verdana"/>
              <w:sz w:val="20"/>
            </w:rPr>
            <w:t>ISM</w:t>
          </w:r>
          <w:r w:rsidR="00E60CE7" w:rsidRPr="0045697C">
            <w:rPr>
              <w:rFonts w:ascii="Verdana" w:hAnsi="Verdana"/>
              <w:sz w:val="20"/>
            </w:rPr>
            <w:t>S</w:t>
          </w:r>
          <w:r w:rsidR="009D4755">
            <w:rPr>
              <w:rFonts w:ascii="Verdana" w:hAnsi="Verdana"/>
              <w:sz w:val="20"/>
            </w:rPr>
            <w:t>-C</w:t>
          </w:r>
          <w:r w:rsidRPr="0045697C">
            <w:rPr>
              <w:rFonts w:ascii="Verdana" w:hAnsi="Verdana"/>
              <w:sz w:val="20"/>
            </w:rPr>
            <w:t xml:space="preserve"> DOC </w:t>
          </w:r>
          <w:r w:rsidR="001523EF">
            <w:rPr>
              <w:rFonts w:ascii="Verdana" w:hAnsi="Verdana"/>
              <w:sz w:val="20"/>
            </w:rPr>
            <w:t>8</w:t>
          </w:r>
          <w:r w:rsidRPr="0045697C">
            <w:rPr>
              <w:rFonts w:ascii="Verdana" w:hAnsi="Verdana"/>
              <w:sz w:val="20"/>
            </w:rPr>
            <w:t>.1</w:t>
          </w:r>
          <w:r w:rsidR="009D4755">
            <w:rPr>
              <w:rFonts w:ascii="Verdana" w:hAnsi="Verdana"/>
              <w:sz w:val="20"/>
            </w:rPr>
            <w:t>.1</w:t>
          </w:r>
        </w:p>
        <w:p w14:paraId="3F736E1A" w14:textId="384038F0" w:rsidR="005C70BD" w:rsidRPr="0045697C" w:rsidRDefault="005C70BD" w:rsidP="00E04E80">
          <w:pPr>
            <w:pStyle w:val="Header"/>
            <w:tabs>
              <w:tab w:val="clear" w:pos="4153"/>
              <w:tab w:val="clear" w:pos="8306"/>
              <w:tab w:val="right" w:pos="2444"/>
            </w:tabs>
            <w:rPr>
              <w:rFonts w:ascii="Verdana" w:hAnsi="Verdana"/>
              <w:sz w:val="20"/>
            </w:rPr>
          </w:pPr>
          <w:r w:rsidRPr="0045697C">
            <w:rPr>
              <w:rFonts w:ascii="Verdana" w:hAnsi="Verdana"/>
              <w:sz w:val="20"/>
            </w:rPr>
            <w:t xml:space="preserve">Issue No: </w:t>
          </w:r>
          <w:r w:rsidR="002D30AB">
            <w:rPr>
              <w:rFonts w:ascii="Verdana" w:hAnsi="Verdana"/>
              <w:sz w:val="20"/>
            </w:rPr>
            <w:t>1</w:t>
          </w:r>
        </w:p>
        <w:p w14:paraId="4A53A3FA" w14:textId="25445463" w:rsidR="005C70BD" w:rsidRPr="0045697C" w:rsidRDefault="005C70BD" w:rsidP="00E04E80">
          <w:pPr>
            <w:pStyle w:val="Header"/>
            <w:tabs>
              <w:tab w:val="clear" w:pos="4153"/>
              <w:tab w:val="clear" w:pos="8306"/>
              <w:tab w:val="right" w:pos="2444"/>
            </w:tabs>
            <w:rPr>
              <w:rFonts w:ascii="Verdana" w:hAnsi="Verdana"/>
              <w:sz w:val="20"/>
            </w:rPr>
          </w:pPr>
          <w:r w:rsidRPr="0045697C">
            <w:rPr>
              <w:rFonts w:ascii="Verdana" w:hAnsi="Verdana"/>
              <w:sz w:val="20"/>
            </w:rPr>
            <w:t xml:space="preserve">Issue Date: </w:t>
          </w:r>
          <w:r w:rsidR="009547D4">
            <w:rPr>
              <w:rFonts w:ascii="Verdana" w:hAnsi="Verdana"/>
              <w:sz w:val="20"/>
            </w:rPr>
            <w:t>14/11/2020</w:t>
          </w:r>
        </w:p>
        <w:p w14:paraId="05C68112" w14:textId="35E8A1BA" w:rsidR="005C70BD" w:rsidRPr="0045697C" w:rsidRDefault="005C70BD" w:rsidP="00E04E80">
          <w:pPr>
            <w:pStyle w:val="Header"/>
            <w:tabs>
              <w:tab w:val="clear" w:pos="4153"/>
              <w:tab w:val="clear" w:pos="8306"/>
              <w:tab w:val="right" w:pos="2444"/>
            </w:tabs>
            <w:rPr>
              <w:rFonts w:ascii="Verdana" w:hAnsi="Verdana"/>
              <w:sz w:val="20"/>
            </w:rPr>
          </w:pPr>
          <w:r w:rsidRPr="0045697C">
            <w:rPr>
              <w:rFonts w:ascii="Verdana" w:hAnsi="Verdana"/>
              <w:sz w:val="20"/>
            </w:rPr>
            <w:t xml:space="preserve">Page: </w:t>
          </w:r>
          <w:r w:rsidRPr="0045697C">
            <w:rPr>
              <w:rStyle w:val="PageNumber"/>
              <w:rFonts w:ascii="Verdana" w:hAnsi="Verdana"/>
              <w:sz w:val="20"/>
            </w:rPr>
            <w:fldChar w:fldCharType="begin"/>
          </w:r>
          <w:r w:rsidRPr="0045697C">
            <w:rPr>
              <w:rStyle w:val="PageNumber"/>
              <w:rFonts w:ascii="Verdana" w:hAnsi="Verdana"/>
              <w:sz w:val="20"/>
            </w:rPr>
            <w:instrText xml:space="preserve"> PAGE </w:instrText>
          </w:r>
          <w:r w:rsidRPr="0045697C">
            <w:rPr>
              <w:rStyle w:val="PageNumber"/>
              <w:rFonts w:ascii="Verdana" w:hAnsi="Verdana"/>
              <w:sz w:val="20"/>
            </w:rPr>
            <w:fldChar w:fldCharType="separate"/>
          </w:r>
          <w:r w:rsidR="004675AB">
            <w:rPr>
              <w:rStyle w:val="PageNumber"/>
              <w:rFonts w:ascii="Verdana" w:hAnsi="Verdana"/>
              <w:noProof/>
              <w:sz w:val="20"/>
            </w:rPr>
            <w:t>2</w:t>
          </w:r>
          <w:r w:rsidRPr="0045697C">
            <w:rPr>
              <w:rStyle w:val="PageNumber"/>
              <w:rFonts w:ascii="Verdana" w:hAnsi="Verdana"/>
              <w:sz w:val="20"/>
            </w:rPr>
            <w:fldChar w:fldCharType="end"/>
          </w:r>
          <w:r w:rsidRPr="0045697C">
            <w:rPr>
              <w:rStyle w:val="PageNumber"/>
              <w:rFonts w:ascii="Verdana" w:hAnsi="Verdana"/>
              <w:sz w:val="20"/>
            </w:rPr>
            <w:t xml:space="preserve"> of</w:t>
          </w:r>
          <w:r w:rsidRPr="0045697C">
            <w:rPr>
              <w:rFonts w:ascii="Verdana" w:hAnsi="Verdana"/>
              <w:sz w:val="20"/>
            </w:rPr>
            <w:t xml:space="preserve"> </w:t>
          </w:r>
          <w:r w:rsidRPr="0045697C">
            <w:rPr>
              <w:rStyle w:val="PageNumber"/>
              <w:rFonts w:ascii="Verdana" w:hAnsi="Verdana"/>
              <w:sz w:val="20"/>
            </w:rPr>
            <w:fldChar w:fldCharType="begin"/>
          </w:r>
          <w:r w:rsidRPr="0045697C">
            <w:rPr>
              <w:rStyle w:val="PageNumber"/>
              <w:rFonts w:ascii="Verdana" w:hAnsi="Verdana"/>
              <w:sz w:val="20"/>
            </w:rPr>
            <w:instrText xml:space="preserve"> NUMPAGES </w:instrText>
          </w:r>
          <w:r w:rsidRPr="0045697C">
            <w:rPr>
              <w:rStyle w:val="PageNumber"/>
              <w:rFonts w:ascii="Verdana" w:hAnsi="Verdana"/>
              <w:sz w:val="20"/>
            </w:rPr>
            <w:fldChar w:fldCharType="separate"/>
          </w:r>
          <w:r w:rsidR="004675AB">
            <w:rPr>
              <w:rStyle w:val="PageNumber"/>
              <w:rFonts w:ascii="Verdana" w:hAnsi="Verdana"/>
              <w:noProof/>
              <w:sz w:val="20"/>
            </w:rPr>
            <w:t>2</w:t>
          </w:r>
          <w:r w:rsidRPr="0045697C">
            <w:rPr>
              <w:rStyle w:val="PageNumber"/>
              <w:rFonts w:ascii="Verdana" w:hAnsi="Verdana"/>
              <w:sz w:val="20"/>
            </w:rPr>
            <w:fldChar w:fldCharType="end"/>
          </w:r>
        </w:p>
      </w:tc>
    </w:tr>
  </w:tbl>
  <w:p w14:paraId="0CBF6F31" w14:textId="77777777" w:rsidR="005C70BD" w:rsidRDefault="005C70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EB388" w14:textId="77777777" w:rsidR="00E94004" w:rsidRDefault="00E94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D46A6"/>
    <w:multiLevelType w:val="multilevel"/>
    <w:tmpl w:val="D33663F8"/>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540"/>
        </w:tabs>
        <w:ind w:left="540" w:hanging="720"/>
      </w:pPr>
      <w:rPr>
        <w:rFonts w:hint="default"/>
        <w:b w:val="0"/>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1" w15:restartNumberingAfterBreak="0">
    <w:nsid w:val="02551F6B"/>
    <w:multiLevelType w:val="multilevel"/>
    <w:tmpl w:val="25708EE6"/>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2"/>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2" w15:restartNumberingAfterBreak="0">
    <w:nsid w:val="24690748"/>
    <w:multiLevelType w:val="multilevel"/>
    <w:tmpl w:val="11C06036"/>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3" w15:restartNumberingAfterBreak="0">
    <w:nsid w:val="30C41D4C"/>
    <w:multiLevelType w:val="multilevel"/>
    <w:tmpl w:val="2A4E63D2"/>
    <w:lvl w:ilvl="0">
      <w:start w:val="33"/>
      <w:numFmt w:val="decimal"/>
      <w:lvlText w:val="%1"/>
      <w:lvlJc w:val="left"/>
      <w:pPr>
        <w:tabs>
          <w:tab w:val="num" w:pos="360"/>
        </w:tabs>
        <w:ind w:left="360" w:hanging="360"/>
      </w:pPr>
      <w:rPr>
        <w:rFonts w:hint="default"/>
        <w:b w:val="0"/>
      </w:rPr>
    </w:lvl>
    <w:lvl w:ilvl="1">
      <w:start w:val="1"/>
      <w:numFmt w:val="decimal"/>
      <w:lvlText w:val="%1.%2"/>
      <w:lvlJc w:val="left"/>
      <w:pPr>
        <w:tabs>
          <w:tab w:val="num" w:pos="540"/>
        </w:tabs>
        <w:ind w:left="540" w:hanging="720"/>
      </w:pPr>
      <w:rPr>
        <w:rFonts w:hint="default"/>
        <w:b w:val="0"/>
      </w:rPr>
    </w:lvl>
    <w:lvl w:ilvl="2">
      <w:start w:val="1"/>
      <w:numFmt w:val="decimal"/>
      <w:lvlText w:val="%1.%2.%3"/>
      <w:lvlJc w:val="left"/>
      <w:pPr>
        <w:tabs>
          <w:tab w:val="num" w:pos="360"/>
        </w:tabs>
        <w:ind w:left="360" w:hanging="720"/>
      </w:pPr>
      <w:rPr>
        <w:rFonts w:hint="default"/>
        <w:b w:val="0"/>
      </w:rPr>
    </w:lvl>
    <w:lvl w:ilvl="3">
      <w:start w:val="1"/>
      <w:numFmt w:val="decimal"/>
      <w:lvlText w:val="%1.%2.%3.%4"/>
      <w:lvlJc w:val="left"/>
      <w:pPr>
        <w:tabs>
          <w:tab w:val="num" w:pos="540"/>
        </w:tabs>
        <w:ind w:left="540" w:hanging="1080"/>
      </w:pPr>
      <w:rPr>
        <w:rFonts w:hint="default"/>
        <w:b w:val="0"/>
      </w:rPr>
    </w:lvl>
    <w:lvl w:ilvl="4">
      <w:start w:val="1"/>
      <w:numFmt w:val="decimal"/>
      <w:lvlText w:val="%1.%2.%3.%4.%5"/>
      <w:lvlJc w:val="left"/>
      <w:pPr>
        <w:tabs>
          <w:tab w:val="num" w:pos="720"/>
        </w:tabs>
        <w:ind w:left="720" w:hanging="1440"/>
      </w:pPr>
      <w:rPr>
        <w:rFonts w:hint="default"/>
        <w:b w:val="0"/>
      </w:rPr>
    </w:lvl>
    <w:lvl w:ilvl="5">
      <w:start w:val="1"/>
      <w:numFmt w:val="decimal"/>
      <w:lvlText w:val="%1.%2.%3.%4.%5.%6"/>
      <w:lvlJc w:val="left"/>
      <w:pPr>
        <w:tabs>
          <w:tab w:val="num" w:pos="540"/>
        </w:tabs>
        <w:ind w:left="540" w:hanging="1440"/>
      </w:pPr>
      <w:rPr>
        <w:rFonts w:hint="default"/>
        <w:b w:val="0"/>
      </w:rPr>
    </w:lvl>
    <w:lvl w:ilvl="6">
      <w:start w:val="1"/>
      <w:numFmt w:val="decimal"/>
      <w:lvlText w:val="%1.%2.%3.%4.%5.%6.%7"/>
      <w:lvlJc w:val="left"/>
      <w:pPr>
        <w:tabs>
          <w:tab w:val="num" w:pos="720"/>
        </w:tabs>
        <w:ind w:left="720" w:hanging="1800"/>
      </w:pPr>
      <w:rPr>
        <w:rFonts w:hint="default"/>
        <w:b w:val="0"/>
      </w:rPr>
    </w:lvl>
    <w:lvl w:ilvl="7">
      <w:start w:val="1"/>
      <w:numFmt w:val="decimal"/>
      <w:lvlText w:val="%1.%2.%3.%4.%5.%6.%7.%8"/>
      <w:lvlJc w:val="left"/>
      <w:pPr>
        <w:tabs>
          <w:tab w:val="num" w:pos="900"/>
        </w:tabs>
        <w:ind w:left="900" w:hanging="2160"/>
      </w:pPr>
      <w:rPr>
        <w:rFonts w:hint="default"/>
        <w:b w:val="0"/>
      </w:rPr>
    </w:lvl>
    <w:lvl w:ilvl="8">
      <w:start w:val="1"/>
      <w:numFmt w:val="decimal"/>
      <w:lvlText w:val="%1.%2.%3.%4.%5.%6.%7.%8.%9"/>
      <w:lvlJc w:val="left"/>
      <w:pPr>
        <w:tabs>
          <w:tab w:val="num" w:pos="720"/>
        </w:tabs>
        <w:ind w:left="720" w:hanging="2160"/>
      </w:pPr>
      <w:rPr>
        <w:rFonts w:hint="default"/>
        <w:b w:val="0"/>
      </w:rPr>
    </w:lvl>
  </w:abstractNum>
  <w:abstractNum w:abstractNumId="4" w15:restartNumberingAfterBreak="0">
    <w:nsid w:val="42BD18BC"/>
    <w:multiLevelType w:val="multilevel"/>
    <w:tmpl w:val="2F4CC20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2"/>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5" w15:restartNumberingAfterBreak="0">
    <w:nsid w:val="42D35BA2"/>
    <w:multiLevelType w:val="multilevel"/>
    <w:tmpl w:val="1E8C29EE"/>
    <w:lvl w:ilvl="0">
      <w:start w:val="7"/>
      <w:numFmt w:val="decimal"/>
      <w:lvlText w:val="%1"/>
      <w:lvlJc w:val="left"/>
      <w:pPr>
        <w:tabs>
          <w:tab w:val="num" w:pos="570"/>
        </w:tabs>
        <w:ind w:left="570" w:hanging="570"/>
      </w:pPr>
      <w:rPr>
        <w:rFonts w:hint="default"/>
      </w:rPr>
    </w:lvl>
    <w:lvl w:ilvl="1">
      <w:start w:val="2"/>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6" w15:restartNumberingAfterBreak="0">
    <w:nsid w:val="4418142E"/>
    <w:multiLevelType w:val="multilevel"/>
    <w:tmpl w:val="C592FE8A"/>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2"/>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7" w15:restartNumberingAfterBreak="0">
    <w:nsid w:val="4AA97D98"/>
    <w:multiLevelType w:val="hybridMultilevel"/>
    <w:tmpl w:val="1182F83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C4B1FDA"/>
    <w:multiLevelType w:val="hybridMultilevel"/>
    <w:tmpl w:val="387A25D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15:restartNumberingAfterBreak="0">
    <w:nsid w:val="6F322DD0"/>
    <w:multiLevelType w:val="multilevel"/>
    <w:tmpl w:val="8F760B48"/>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810"/>
        </w:tabs>
        <w:ind w:left="810" w:hanging="900"/>
      </w:pPr>
      <w:rPr>
        <w:rFonts w:hint="default"/>
      </w:rPr>
    </w:lvl>
    <w:lvl w:ilvl="2">
      <w:start w:val="2"/>
      <w:numFmt w:val="decimal"/>
      <w:lvlText w:val="%1.%2.%3"/>
      <w:lvlJc w:val="left"/>
      <w:pPr>
        <w:tabs>
          <w:tab w:val="num" w:pos="720"/>
        </w:tabs>
        <w:ind w:left="720" w:hanging="90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10" w15:restartNumberingAfterBreak="0">
    <w:nsid w:val="76C705B9"/>
    <w:multiLevelType w:val="hybridMultilevel"/>
    <w:tmpl w:val="8C44B58A"/>
    <w:lvl w:ilvl="0" w:tplc="02E0AAD4">
      <w:numFmt w:val="none"/>
      <w:lvlText w:val=""/>
      <w:lvlJc w:val="left"/>
      <w:pPr>
        <w:tabs>
          <w:tab w:val="num" w:pos="360"/>
        </w:tabs>
      </w:pPr>
    </w:lvl>
    <w:lvl w:ilvl="1" w:tplc="3250AC6C" w:tentative="1">
      <w:start w:val="1"/>
      <w:numFmt w:val="lowerLetter"/>
      <w:lvlText w:val="%2."/>
      <w:lvlJc w:val="left"/>
      <w:pPr>
        <w:tabs>
          <w:tab w:val="num" w:pos="1260"/>
        </w:tabs>
        <w:ind w:left="1260" w:hanging="360"/>
      </w:pPr>
    </w:lvl>
    <w:lvl w:ilvl="2" w:tplc="5B9CF39C" w:tentative="1">
      <w:start w:val="1"/>
      <w:numFmt w:val="lowerRoman"/>
      <w:lvlText w:val="%3."/>
      <w:lvlJc w:val="right"/>
      <w:pPr>
        <w:tabs>
          <w:tab w:val="num" w:pos="1980"/>
        </w:tabs>
        <w:ind w:left="1980" w:hanging="180"/>
      </w:pPr>
    </w:lvl>
    <w:lvl w:ilvl="3" w:tplc="6890BAA2" w:tentative="1">
      <w:start w:val="1"/>
      <w:numFmt w:val="decimal"/>
      <w:lvlText w:val="%4."/>
      <w:lvlJc w:val="left"/>
      <w:pPr>
        <w:tabs>
          <w:tab w:val="num" w:pos="2700"/>
        </w:tabs>
        <w:ind w:left="2700" w:hanging="360"/>
      </w:pPr>
    </w:lvl>
    <w:lvl w:ilvl="4" w:tplc="8DA6A2F0" w:tentative="1">
      <w:start w:val="1"/>
      <w:numFmt w:val="lowerLetter"/>
      <w:lvlText w:val="%5."/>
      <w:lvlJc w:val="left"/>
      <w:pPr>
        <w:tabs>
          <w:tab w:val="num" w:pos="3420"/>
        </w:tabs>
        <w:ind w:left="3420" w:hanging="360"/>
      </w:pPr>
    </w:lvl>
    <w:lvl w:ilvl="5" w:tplc="38988816" w:tentative="1">
      <w:start w:val="1"/>
      <w:numFmt w:val="lowerRoman"/>
      <w:lvlText w:val="%6."/>
      <w:lvlJc w:val="right"/>
      <w:pPr>
        <w:tabs>
          <w:tab w:val="num" w:pos="4140"/>
        </w:tabs>
        <w:ind w:left="4140" w:hanging="180"/>
      </w:pPr>
    </w:lvl>
    <w:lvl w:ilvl="6" w:tplc="2A7C51F0" w:tentative="1">
      <w:start w:val="1"/>
      <w:numFmt w:val="decimal"/>
      <w:lvlText w:val="%7."/>
      <w:lvlJc w:val="left"/>
      <w:pPr>
        <w:tabs>
          <w:tab w:val="num" w:pos="4860"/>
        </w:tabs>
        <w:ind w:left="4860" w:hanging="360"/>
      </w:pPr>
    </w:lvl>
    <w:lvl w:ilvl="7" w:tplc="FD040584" w:tentative="1">
      <w:start w:val="1"/>
      <w:numFmt w:val="lowerLetter"/>
      <w:lvlText w:val="%8."/>
      <w:lvlJc w:val="left"/>
      <w:pPr>
        <w:tabs>
          <w:tab w:val="num" w:pos="5580"/>
        </w:tabs>
        <w:ind w:left="5580" w:hanging="360"/>
      </w:pPr>
    </w:lvl>
    <w:lvl w:ilvl="8" w:tplc="D7020990" w:tentative="1">
      <w:start w:val="1"/>
      <w:numFmt w:val="lowerRoman"/>
      <w:lvlText w:val="%9."/>
      <w:lvlJc w:val="right"/>
      <w:pPr>
        <w:tabs>
          <w:tab w:val="num" w:pos="6300"/>
        </w:tabs>
        <w:ind w:left="6300" w:hanging="180"/>
      </w:pPr>
    </w:lvl>
  </w:abstractNum>
  <w:num w:numId="1">
    <w:abstractNumId w:val="2"/>
  </w:num>
  <w:num w:numId="2">
    <w:abstractNumId w:val="9"/>
  </w:num>
  <w:num w:numId="3">
    <w:abstractNumId w:val="5"/>
  </w:num>
  <w:num w:numId="4">
    <w:abstractNumId w:val="1"/>
  </w:num>
  <w:num w:numId="5">
    <w:abstractNumId w:val="6"/>
  </w:num>
  <w:num w:numId="6">
    <w:abstractNumId w:val="4"/>
  </w:num>
  <w:num w:numId="7">
    <w:abstractNumId w:val="8"/>
  </w:num>
  <w:num w:numId="8">
    <w:abstractNumId w:val="0"/>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245F"/>
    <w:rsid w:val="000451EA"/>
    <w:rsid w:val="00050B07"/>
    <w:rsid w:val="00062C4B"/>
    <w:rsid w:val="00065162"/>
    <w:rsid w:val="000721DA"/>
    <w:rsid w:val="000A20BC"/>
    <w:rsid w:val="000D520A"/>
    <w:rsid w:val="00104EC8"/>
    <w:rsid w:val="001056EC"/>
    <w:rsid w:val="00107520"/>
    <w:rsid w:val="00120DFD"/>
    <w:rsid w:val="001330F1"/>
    <w:rsid w:val="00137970"/>
    <w:rsid w:val="001523EF"/>
    <w:rsid w:val="00167904"/>
    <w:rsid w:val="0018574B"/>
    <w:rsid w:val="0019166F"/>
    <w:rsid w:val="00193544"/>
    <w:rsid w:val="001951FE"/>
    <w:rsid w:val="001A565B"/>
    <w:rsid w:val="001C67B2"/>
    <w:rsid w:val="001D0EE9"/>
    <w:rsid w:val="001D64E6"/>
    <w:rsid w:val="001E6DC1"/>
    <w:rsid w:val="001F3AA0"/>
    <w:rsid w:val="00206310"/>
    <w:rsid w:val="002242CC"/>
    <w:rsid w:val="00250D6F"/>
    <w:rsid w:val="00270D58"/>
    <w:rsid w:val="00283FE5"/>
    <w:rsid w:val="00292BFA"/>
    <w:rsid w:val="00294125"/>
    <w:rsid w:val="002A031E"/>
    <w:rsid w:val="002C6E28"/>
    <w:rsid w:val="002D0908"/>
    <w:rsid w:val="002D137B"/>
    <w:rsid w:val="002D30AB"/>
    <w:rsid w:val="002D78C7"/>
    <w:rsid w:val="00302CFA"/>
    <w:rsid w:val="00325323"/>
    <w:rsid w:val="003439EE"/>
    <w:rsid w:val="003739FE"/>
    <w:rsid w:val="003A365A"/>
    <w:rsid w:val="003A650D"/>
    <w:rsid w:val="003C12EB"/>
    <w:rsid w:val="003E2F60"/>
    <w:rsid w:val="003F1DD6"/>
    <w:rsid w:val="0040267B"/>
    <w:rsid w:val="00440C16"/>
    <w:rsid w:val="00453F81"/>
    <w:rsid w:val="0045697C"/>
    <w:rsid w:val="0046565F"/>
    <w:rsid w:val="004675AB"/>
    <w:rsid w:val="00482A87"/>
    <w:rsid w:val="00484482"/>
    <w:rsid w:val="004A3DCF"/>
    <w:rsid w:val="004A4438"/>
    <w:rsid w:val="004A7A92"/>
    <w:rsid w:val="004E4A25"/>
    <w:rsid w:val="004F6750"/>
    <w:rsid w:val="004F6FF4"/>
    <w:rsid w:val="0050214C"/>
    <w:rsid w:val="00523C02"/>
    <w:rsid w:val="005267F0"/>
    <w:rsid w:val="00554342"/>
    <w:rsid w:val="00565FAE"/>
    <w:rsid w:val="00574CFB"/>
    <w:rsid w:val="00587466"/>
    <w:rsid w:val="005A5FA5"/>
    <w:rsid w:val="005A6AAA"/>
    <w:rsid w:val="005A73C2"/>
    <w:rsid w:val="005C70BD"/>
    <w:rsid w:val="005D64A8"/>
    <w:rsid w:val="005E216A"/>
    <w:rsid w:val="005E51C6"/>
    <w:rsid w:val="005F2F04"/>
    <w:rsid w:val="005F31BA"/>
    <w:rsid w:val="005F6EF0"/>
    <w:rsid w:val="00607472"/>
    <w:rsid w:val="00607A95"/>
    <w:rsid w:val="00610E03"/>
    <w:rsid w:val="0061540D"/>
    <w:rsid w:val="00615B83"/>
    <w:rsid w:val="00621F0A"/>
    <w:rsid w:val="00623519"/>
    <w:rsid w:val="00627D1D"/>
    <w:rsid w:val="0063421F"/>
    <w:rsid w:val="00635EDE"/>
    <w:rsid w:val="00644F04"/>
    <w:rsid w:val="006641B4"/>
    <w:rsid w:val="00695F19"/>
    <w:rsid w:val="00696DC7"/>
    <w:rsid w:val="006B46A8"/>
    <w:rsid w:val="006C0AAE"/>
    <w:rsid w:val="006C791C"/>
    <w:rsid w:val="006E78E4"/>
    <w:rsid w:val="006F745A"/>
    <w:rsid w:val="0070075E"/>
    <w:rsid w:val="00704BA0"/>
    <w:rsid w:val="007456A1"/>
    <w:rsid w:val="00747B8E"/>
    <w:rsid w:val="00765E3D"/>
    <w:rsid w:val="007716B5"/>
    <w:rsid w:val="00781A16"/>
    <w:rsid w:val="007B40EE"/>
    <w:rsid w:val="007C231C"/>
    <w:rsid w:val="007D77B3"/>
    <w:rsid w:val="007E15B3"/>
    <w:rsid w:val="007E7A86"/>
    <w:rsid w:val="007F06C0"/>
    <w:rsid w:val="00807D4D"/>
    <w:rsid w:val="0082704F"/>
    <w:rsid w:val="008276D5"/>
    <w:rsid w:val="00830A3E"/>
    <w:rsid w:val="0083685E"/>
    <w:rsid w:val="00836A61"/>
    <w:rsid w:val="008451A9"/>
    <w:rsid w:val="0086506A"/>
    <w:rsid w:val="00872160"/>
    <w:rsid w:val="0089043D"/>
    <w:rsid w:val="008929AB"/>
    <w:rsid w:val="008A027A"/>
    <w:rsid w:val="008C1BEB"/>
    <w:rsid w:val="008C6358"/>
    <w:rsid w:val="008D0E0F"/>
    <w:rsid w:val="0090685E"/>
    <w:rsid w:val="00935B72"/>
    <w:rsid w:val="00941E53"/>
    <w:rsid w:val="00953E02"/>
    <w:rsid w:val="009547D4"/>
    <w:rsid w:val="00956D5C"/>
    <w:rsid w:val="00957251"/>
    <w:rsid w:val="00966100"/>
    <w:rsid w:val="00972AA1"/>
    <w:rsid w:val="00993BA6"/>
    <w:rsid w:val="009A019A"/>
    <w:rsid w:val="009B0B73"/>
    <w:rsid w:val="009C27F3"/>
    <w:rsid w:val="009D1897"/>
    <w:rsid w:val="009D4755"/>
    <w:rsid w:val="009D7389"/>
    <w:rsid w:val="009E4ADF"/>
    <w:rsid w:val="009E6DBE"/>
    <w:rsid w:val="00A409B4"/>
    <w:rsid w:val="00A65E05"/>
    <w:rsid w:val="00AA4BA0"/>
    <w:rsid w:val="00AA5E12"/>
    <w:rsid w:val="00AB4C29"/>
    <w:rsid w:val="00AC5616"/>
    <w:rsid w:val="00AD2053"/>
    <w:rsid w:val="00AD2E47"/>
    <w:rsid w:val="00AD6A7F"/>
    <w:rsid w:val="00AF58D9"/>
    <w:rsid w:val="00B10108"/>
    <w:rsid w:val="00B21F5C"/>
    <w:rsid w:val="00B33AA2"/>
    <w:rsid w:val="00B43397"/>
    <w:rsid w:val="00B5203D"/>
    <w:rsid w:val="00B53FB1"/>
    <w:rsid w:val="00B55665"/>
    <w:rsid w:val="00B71431"/>
    <w:rsid w:val="00B902E9"/>
    <w:rsid w:val="00BA455A"/>
    <w:rsid w:val="00BB4FF3"/>
    <w:rsid w:val="00BB6710"/>
    <w:rsid w:val="00C47258"/>
    <w:rsid w:val="00C50434"/>
    <w:rsid w:val="00C54BE7"/>
    <w:rsid w:val="00C64165"/>
    <w:rsid w:val="00C760A0"/>
    <w:rsid w:val="00C83F20"/>
    <w:rsid w:val="00C904C7"/>
    <w:rsid w:val="00C931C5"/>
    <w:rsid w:val="00CA35E1"/>
    <w:rsid w:val="00CA62D0"/>
    <w:rsid w:val="00CB2D1A"/>
    <w:rsid w:val="00CB602E"/>
    <w:rsid w:val="00D33F9F"/>
    <w:rsid w:val="00D403FA"/>
    <w:rsid w:val="00D6729A"/>
    <w:rsid w:val="00D878E2"/>
    <w:rsid w:val="00DA77A6"/>
    <w:rsid w:val="00DC3E0A"/>
    <w:rsid w:val="00DC4BF7"/>
    <w:rsid w:val="00DD0786"/>
    <w:rsid w:val="00DF147C"/>
    <w:rsid w:val="00E04E80"/>
    <w:rsid w:val="00E056E2"/>
    <w:rsid w:val="00E3184A"/>
    <w:rsid w:val="00E60CE7"/>
    <w:rsid w:val="00E65979"/>
    <w:rsid w:val="00E740AD"/>
    <w:rsid w:val="00E94004"/>
    <w:rsid w:val="00E97351"/>
    <w:rsid w:val="00E97854"/>
    <w:rsid w:val="00EA557D"/>
    <w:rsid w:val="00EB067F"/>
    <w:rsid w:val="00EB16E1"/>
    <w:rsid w:val="00EB2DE8"/>
    <w:rsid w:val="00ED0D8E"/>
    <w:rsid w:val="00ED44A6"/>
    <w:rsid w:val="00EE4642"/>
    <w:rsid w:val="00EF4819"/>
    <w:rsid w:val="00EF719E"/>
    <w:rsid w:val="00F0315B"/>
    <w:rsid w:val="00F05AB0"/>
    <w:rsid w:val="00F24E3E"/>
    <w:rsid w:val="00F371E8"/>
    <w:rsid w:val="00F44EB8"/>
    <w:rsid w:val="00F5208A"/>
    <w:rsid w:val="00F72206"/>
    <w:rsid w:val="00F81C8B"/>
    <w:rsid w:val="00F85636"/>
    <w:rsid w:val="00F86952"/>
    <w:rsid w:val="00F976F3"/>
    <w:rsid w:val="00FD3245"/>
    <w:rsid w:val="00FE2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8B4313E"/>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styleId="CommentReference">
    <w:name w:val="annotation reference"/>
    <w:semiHidden/>
    <w:rsid w:val="00206310"/>
    <w:rPr>
      <w:sz w:val="16"/>
      <w:szCs w:val="16"/>
    </w:rPr>
  </w:style>
  <w:style w:type="paragraph" w:styleId="CommentText">
    <w:name w:val="annotation text"/>
    <w:basedOn w:val="Normal"/>
    <w:semiHidden/>
    <w:rsid w:val="00206310"/>
    <w:rPr>
      <w:sz w:val="20"/>
    </w:rPr>
  </w:style>
  <w:style w:type="paragraph" w:styleId="CommentSubject">
    <w:name w:val="annotation subject"/>
    <w:basedOn w:val="CommentText"/>
    <w:next w:val="CommentText"/>
    <w:semiHidden/>
    <w:rsid w:val="00206310"/>
    <w:rPr>
      <w:b/>
      <w:bCs/>
    </w:rPr>
  </w:style>
  <w:style w:type="paragraph" w:styleId="BalloonText">
    <w:name w:val="Balloon Text"/>
    <w:basedOn w:val="Normal"/>
    <w:semiHidden/>
    <w:rsid w:val="00206310"/>
    <w:rPr>
      <w:rFonts w:ascii="Tahoma" w:hAnsi="Tahoma" w:cs="Tahoma"/>
      <w:sz w:val="16"/>
      <w:szCs w:val="16"/>
    </w:rPr>
  </w:style>
  <w:style w:type="paragraph" w:styleId="FootnoteText">
    <w:name w:val="footnote text"/>
    <w:basedOn w:val="Normal"/>
    <w:semiHidden/>
    <w:rsid w:val="00206310"/>
    <w:rPr>
      <w:sz w:val="20"/>
    </w:rPr>
  </w:style>
  <w:style w:type="character" w:styleId="FootnoteReference">
    <w:name w:val="footnote reference"/>
    <w:semiHidden/>
    <w:rsid w:val="00206310"/>
    <w:rPr>
      <w:vertAlign w:val="superscript"/>
    </w:rPr>
  </w:style>
  <w:style w:type="character" w:customStyle="1" w:styleId="Normal1">
    <w:name w:val="Normal1"/>
    <w:rsid w:val="001C67B2"/>
    <w:rPr>
      <w:rFonts w:ascii="Times" w:hAnsi="Times"/>
      <w:sz w:val="24"/>
    </w:rPr>
  </w:style>
  <w:style w:type="character" w:styleId="PlaceholderText">
    <w:name w:val="Placeholder Text"/>
    <w:basedOn w:val="DefaultParagraphFont"/>
    <w:uiPriority w:val="99"/>
    <w:semiHidden/>
    <w:rsid w:val="005F2F04"/>
    <w:rPr>
      <w:color w:val="808080"/>
    </w:rPr>
  </w:style>
  <w:style w:type="character" w:customStyle="1" w:styleId="FooterChar">
    <w:name w:val="Footer Char"/>
    <w:basedOn w:val="DefaultParagraphFont"/>
    <w:link w:val="Footer"/>
    <w:rsid w:val="00167904"/>
    <w:rPr>
      <w:rFonts w:ascii="CG Times" w:hAnsi="CG 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4713304">
      <w:bodyDiv w:val="1"/>
      <w:marLeft w:val="0"/>
      <w:marRight w:val="0"/>
      <w:marTop w:val="0"/>
      <w:marBottom w:val="0"/>
      <w:divBdr>
        <w:top w:val="none" w:sz="0" w:space="0" w:color="auto"/>
        <w:left w:val="none" w:sz="0" w:space="0" w:color="auto"/>
        <w:bottom w:val="none" w:sz="0" w:space="0" w:color="auto"/>
        <w:right w:val="none" w:sz="0" w:space="0" w:color="auto"/>
      </w:divBdr>
    </w:div>
    <w:div w:id="877013383">
      <w:bodyDiv w:val="1"/>
      <w:marLeft w:val="0"/>
      <w:marRight w:val="0"/>
      <w:marTop w:val="0"/>
      <w:marBottom w:val="0"/>
      <w:divBdr>
        <w:top w:val="none" w:sz="0" w:space="0" w:color="auto"/>
        <w:left w:val="none" w:sz="0" w:space="0" w:color="auto"/>
        <w:bottom w:val="none" w:sz="0" w:space="0" w:color="auto"/>
        <w:right w:val="none" w:sz="0" w:space="0" w:color="auto"/>
      </w:divBdr>
    </w:div>
    <w:div w:id="189099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SMS-C_DOC_8.1.1.docx" TargetMode="External"/><Relationship Id="rId13" Type="http://schemas.openxmlformats.org/officeDocument/2006/relationships/hyperlink" Target="../Section%206%20-%20planning/RM-ISMS_DOC_6.1.2.docx"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trol%20A6%20-%20organisation%20of%20information%20security/ISMS-C_REC_6.1.3.docx" TargetMode="External"/><Relationship Id="rId17" Type="http://schemas.openxmlformats.org/officeDocument/2006/relationships/hyperlink" Target="../Control%20A11%20-%20physical%20and%20environmental%20security/ISMS-C_DOC_11.2.7.docx"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ISMS-C_DOC_8.1.1.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SMS-C_REC_8.1.1c.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trol%20A12%20-%20operations%20security/ISMS-C_DOC_12.6.1.docx" TargetMode="External"/><Relationship Id="rId23" Type="http://schemas.openxmlformats.org/officeDocument/2006/relationships/footer" Target="footer3.xml"/><Relationship Id="rId10" Type="http://schemas.openxmlformats.org/officeDocument/2006/relationships/hyperlink" Target="ISMS-C_REC_8.1.1b.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ISMS-C_REC_8.1.1a.docx" TargetMode="External"/><Relationship Id="rId14" Type="http://schemas.openxmlformats.org/officeDocument/2006/relationships/hyperlink" Target="../Manual" TargetMode="External"/><Relationship Id="rId22"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37B675BF-6C03-4E0F-858E-6574CB6A867F}"/>
      </w:docPartPr>
      <w:docPartBody>
        <w:p w:rsidR="00D00AD1" w:rsidRDefault="003F0AAB">
          <w:r w:rsidRPr="00E64B16">
            <w:rPr>
              <w:rStyle w:val="PlaceholderText"/>
            </w:rPr>
            <w:t>Click here to enter text.</w:t>
          </w:r>
        </w:p>
      </w:docPartBody>
    </w:docPart>
    <w:docPart>
      <w:docPartPr>
        <w:name w:val="D6DC4FEA157745B3BF59D2EA1AFE5D91"/>
        <w:category>
          <w:name w:val="General"/>
          <w:gallery w:val="placeholder"/>
        </w:category>
        <w:types>
          <w:type w:val="bbPlcHdr"/>
        </w:types>
        <w:behaviors>
          <w:behavior w:val="content"/>
        </w:behaviors>
        <w:guid w:val="{2BD35853-EE94-4A5B-A50B-25419A2972E7}"/>
      </w:docPartPr>
      <w:docPartBody>
        <w:p w:rsidR="00D00AD1" w:rsidRDefault="003F0AAB" w:rsidP="003F0AAB">
          <w:pPr>
            <w:pStyle w:val="D6DC4FEA157745B3BF59D2EA1AFE5D91"/>
          </w:pPr>
          <w:r w:rsidRPr="00E64B16">
            <w:rPr>
              <w:rStyle w:val="PlaceholderText"/>
            </w:rPr>
            <w:t>Click here to enter text.</w:t>
          </w:r>
        </w:p>
      </w:docPartBody>
    </w:docPart>
    <w:docPart>
      <w:docPartPr>
        <w:name w:val="AAADEE515EF84AE9BD2A354C467AA76E"/>
        <w:category>
          <w:name w:val="General"/>
          <w:gallery w:val="placeholder"/>
        </w:category>
        <w:types>
          <w:type w:val="bbPlcHdr"/>
        </w:types>
        <w:behaviors>
          <w:behavior w:val="content"/>
        </w:behaviors>
        <w:guid w:val="{83612D06-70B1-4B54-9E5B-42B270CBEC1C}"/>
      </w:docPartPr>
      <w:docPartBody>
        <w:p w:rsidR="00D00AD1" w:rsidRDefault="003F0AAB" w:rsidP="003F0AAB">
          <w:pPr>
            <w:pStyle w:val="AAADEE515EF84AE9BD2A354C467AA76E"/>
          </w:pPr>
          <w:r w:rsidRPr="00E64B16">
            <w:rPr>
              <w:rStyle w:val="PlaceholderText"/>
            </w:rPr>
            <w:t>Click here to enter text.</w:t>
          </w:r>
        </w:p>
      </w:docPartBody>
    </w:docPart>
    <w:docPart>
      <w:docPartPr>
        <w:name w:val="C20F45F952A6440A8033FB5A1E52BC93"/>
        <w:category>
          <w:name w:val="General"/>
          <w:gallery w:val="placeholder"/>
        </w:category>
        <w:types>
          <w:type w:val="bbPlcHdr"/>
        </w:types>
        <w:behaviors>
          <w:behavior w:val="content"/>
        </w:behaviors>
        <w:guid w:val="{4E8AF37A-72B1-4CF8-ADE1-11251BE09796}"/>
      </w:docPartPr>
      <w:docPartBody>
        <w:p w:rsidR="00D00AD1" w:rsidRDefault="003F0AAB" w:rsidP="003F0AAB">
          <w:pPr>
            <w:pStyle w:val="C20F45F952A6440A8033FB5A1E52BC93"/>
          </w:pPr>
          <w:r w:rsidRPr="00E64B16">
            <w:rPr>
              <w:rStyle w:val="PlaceholderText"/>
            </w:rPr>
            <w:t>Click here to enter text.</w:t>
          </w:r>
        </w:p>
      </w:docPartBody>
    </w:docPart>
    <w:docPart>
      <w:docPartPr>
        <w:name w:val="559549A71FAB47FB88D0E6527F63DBD0"/>
        <w:category>
          <w:name w:val="General"/>
          <w:gallery w:val="placeholder"/>
        </w:category>
        <w:types>
          <w:type w:val="bbPlcHdr"/>
        </w:types>
        <w:behaviors>
          <w:behavior w:val="content"/>
        </w:behaviors>
        <w:guid w:val="{96FDDEAD-0C66-4486-A5F7-DC2171AC1C6F}"/>
      </w:docPartPr>
      <w:docPartBody>
        <w:p w:rsidR="00D00AD1" w:rsidRDefault="003F0AAB" w:rsidP="003F0AAB">
          <w:pPr>
            <w:pStyle w:val="559549A71FAB47FB88D0E6527F63DBD0"/>
          </w:pPr>
          <w:r w:rsidRPr="00E64B16">
            <w:rPr>
              <w:rStyle w:val="PlaceholderText"/>
            </w:rPr>
            <w:t>Click here to enter text.</w:t>
          </w:r>
        </w:p>
      </w:docPartBody>
    </w:docPart>
    <w:docPart>
      <w:docPartPr>
        <w:name w:val="B1D0E03880DA417081A281D7DA97F1C3"/>
        <w:category>
          <w:name w:val="General"/>
          <w:gallery w:val="placeholder"/>
        </w:category>
        <w:types>
          <w:type w:val="bbPlcHdr"/>
        </w:types>
        <w:behaviors>
          <w:behavior w:val="content"/>
        </w:behaviors>
        <w:guid w:val="{2A32A031-7D49-4087-9FF5-6E2EAC2768B1}"/>
      </w:docPartPr>
      <w:docPartBody>
        <w:p w:rsidR="00D00AD1" w:rsidRDefault="003F0AAB" w:rsidP="003F0AAB">
          <w:pPr>
            <w:pStyle w:val="B1D0E03880DA417081A281D7DA97F1C3"/>
          </w:pPr>
          <w:r w:rsidRPr="00E64B16">
            <w:rPr>
              <w:rStyle w:val="PlaceholderText"/>
            </w:rPr>
            <w:t>Click here to enter text.</w:t>
          </w:r>
        </w:p>
      </w:docPartBody>
    </w:docPart>
    <w:docPart>
      <w:docPartPr>
        <w:name w:val="E63338A2FCF54B18BF3236D881241E71"/>
        <w:category>
          <w:name w:val="General"/>
          <w:gallery w:val="placeholder"/>
        </w:category>
        <w:types>
          <w:type w:val="bbPlcHdr"/>
        </w:types>
        <w:behaviors>
          <w:behavior w:val="content"/>
        </w:behaviors>
        <w:guid w:val="{DD21FCA3-7152-442E-81E6-753A60F825D7}"/>
      </w:docPartPr>
      <w:docPartBody>
        <w:p w:rsidR="00DB5B6C" w:rsidRDefault="00724BA4" w:rsidP="00724BA4">
          <w:pPr>
            <w:pStyle w:val="E63338A2FCF54B18BF3236D881241E71"/>
          </w:pPr>
          <w:r>
            <w:rPr>
              <w:rStyle w:val="PlaceholderText"/>
            </w:rPr>
            <w:t>Choose an item.</w:t>
          </w:r>
        </w:p>
      </w:docPartBody>
    </w:docPart>
    <w:docPart>
      <w:docPartPr>
        <w:name w:val="3B82257F02C5432A88B6B906F781904C"/>
        <w:category>
          <w:name w:val="General"/>
          <w:gallery w:val="placeholder"/>
        </w:category>
        <w:types>
          <w:type w:val="bbPlcHdr"/>
        </w:types>
        <w:behaviors>
          <w:behavior w:val="content"/>
        </w:behaviors>
        <w:guid w:val="{22E413C6-81C9-4FE5-A467-F28693317147}"/>
      </w:docPartPr>
      <w:docPartBody>
        <w:p w:rsidR="006459A5" w:rsidRDefault="001341BB" w:rsidP="001341BB">
          <w:pPr>
            <w:pStyle w:val="3B82257F02C5432A88B6B906F781904C"/>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AAB"/>
    <w:rsid w:val="0000141E"/>
    <w:rsid w:val="000100BD"/>
    <w:rsid w:val="00040B04"/>
    <w:rsid w:val="00084714"/>
    <w:rsid w:val="001341BB"/>
    <w:rsid w:val="00154E62"/>
    <w:rsid w:val="00226091"/>
    <w:rsid w:val="002A00CC"/>
    <w:rsid w:val="002C36C7"/>
    <w:rsid w:val="002F5683"/>
    <w:rsid w:val="003B3221"/>
    <w:rsid w:val="003B5A24"/>
    <w:rsid w:val="003F0AAB"/>
    <w:rsid w:val="004713EA"/>
    <w:rsid w:val="004B4F2F"/>
    <w:rsid w:val="00581941"/>
    <w:rsid w:val="005D7B1B"/>
    <w:rsid w:val="006128FB"/>
    <w:rsid w:val="006179E2"/>
    <w:rsid w:val="006459A5"/>
    <w:rsid w:val="00662630"/>
    <w:rsid w:val="006F59CE"/>
    <w:rsid w:val="00724BA4"/>
    <w:rsid w:val="007D6C39"/>
    <w:rsid w:val="009D00C1"/>
    <w:rsid w:val="00A10193"/>
    <w:rsid w:val="00A358D0"/>
    <w:rsid w:val="00B27262"/>
    <w:rsid w:val="00CC1300"/>
    <w:rsid w:val="00D00AD1"/>
    <w:rsid w:val="00D778CB"/>
    <w:rsid w:val="00DB5B6C"/>
    <w:rsid w:val="00FE7E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1BB"/>
  </w:style>
  <w:style w:type="paragraph" w:customStyle="1" w:styleId="D6DC4FEA157745B3BF59D2EA1AFE5D91">
    <w:name w:val="D6DC4FEA157745B3BF59D2EA1AFE5D91"/>
    <w:rsid w:val="003F0AAB"/>
  </w:style>
  <w:style w:type="paragraph" w:customStyle="1" w:styleId="AAADEE515EF84AE9BD2A354C467AA76E">
    <w:name w:val="AAADEE515EF84AE9BD2A354C467AA76E"/>
    <w:rsid w:val="003F0AAB"/>
  </w:style>
  <w:style w:type="paragraph" w:customStyle="1" w:styleId="C20F45F952A6440A8033FB5A1E52BC93">
    <w:name w:val="C20F45F952A6440A8033FB5A1E52BC93"/>
    <w:rsid w:val="003F0AAB"/>
  </w:style>
  <w:style w:type="paragraph" w:customStyle="1" w:styleId="559549A71FAB47FB88D0E6527F63DBD0">
    <w:name w:val="559549A71FAB47FB88D0E6527F63DBD0"/>
    <w:rsid w:val="003F0AAB"/>
  </w:style>
  <w:style w:type="paragraph" w:customStyle="1" w:styleId="B1D0E03880DA417081A281D7DA97F1C3">
    <w:name w:val="B1D0E03880DA417081A281D7DA97F1C3"/>
    <w:rsid w:val="003F0AAB"/>
  </w:style>
  <w:style w:type="paragraph" w:customStyle="1" w:styleId="E63338A2FCF54B18BF3236D881241E71">
    <w:name w:val="E63338A2FCF54B18BF3236D881241E71"/>
    <w:rsid w:val="00724BA4"/>
  </w:style>
  <w:style w:type="paragraph" w:customStyle="1" w:styleId="3B82257F02C5432A88B6B906F781904C">
    <w:name w:val="3B82257F02C5432A88B6B906F781904C"/>
    <w:rsid w:val="001341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8646-2059-46C9-81A5-8242D207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536</Words>
  <Characters>3055</Characters>
  <Application>Microsoft Office Word</Application>
  <DocSecurity>0</DocSecurity>
  <Lines>93</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3573</CharactersWithSpaces>
  <SharedDoc>false</SharedDoc>
  <HLinks>
    <vt:vector size="78" baseType="variant">
      <vt:variant>
        <vt:i4>2228268</vt:i4>
      </vt:variant>
      <vt:variant>
        <vt:i4>27</vt:i4>
      </vt:variant>
      <vt:variant>
        <vt:i4>0</vt:i4>
      </vt:variant>
      <vt:variant>
        <vt:i4>5</vt:i4>
      </vt:variant>
      <vt:variant>
        <vt:lpwstr>../Section11/ISMS_DOC_11.11.doc</vt:lpwstr>
      </vt:variant>
      <vt:variant>
        <vt:lpwstr/>
      </vt:variant>
      <vt:variant>
        <vt:i4>589828</vt:i4>
      </vt:variant>
      <vt:variant>
        <vt:i4>24</vt:i4>
      </vt:variant>
      <vt:variant>
        <vt:i4>0</vt:i4>
      </vt:variant>
      <vt:variant>
        <vt:i4>5</vt:i4>
      </vt:variant>
      <vt:variant>
        <vt:lpwstr>ISMS_DOC_8.1.doc</vt:lpwstr>
      </vt:variant>
      <vt:variant>
        <vt:lpwstr/>
      </vt:variant>
      <vt:variant>
        <vt:i4>6357048</vt:i4>
      </vt:variant>
      <vt:variant>
        <vt:i4>21</vt:i4>
      </vt:variant>
      <vt:variant>
        <vt:i4>0</vt:i4>
      </vt:variant>
      <vt:variant>
        <vt:i4>5</vt:i4>
      </vt:variant>
      <vt:variant>
        <vt:lpwstr>../Section12/ISMS_DOC_12.4.doc</vt:lpwstr>
      </vt:variant>
      <vt:variant>
        <vt:lpwstr/>
      </vt:variant>
      <vt:variant>
        <vt:i4>5111878</vt:i4>
      </vt:variant>
      <vt:variant>
        <vt:i4>18</vt:i4>
      </vt:variant>
      <vt:variant>
        <vt:i4>0</vt:i4>
      </vt:variant>
      <vt:variant>
        <vt:i4>5</vt:i4>
      </vt:variant>
      <vt:variant>
        <vt:lpwstr>../InfoSecManual.doc</vt:lpwstr>
      </vt:variant>
      <vt:variant>
        <vt:lpwstr/>
      </vt:variant>
      <vt:variant>
        <vt:i4>1441871</vt:i4>
      </vt:variant>
      <vt:variant>
        <vt:i4>15</vt:i4>
      </vt:variant>
      <vt:variant>
        <vt:i4>0</vt:i4>
      </vt:variant>
      <vt:variant>
        <vt:i4>5</vt:i4>
      </vt:variant>
      <vt:variant>
        <vt:lpwstr>../Section4/ISMS_DOC_4.4.doc</vt:lpwstr>
      </vt:variant>
      <vt:variant>
        <vt:lpwstr/>
      </vt:variant>
      <vt:variant>
        <vt:i4>4587523</vt:i4>
      </vt:variant>
      <vt:variant>
        <vt:i4>12</vt:i4>
      </vt:variant>
      <vt:variant>
        <vt:i4>0</vt:i4>
      </vt:variant>
      <vt:variant>
        <vt:i4>5</vt:i4>
      </vt:variant>
      <vt:variant>
        <vt:lpwstr>../Section6/ISMS_REC_6.6A.doc</vt:lpwstr>
      </vt:variant>
      <vt:variant>
        <vt:lpwstr/>
      </vt:variant>
      <vt:variant>
        <vt:i4>5832783</vt:i4>
      </vt:variant>
      <vt:variant>
        <vt:i4>9</vt:i4>
      </vt:variant>
      <vt:variant>
        <vt:i4>0</vt:i4>
      </vt:variant>
      <vt:variant>
        <vt:i4>5</vt:i4>
      </vt:variant>
      <vt:variant>
        <vt:lpwstr>ISMS_REC_8.1D.doc</vt:lpwstr>
      </vt:variant>
      <vt:variant>
        <vt:lpwstr/>
      </vt:variant>
      <vt:variant>
        <vt:i4>5832776</vt:i4>
      </vt:variant>
      <vt:variant>
        <vt:i4>6</vt:i4>
      </vt:variant>
      <vt:variant>
        <vt:i4>0</vt:i4>
      </vt:variant>
      <vt:variant>
        <vt:i4>5</vt:i4>
      </vt:variant>
      <vt:variant>
        <vt:lpwstr>ISMS_REC_8.1C.doc</vt:lpwstr>
      </vt:variant>
      <vt:variant>
        <vt:lpwstr/>
      </vt:variant>
      <vt:variant>
        <vt:i4>5832777</vt:i4>
      </vt:variant>
      <vt:variant>
        <vt:i4>3</vt:i4>
      </vt:variant>
      <vt:variant>
        <vt:i4>0</vt:i4>
      </vt:variant>
      <vt:variant>
        <vt:i4>5</vt:i4>
      </vt:variant>
      <vt:variant>
        <vt:lpwstr>ISMS_REC_8.1B.doc</vt:lpwstr>
      </vt:variant>
      <vt:variant>
        <vt:lpwstr/>
      </vt:variant>
      <vt:variant>
        <vt:i4>5832778</vt:i4>
      </vt:variant>
      <vt:variant>
        <vt:i4>0</vt:i4>
      </vt:variant>
      <vt:variant>
        <vt:i4>0</vt:i4>
      </vt:variant>
      <vt:variant>
        <vt:i4>5</vt:i4>
      </vt:variant>
      <vt:variant>
        <vt:lpwstr>ISMS_REC_8.1A.doc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2019-08-24T08:28:00Z</dcterms:created>
  <dcterms:modified xsi:type="dcterms:W3CDTF">2020-11-14T11:08:00Z</dcterms:modified>
  <cp:category/>
</cp:coreProperties>
</file>