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7F9" w:rsidRPr="00E00D13" w:rsidRDefault="00F777F9" w:rsidP="00960B1F">
      <w:pPr>
        <w:pStyle w:val="AppendixSub"/>
        <w:rPr>
          <w:lang w:val="en-US"/>
        </w:rPr>
      </w:pPr>
      <w:bookmarkStart w:id="0" w:name="_GoBack"/>
      <w:bookmarkEnd w:id="0"/>
      <w:r>
        <w:rPr>
          <w:lang w:val="en-US"/>
        </w:rPr>
        <w:t>Agreement to Exclude Security o</w:t>
      </w:r>
      <w:r w:rsidRPr="00E00D13">
        <w:rPr>
          <w:lang w:val="en-US"/>
        </w:rPr>
        <w:t>f Tenure</w:t>
      </w:r>
    </w:p>
    <w:p w:rsidR="00F777F9" w:rsidRPr="00E00D13" w:rsidRDefault="00F777F9" w:rsidP="00E00D13">
      <w:pPr>
        <w:pStyle w:val="BodyText"/>
        <w:rPr>
          <w:lang w:val="en-US"/>
        </w:rPr>
      </w:pPr>
      <w:r w:rsidRPr="00E00D13">
        <w:rPr>
          <w:rStyle w:val="BodyTextBoldChar"/>
          <w:lang w:val="en-US"/>
        </w:rPr>
        <w:t>Statutory declaration</w:t>
      </w:r>
      <w:r w:rsidRPr="00E00D13">
        <w:rPr>
          <w:i/>
          <w:iCs/>
          <w:lang w:val="en-US"/>
        </w:rPr>
        <w:t xml:space="preserve"> </w:t>
      </w:r>
      <w:r w:rsidRPr="00E00D13">
        <w:rPr>
          <w:lang w:val="en-US"/>
        </w:rPr>
        <w:t>to be made by tenant (who has received less than 14 days’ notice of a proposal for a lease excluding security of tenure)</w:t>
      </w:r>
    </w:p>
    <w:p w:rsidR="00F777F9" w:rsidRPr="00E00D13" w:rsidRDefault="00F777F9" w:rsidP="00E00D13">
      <w:pPr>
        <w:pStyle w:val="BodyText"/>
        <w:rPr>
          <w:lang w:val="en-US"/>
        </w:rPr>
      </w:pPr>
      <w:r w:rsidRPr="00E00D13">
        <w:rPr>
          <w:lang w:val="en-US"/>
        </w:rPr>
        <w:t xml:space="preserve">I </w:t>
      </w:r>
      <w:r>
        <w:rPr>
          <w:lang w:val="en-US"/>
        </w:rPr>
        <w:t>Michael Richard Tozer</w:t>
      </w:r>
      <w:r w:rsidRPr="00E00D13">
        <w:rPr>
          <w:lang w:val="en-US"/>
        </w:rPr>
        <w:t xml:space="preserve"> of</w:t>
      </w:r>
      <w:r>
        <w:rPr>
          <w:lang w:val="en-US"/>
        </w:rPr>
        <w:t xml:space="preserve"> 15 Falkners Field, Harpenden, Hertfordshire AL5 3EU </w:t>
      </w:r>
      <w:r w:rsidRPr="00E00D13">
        <w:rPr>
          <w:lang w:val="en-US"/>
        </w:rPr>
        <w:t>do solemnly and sincerely declare that –</w:t>
      </w:r>
    </w:p>
    <w:p w:rsidR="00F777F9" w:rsidRPr="00E00D13" w:rsidRDefault="00F777F9" w:rsidP="00960B1F">
      <w:pPr>
        <w:pStyle w:val="Appendix1Number"/>
        <w:rPr>
          <w:lang w:val="en-US"/>
        </w:rPr>
      </w:pPr>
      <w:r>
        <w:rPr>
          <w:lang w:val="en-US"/>
        </w:rPr>
        <w:t xml:space="preserve">Vortex Designs Limited </w:t>
      </w:r>
      <w:r w:rsidRPr="00E00D13">
        <w:rPr>
          <w:lang w:val="en-US"/>
        </w:rPr>
        <w:t>proposes to enter into a tenancy of premises at</w:t>
      </w:r>
      <w:r>
        <w:rPr>
          <w:lang w:val="en-US"/>
        </w:rPr>
        <w:t xml:space="preserve"> </w:t>
      </w:r>
      <w:r w:rsidRPr="00E00D13">
        <w:rPr>
          <w:lang w:val="en-US"/>
        </w:rPr>
        <w:t xml:space="preserve"> </w:t>
      </w:r>
      <w:r>
        <w:rPr>
          <w:lang w:val="en-US"/>
        </w:rPr>
        <w:t xml:space="preserve">Ground Floor Premises, Unit C, Marlborough Park, Southdown Road, Harpenden, Hertfordshire AL5 1NL (“the Lease”) </w:t>
      </w:r>
      <w:r w:rsidRPr="00E00D13">
        <w:rPr>
          <w:lang w:val="en-US"/>
        </w:rPr>
        <w:t xml:space="preserve">for a term commencing on </w:t>
      </w:r>
      <w:r>
        <w:rPr>
          <w:lang w:val="en-US"/>
        </w:rPr>
        <w:t>the date shown in the Lease.</w:t>
      </w:r>
    </w:p>
    <w:p w:rsidR="00F777F9" w:rsidRPr="00E00D13" w:rsidRDefault="00F777F9" w:rsidP="00960B1F">
      <w:pPr>
        <w:pStyle w:val="Appendix1Number"/>
        <w:rPr>
          <w:lang w:val="en-US"/>
        </w:rPr>
      </w:pPr>
      <w:r w:rsidRPr="00E00D13">
        <w:rPr>
          <w:lang w:val="en-US"/>
        </w:rPr>
        <w:t xml:space="preserve">The tenant proposes to enter into an agreement with </w:t>
      </w:r>
      <w:r>
        <w:rPr>
          <w:lang w:val="en-US"/>
        </w:rPr>
        <w:t>the Trustees of The Vortex Design SSAS</w:t>
      </w:r>
      <w:r w:rsidRPr="00E00D13">
        <w:rPr>
          <w:lang w:val="en-US"/>
        </w:rPr>
        <w:t xml:space="preserve"> that the provisions of sections 24 to 28 of the Landlord and Tenant Act 1954 (security of tenure) shall be excluded in relation to the tenancy.</w:t>
      </w:r>
    </w:p>
    <w:p w:rsidR="00F777F9" w:rsidRPr="00E00D13" w:rsidRDefault="00F777F9" w:rsidP="00960B1F">
      <w:pPr>
        <w:pStyle w:val="Appendix1Number"/>
        <w:rPr>
          <w:lang w:val="en-US"/>
        </w:rPr>
      </w:pPr>
      <w:bookmarkStart w:id="1" w:name="_Ref382233277"/>
      <w:r w:rsidRPr="00E00D13">
        <w:rPr>
          <w:lang w:val="en-US"/>
        </w:rPr>
        <w:t>The landlord has served on the tenant a notice in the form, or substantially in the form, set out in Schedule 1 to the Regulatory Reform (Business Tenancies) (England and Wales) Order 2003. The form of notice set out in that Schedule is reproduced below.</w:t>
      </w:r>
      <w:bookmarkEnd w:id="1"/>
    </w:p>
    <w:p w:rsidR="00F777F9" w:rsidRPr="00E00D13" w:rsidRDefault="00F777F9" w:rsidP="00960B1F">
      <w:pPr>
        <w:pStyle w:val="Appendix1Number"/>
        <w:rPr>
          <w:lang w:val="en-US"/>
        </w:rPr>
      </w:pPr>
      <w:r w:rsidRPr="00E00D13">
        <w:rPr>
          <w:lang w:val="en-US"/>
        </w:rPr>
        <w:t xml:space="preserve">The tenant has read the notice referred to in paragraph </w:t>
      </w:r>
      <w:r>
        <w:rPr>
          <w:lang w:val="en-US"/>
        </w:rPr>
        <w:fldChar w:fldCharType="begin"/>
      </w:r>
      <w:r>
        <w:rPr>
          <w:lang w:val="en-US"/>
        </w:rPr>
        <w:instrText xml:space="preserve"> REF _Ref382233277 \r \h </w:instrText>
      </w:r>
      <w:r>
        <w:rPr>
          <w:lang w:val="en-US"/>
        </w:rPr>
      </w:r>
      <w:r>
        <w:rPr>
          <w:lang w:val="en-US"/>
        </w:rPr>
        <w:fldChar w:fldCharType="separate"/>
      </w:r>
      <w:r>
        <w:rPr>
          <w:lang w:val="en-US"/>
        </w:rPr>
        <w:t>3</w:t>
      </w:r>
      <w:r>
        <w:rPr>
          <w:lang w:val="en-US"/>
        </w:rPr>
        <w:fldChar w:fldCharType="end"/>
      </w:r>
      <w:r w:rsidRPr="00E00D13">
        <w:rPr>
          <w:lang w:val="en-US"/>
        </w:rPr>
        <w:t xml:space="preserve"> above and accepts the consequences of entering into the agreement referred to in paragraph 2 above.</w:t>
      </w:r>
    </w:p>
    <w:p w:rsidR="00F777F9" w:rsidRPr="00E00D13" w:rsidRDefault="00F777F9" w:rsidP="00960B1F">
      <w:pPr>
        <w:pStyle w:val="Appendix1Number"/>
        <w:rPr>
          <w:i/>
          <w:iCs/>
          <w:lang w:val="en-US"/>
        </w:rPr>
      </w:pPr>
      <w:r w:rsidRPr="00E00D13">
        <w:rPr>
          <w:lang w:val="en-US"/>
        </w:rPr>
        <w:t>I am duly authorised by the tenant to make this declaration</w:t>
      </w:r>
      <w:r w:rsidRPr="00E00D13">
        <w:rPr>
          <w:i/>
          <w:iCs/>
          <w:lang w:val="en-US"/>
        </w:rPr>
        <w:t>.</w:t>
      </w:r>
    </w:p>
    <w:p w:rsidR="00F777F9" w:rsidRPr="00E00D13" w:rsidRDefault="00F777F9" w:rsidP="00960B1F">
      <w:pPr>
        <w:pStyle w:val="BodyText"/>
        <w:tabs>
          <w:tab w:val="left" w:pos="851"/>
        </w:tabs>
        <w:rPr>
          <w:lang w:val="en-US"/>
        </w:rPr>
      </w:pPr>
      <w:r w:rsidRPr="00E00D13">
        <w:rPr>
          <w:b/>
          <w:bCs/>
          <w:lang w:val="en-US"/>
        </w:rPr>
        <w:t xml:space="preserve">To: </w:t>
      </w:r>
      <w:r>
        <w:rPr>
          <w:b/>
          <w:bCs/>
          <w:lang w:val="en-US"/>
        </w:rPr>
        <w:t xml:space="preserve"> </w:t>
      </w:r>
      <w:r>
        <w:rPr>
          <w:b/>
          <w:bCs/>
          <w:lang w:val="en-US"/>
        </w:rPr>
        <w:tab/>
        <w:t>Vortex Designs Limited</w:t>
      </w:r>
    </w:p>
    <w:p w:rsidR="00F777F9" w:rsidRPr="00E00D13" w:rsidRDefault="00F777F9" w:rsidP="00960B1F">
      <w:pPr>
        <w:pStyle w:val="BodyText"/>
        <w:tabs>
          <w:tab w:val="left" w:pos="851"/>
        </w:tabs>
        <w:rPr>
          <w:lang w:val="en-US"/>
        </w:rPr>
      </w:pPr>
      <w:r w:rsidRPr="00E00D13">
        <w:rPr>
          <w:b/>
          <w:bCs/>
          <w:lang w:val="en-US"/>
        </w:rPr>
        <w:t xml:space="preserve">From: </w:t>
      </w:r>
      <w:r>
        <w:rPr>
          <w:b/>
          <w:bCs/>
          <w:lang w:val="en-US"/>
        </w:rPr>
        <w:tab/>
        <w:t>The Trustees of The Vortex Designs SSAS</w:t>
      </w:r>
    </w:p>
    <w:p w:rsidR="00F777F9" w:rsidRPr="00E00D13" w:rsidRDefault="00F777F9" w:rsidP="00255174">
      <w:pPr>
        <w:pStyle w:val="AppendixSub"/>
      </w:pPr>
      <w:r w:rsidRPr="00E00D13">
        <w:t>Important Notice</w:t>
      </w:r>
    </w:p>
    <w:p w:rsidR="00F777F9" w:rsidRDefault="00F777F9" w:rsidP="00E00D13">
      <w:pPr>
        <w:pStyle w:val="BodyTextBold"/>
        <w:spacing w:after="0"/>
        <w:rPr>
          <w:sz w:val="18"/>
          <w:szCs w:val="18"/>
          <w:lang w:val="en-US"/>
        </w:rPr>
      </w:pPr>
      <w:r w:rsidRPr="00E00D13">
        <w:rPr>
          <w:sz w:val="18"/>
          <w:szCs w:val="18"/>
          <w:lang w:val="en-US"/>
        </w:rPr>
        <w:t>You are being offered a lease without security of tenure. Do not commit yourself to the lease unless you have read this message carefully and have discussed it with a professional adviser.</w:t>
      </w:r>
    </w:p>
    <w:p w:rsidR="00F777F9" w:rsidRDefault="00F777F9" w:rsidP="00960B1F">
      <w:pPr>
        <w:pStyle w:val="BodyText"/>
        <w:rPr>
          <w:sz w:val="18"/>
          <w:szCs w:val="18"/>
          <w:lang w:val="en-US"/>
        </w:rPr>
      </w:pPr>
      <w:r w:rsidRPr="00E00D13">
        <w:rPr>
          <w:sz w:val="18"/>
          <w:szCs w:val="18"/>
          <w:lang w:val="en-US"/>
        </w:rPr>
        <w:t>Business tenants normally have security of tenure – the right to stay in their business premises when the lease ends.</w:t>
      </w:r>
    </w:p>
    <w:p w:rsidR="00F777F9" w:rsidRPr="00E00D13" w:rsidRDefault="00F777F9" w:rsidP="00960B1F">
      <w:pPr>
        <w:pStyle w:val="BodyTextBold"/>
        <w:rPr>
          <w:sz w:val="18"/>
          <w:szCs w:val="18"/>
          <w:lang w:val="en-US"/>
        </w:rPr>
      </w:pPr>
      <w:r w:rsidRPr="00E00D13">
        <w:rPr>
          <w:sz w:val="18"/>
          <w:szCs w:val="18"/>
          <w:lang w:val="en-US"/>
        </w:rPr>
        <w:t>If you commit yourself to the lease you will be giving up these important legal rights.</w:t>
      </w:r>
    </w:p>
    <w:p w:rsidR="00F777F9" w:rsidRPr="00E00D13" w:rsidRDefault="00F777F9" w:rsidP="00960B1F">
      <w:pPr>
        <w:pStyle w:val="Bullet"/>
        <w:rPr>
          <w:sz w:val="18"/>
          <w:szCs w:val="18"/>
          <w:lang w:val="en-US"/>
        </w:rPr>
      </w:pPr>
      <w:r w:rsidRPr="00E00D13">
        <w:rPr>
          <w:sz w:val="18"/>
          <w:szCs w:val="18"/>
          <w:lang w:val="en-US"/>
        </w:rPr>
        <w:t xml:space="preserve">You will have </w:t>
      </w:r>
      <w:r w:rsidRPr="00E00D13">
        <w:rPr>
          <w:b/>
          <w:bCs/>
          <w:sz w:val="18"/>
          <w:szCs w:val="18"/>
          <w:lang w:val="en-US"/>
        </w:rPr>
        <w:t xml:space="preserve">no right </w:t>
      </w:r>
      <w:r w:rsidRPr="00E00D13">
        <w:rPr>
          <w:sz w:val="18"/>
          <w:szCs w:val="18"/>
          <w:lang w:val="en-US"/>
        </w:rPr>
        <w:t>to stay in the premises when the lease ends.</w:t>
      </w:r>
    </w:p>
    <w:p w:rsidR="00F777F9" w:rsidRPr="00E00D13" w:rsidRDefault="00F777F9" w:rsidP="00960B1F">
      <w:pPr>
        <w:pStyle w:val="Bullet"/>
        <w:rPr>
          <w:sz w:val="18"/>
          <w:szCs w:val="18"/>
          <w:lang w:val="en-US"/>
        </w:rPr>
      </w:pPr>
      <w:r w:rsidRPr="00E00D13">
        <w:rPr>
          <w:sz w:val="18"/>
          <w:szCs w:val="18"/>
          <w:lang w:val="en-US"/>
        </w:rPr>
        <w:t>Unless the landlord chooses to offer you another lease, you will need to leave the premises.</w:t>
      </w:r>
    </w:p>
    <w:p w:rsidR="00F777F9" w:rsidRPr="00E00D13" w:rsidRDefault="00F777F9" w:rsidP="00960B1F">
      <w:pPr>
        <w:pStyle w:val="Bullet"/>
        <w:rPr>
          <w:sz w:val="18"/>
          <w:szCs w:val="18"/>
          <w:lang w:val="en-US"/>
        </w:rPr>
      </w:pPr>
      <w:r w:rsidRPr="00E00D13">
        <w:rPr>
          <w:sz w:val="18"/>
          <w:szCs w:val="18"/>
          <w:lang w:val="en-US"/>
        </w:rPr>
        <w:lastRenderedPageBreak/>
        <w:t>You will be unable to claim compensation for the loss of your business premises, unless the lease specifically gives you this right.</w:t>
      </w:r>
    </w:p>
    <w:p w:rsidR="00F777F9" w:rsidRDefault="00F777F9" w:rsidP="00960B1F">
      <w:pPr>
        <w:pStyle w:val="Bullet"/>
        <w:rPr>
          <w:sz w:val="18"/>
          <w:szCs w:val="18"/>
          <w:lang w:val="en-US"/>
        </w:rPr>
      </w:pPr>
      <w:r w:rsidRPr="00E00D13">
        <w:rPr>
          <w:sz w:val="18"/>
          <w:szCs w:val="18"/>
          <w:lang w:val="en-US"/>
        </w:rPr>
        <w:t>If the landlord offers you another lease, you will have no right to ask the court to fix the rent.</w:t>
      </w:r>
    </w:p>
    <w:p w:rsidR="00F777F9" w:rsidRPr="00E00D13" w:rsidRDefault="00F777F9" w:rsidP="00960B1F">
      <w:pPr>
        <w:pStyle w:val="BodyText"/>
        <w:rPr>
          <w:sz w:val="18"/>
          <w:szCs w:val="18"/>
          <w:lang w:val="en-US"/>
        </w:rPr>
      </w:pPr>
      <w:r w:rsidRPr="00E00D13">
        <w:rPr>
          <w:sz w:val="18"/>
          <w:szCs w:val="18"/>
          <w:lang w:val="en-US"/>
        </w:rPr>
        <w:t>It is therefore important to get professional advice – from a qualified surveyor, lawyer or accountant – before agreeing to give up these rights.</w:t>
      </w:r>
    </w:p>
    <w:p w:rsidR="00F777F9" w:rsidRPr="00E00D13" w:rsidRDefault="00F777F9" w:rsidP="00960B1F">
      <w:pPr>
        <w:pStyle w:val="BodyText"/>
        <w:rPr>
          <w:sz w:val="18"/>
          <w:szCs w:val="18"/>
          <w:lang w:val="en-US"/>
        </w:rPr>
      </w:pPr>
      <w:r w:rsidRPr="00E00D13">
        <w:rPr>
          <w:sz w:val="18"/>
          <w:szCs w:val="18"/>
          <w:lang w:val="en-US"/>
        </w:rPr>
        <w:t>If you want to ensure that you can stay in the same business premises when the lease ends, you should consult your adviser about another form of lease that does not exclude the protection of the Landlord and Tenant Act 1954.</w:t>
      </w:r>
    </w:p>
    <w:p w:rsidR="00F777F9" w:rsidRDefault="00F777F9" w:rsidP="00960B1F">
      <w:pPr>
        <w:pStyle w:val="BodyText"/>
        <w:rPr>
          <w:sz w:val="18"/>
          <w:szCs w:val="18"/>
          <w:lang w:val="en-US"/>
        </w:rPr>
      </w:pPr>
      <w:r w:rsidRPr="00E00D13">
        <w:rPr>
          <w:sz w:val="18"/>
          <w:szCs w:val="18"/>
          <w:lang w:val="en-US"/>
        </w:rPr>
        <w:t>If you receive this notice at least 14 days before committing yourself to the lease, you will need to sign a simple declaration that you have received this notice and have accepted its consequences, before signing the lease.</w:t>
      </w:r>
    </w:p>
    <w:p w:rsidR="00F777F9" w:rsidRDefault="00F777F9" w:rsidP="00960B1F">
      <w:pPr>
        <w:pStyle w:val="BodyTextBold"/>
        <w:rPr>
          <w:sz w:val="18"/>
          <w:szCs w:val="18"/>
          <w:lang w:val="en-US"/>
        </w:rPr>
      </w:pPr>
      <w:r w:rsidRPr="00E00D13">
        <w:rPr>
          <w:sz w:val="18"/>
          <w:szCs w:val="18"/>
          <w:lang w:val="en-US"/>
        </w:rPr>
        <w:t>But if you do not receive at least 14 days’ notice, you will need to sign a “statutory” declaration. To do so, you will need to visit an independent solicitor (or someone else empowered to administer oaths).</w:t>
      </w:r>
    </w:p>
    <w:p w:rsidR="00F777F9" w:rsidRDefault="00F777F9" w:rsidP="00960B1F">
      <w:pPr>
        <w:pStyle w:val="BodyText"/>
        <w:rPr>
          <w:sz w:val="18"/>
          <w:szCs w:val="18"/>
          <w:lang w:val="en-US"/>
        </w:rPr>
      </w:pPr>
      <w:r w:rsidRPr="00E00D13">
        <w:rPr>
          <w:sz w:val="18"/>
          <w:szCs w:val="18"/>
          <w:lang w:val="en-US"/>
        </w:rPr>
        <w:t>Unless there is a special reason for committing yourself to the lease sooner, you may want to ask the landlord to let you have at least 14 days to consider whether you wish to give up your statutory rights. If you then decided to go ahead with the agreement to exclude the protection of the Landlord and Tenant Act 1954, you would only need to make a simple declaration, and so you would not need to make a separate visit to an independent solicitor.</w:t>
      </w:r>
    </w:p>
    <w:p w:rsidR="00F777F9" w:rsidRDefault="00F777F9" w:rsidP="00960B1F">
      <w:pPr>
        <w:pStyle w:val="BodyText"/>
        <w:rPr>
          <w:sz w:val="18"/>
          <w:szCs w:val="18"/>
          <w:lang w:val="en-US"/>
        </w:rPr>
      </w:pPr>
      <w:r w:rsidRPr="00E00D13">
        <w:rPr>
          <w:sz w:val="18"/>
          <w:szCs w:val="18"/>
          <w:lang w:val="en-US"/>
        </w:rPr>
        <w:t>AND I make this solemn declaration conscientiously believing the same to be true and by virtue of the Statutory Declarations Act 1835</w:t>
      </w:r>
    </w:p>
    <w:p w:rsidR="00F777F9" w:rsidRDefault="00F777F9" w:rsidP="00E00D13">
      <w:pPr>
        <w:pStyle w:val="BodyText"/>
        <w:spacing w:after="0"/>
        <w:rPr>
          <w:sz w:val="18"/>
          <w:szCs w:val="18"/>
          <w:lang w:val="en-US"/>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35"/>
      </w:tblGrid>
      <w:tr w:rsidR="00F777F9" w:rsidTr="009650C7">
        <w:trPr>
          <w:cantSplit/>
        </w:trPr>
        <w:tc>
          <w:tcPr>
            <w:tcW w:w="9072" w:type="dxa"/>
            <w:gridSpan w:val="2"/>
          </w:tcPr>
          <w:p w:rsidR="00F777F9" w:rsidRPr="009650C7" w:rsidRDefault="00F777F9" w:rsidP="009650C7">
            <w:pPr>
              <w:pStyle w:val="BodyText"/>
              <w:spacing w:after="0"/>
              <w:rPr>
                <w:rStyle w:val="BodyTextBoldChar"/>
                <w:b w:val="0"/>
                <w:bCs w:val="0"/>
                <w:sz w:val="18"/>
                <w:szCs w:val="18"/>
                <w:lang w:val="en-US"/>
              </w:rPr>
            </w:pPr>
            <w:r>
              <w:rPr>
                <w:sz w:val="18"/>
                <w:szCs w:val="18"/>
                <w:lang w:val="en-US"/>
              </w:rPr>
              <w:t>………………………………………………………….</w:t>
            </w:r>
          </w:p>
        </w:tc>
      </w:tr>
      <w:tr w:rsidR="00F777F9" w:rsidTr="009650C7">
        <w:trPr>
          <w:cantSplit/>
        </w:trPr>
        <w:tc>
          <w:tcPr>
            <w:tcW w:w="9072" w:type="dxa"/>
            <w:gridSpan w:val="2"/>
          </w:tcPr>
          <w:p w:rsidR="00F777F9" w:rsidRDefault="00F777F9" w:rsidP="00006B60">
            <w:pPr>
              <w:pStyle w:val="Execution"/>
            </w:pPr>
            <w:r>
              <w:rPr>
                <w:rStyle w:val="BodyTextBoldChar"/>
              </w:rPr>
              <w:t>DECLARED</w:t>
            </w:r>
            <w:r>
              <w:t xml:space="preserve"> at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this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day of </w:t>
            </w:r>
            <w:r>
              <w:fldChar w:fldCharType="begin">
                <w:ffData>
                  <w:name w:val="Text1"/>
                  <w:enabled/>
                  <w:calcOnExit w:val="0"/>
                  <w:textInput>
                    <w:default w:val="                   "/>
                  </w:textInput>
                </w:ffData>
              </w:fldChar>
            </w:r>
            <w:r>
              <w:instrText xml:space="preserve"> FORMTEXT </w:instrText>
            </w:r>
            <w:r>
              <w:fldChar w:fldCharType="separate"/>
            </w:r>
            <w:r>
              <w:rPr>
                <w:noProof/>
              </w:rPr>
              <w:t xml:space="preserve">                   </w:t>
            </w:r>
            <w:r>
              <w:fldChar w:fldCharType="end"/>
            </w:r>
            <w:r>
              <w:t xml:space="preserve"> 201</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F777F9" w:rsidTr="009650C7">
        <w:trPr>
          <w:cantSplit/>
        </w:trPr>
        <w:tc>
          <w:tcPr>
            <w:tcW w:w="6237" w:type="dxa"/>
          </w:tcPr>
          <w:p w:rsidR="00F777F9" w:rsidRDefault="00F777F9" w:rsidP="002323B6">
            <w:pPr>
              <w:pStyle w:val="Execution"/>
              <w:ind w:left="-108"/>
            </w:pPr>
          </w:p>
        </w:tc>
        <w:tc>
          <w:tcPr>
            <w:tcW w:w="2835" w:type="dxa"/>
          </w:tcPr>
          <w:p w:rsidR="00F777F9" w:rsidRDefault="00F777F9" w:rsidP="00006B60">
            <w:pPr>
              <w:pStyle w:val="Execution"/>
            </w:pPr>
          </w:p>
        </w:tc>
      </w:tr>
      <w:tr w:rsidR="00F777F9" w:rsidTr="009650C7">
        <w:trPr>
          <w:cantSplit/>
        </w:trPr>
        <w:tc>
          <w:tcPr>
            <w:tcW w:w="6237" w:type="dxa"/>
          </w:tcPr>
          <w:p w:rsidR="00F777F9" w:rsidRDefault="00F777F9" w:rsidP="002323B6">
            <w:pPr>
              <w:pStyle w:val="Execution"/>
              <w:ind w:left="-108"/>
            </w:pPr>
            <w:r>
              <w:t>Before me</w:t>
            </w:r>
          </w:p>
          <w:p w:rsidR="00F777F9" w:rsidRDefault="00F777F9" w:rsidP="002323B6">
            <w:pPr>
              <w:pStyle w:val="Execution"/>
              <w:ind w:left="-108"/>
            </w:pPr>
            <w:r w:rsidRPr="00E00D13">
              <w:rPr>
                <w:sz w:val="18"/>
                <w:szCs w:val="18"/>
                <w:lang w:val="en-US"/>
              </w:rPr>
              <w:t>(</w:t>
            </w:r>
            <w:r w:rsidRPr="00E00D13">
              <w:rPr>
                <w:i/>
                <w:iCs/>
                <w:sz w:val="18"/>
                <w:szCs w:val="18"/>
                <w:lang w:val="en-US"/>
              </w:rPr>
              <w:t>signature of person before whom declaration is made</w:t>
            </w:r>
            <w:r w:rsidRPr="00E00D13">
              <w:rPr>
                <w:sz w:val="18"/>
                <w:szCs w:val="18"/>
                <w:lang w:val="en-US"/>
              </w:rPr>
              <w:t>)</w:t>
            </w:r>
          </w:p>
        </w:tc>
        <w:tc>
          <w:tcPr>
            <w:tcW w:w="2835" w:type="dxa"/>
            <w:tcBorders>
              <w:bottom w:val="dotted" w:sz="4" w:space="0" w:color="auto"/>
            </w:tcBorders>
          </w:tcPr>
          <w:p w:rsidR="00F777F9" w:rsidRDefault="00F777F9" w:rsidP="00006B60">
            <w:pPr>
              <w:pStyle w:val="Execution"/>
            </w:pPr>
          </w:p>
        </w:tc>
      </w:tr>
      <w:tr w:rsidR="00F777F9" w:rsidTr="009650C7">
        <w:trPr>
          <w:cantSplit/>
        </w:trPr>
        <w:tc>
          <w:tcPr>
            <w:tcW w:w="6237" w:type="dxa"/>
          </w:tcPr>
          <w:p w:rsidR="00F777F9" w:rsidRDefault="00F777F9" w:rsidP="002323B6">
            <w:pPr>
              <w:pStyle w:val="Execution"/>
              <w:ind w:left="-108"/>
            </w:pPr>
            <w:r>
              <w:t>A Commissioner for Oaths or</w:t>
            </w:r>
          </w:p>
          <w:p w:rsidR="00F777F9" w:rsidRDefault="00F777F9" w:rsidP="002323B6">
            <w:pPr>
              <w:pStyle w:val="Execution"/>
              <w:ind w:left="-108"/>
            </w:pPr>
            <w:r>
              <w:t>A Solicitor empowered to administer oaths or (as appropriate)</w:t>
            </w:r>
          </w:p>
        </w:tc>
        <w:tc>
          <w:tcPr>
            <w:tcW w:w="2835" w:type="dxa"/>
            <w:tcBorders>
              <w:top w:val="dotted" w:sz="4" w:space="0" w:color="auto"/>
            </w:tcBorders>
          </w:tcPr>
          <w:p w:rsidR="00F777F9" w:rsidRDefault="00F777F9" w:rsidP="00006B60">
            <w:pPr>
              <w:pStyle w:val="Execution"/>
            </w:pPr>
          </w:p>
        </w:tc>
      </w:tr>
    </w:tbl>
    <w:p w:rsidR="00F777F9" w:rsidRPr="00E00D13" w:rsidRDefault="00F777F9" w:rsidP="00E00D13">
      <w:pPr>
        <w:pStyle w:val="BodyText"/>
        <w:spacing w:after="0"/>
        <w:rPr>
          <w:sz w:val="18"/>
          <w:szCs w:val="18"/>
          <w:lang w:val="en-US"/>
        </w:rPr>
      </w:pPr>
    </w:p>
    <w:p w:rsidR="009A6D4D" w:rsidRDefault="009A6D4D" w:rsidP="00291363">
      <w:pPr>
        <w:pStyle w:val="BodyText"/>
      </w:pPr>
    </w:p>
    <w:sectPr w:rsidR="009A6D4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5CE" w:rsidRDefault="001725CE" w:rsidP="001725CE">
      <w:pPr>
        <w:spacing w:after="0" w:line="240" w:lineRule="auto"/>
      </w:pPr>
      <w:r>
        <w:separator/>
      </w:r>
    </w:p>
  </w:endnote>
  <w:endnote w:type="continuationSeparator" w:id="0">
    <w:p w:rsidR="001725CE" w:rsidRDefault="001725CE" w:rsidP="00172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97A" w:rsidRDefault="002C29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CBE" w:rsidRPr="00290CBE" w:rsidRDefault="0098598D" w:rsidP="00290CBE">
    <w:pPr>
      <w:pStyle w:val="Footer"/>
      <w:jc w:val="right"/>
    </w:pPr>
    <w:r>
      <w:t>VOR0000100090_4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97A" w:rsidRDefault="002C29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5CE" w:rsidRDefault="001725CE" w:rsidP="001725CE">
      <w:pPr>
        <w:spacing w:after="0" w:line="240" w:lineRule="auto"/>
      </w:pPr>
      <w:r>
        <w:separator/>
      </w:r>
    </w:p>
  </w:footnote>
  <w:footnote w:type="continuationSeparator" w:id="0">
    <w:p w:rsidR="001725CE" w:rsidRDefault="001725CE" w:rsidP="001725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97A" w:rsidRDefault="002C29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5CE" w:rsidRPr="00290CBE" w:rsidRDefault="001725CE" w:rsidP="00290CBE">
    <w:pPr>
      <w:pStyle w:val="BodyText"/>
      <w:rPr>
        <w:color w:val="FFFFFF" w:themeColor="background1"/>
      </w:rPr>
    </w:pPr>
    <w:r w:rsidRPr="00290CBE">
      <w:rPr>
        <w:color w:val="FFFFFF" w:themeColor="background1"/>
      </w:rPr>
      <w:t>DCT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97A" w:rsidRDefault="002C29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55D4E"/>
    <w:multiLevelType w:val="multilevel"/>
    <w:tmpl w:val="B49E95D0"/>
    <w:styleLink w:val="Bullets"/>
    <w:lvl w:ilvl="0">
      <w:start w:val="1"/>
      <w:numFmt w:val="bullet"/>
      <w:pStyle w:val="Bullet"/>
      <w:lvlText w:val=""/>
      <w:lvlJc w:val="left"/>
      <w:pPr>
        <w:tabs>
          <w:tab w:val="num" w:pos="851"/>
        </w:tabs>
        <w:ind w:left="851" w:hanging="851"/>
      </w:pPr>
      <w:rPr>
        <w:rFonts w:ascii="Symbol" w:hAnsi="Symbol" w:hint="default"/>
        <w:color w:val="auto"/>
      </w:rPr>
    </w:lvl>
    <w:lvl w:ilvl="1">
      <w:start w:val="1"/>
      <w:numFmt w:val="bullet"/>
      <w:pStyle w:val="Bullet1"/>
      <w:lvlText w:val=""/>
      <w:lvlJc w:val="left"/>
      <w:pPr>
        <w:tabs>
          <w:tab w:val="num" w:pos="1701"/>
        </w:tabs>
        <w:ind w:left="1701" w:hanging="850"/>
      </w:pPr>
      <w:rPr>
        <w:rFonts w:ascii="Symbol" w:hAnsi="Symbol" w:hint="default"/>
        <w:color w:val="auto"/>
      </w:rPr>
    </w:lvl>
    <w:lvl w:ilvl="2">
      <w:start w:val="1"/>
      <w:numFmt w:val="bullet"/>
      <w:pStyle w:val="Bullet2"/>
      <w:lvlText w:val=""/>
      <w:lvlJc w:val="left"/>
      <w:pPr>
        <w:tabs>
          <w:tab w:val="num" w:pos="2552"/>
        </w:tabs>
        <w:ind w:left="2552" w:hanging="851"/>
      </w:pPr>
      <w:rPr>
        <w:rFonts w:ascii="Symbol" w:hAnsi="Symbol" w:hint="default"/>
        <w:color w:val="auto"/>
      </w:rPr>
    </w:lvl>
    <w:lvl w:ilvl="3">
      <w:start w:val="1"/>
      <w:numFmt w:val="bullet"/>
      <w:pStyle w:val="Bullet3"/>
      <w:lvlText w:val=""/>
      <w:lvlJc w:val="left"/>
      <w:pPr>
        <w:tabs>
          <w:tab w:val="num" w:pos="3402"/>
        </w:tabs>
        <w:ind w:left="3402" w:hanging="850"/>
      </w:pPr>
      <w:rPr>
        <w:rFonts w:ascii="Symbol" w:hAnsi="Symbol" w:hint="default"/>
        <w:color w:val="auto"/>
      </w:rPr>
    </w:lvl>
    <w:lvl w:ilvl="4">
      <w:start w:val="1"/>
      <w:numFmt w:val="bullet"/>
      <w:pStyle w:val="Bullet4"/>
      <w:lvlText w:val=""/>
      <w:lvlJc w:val="left"/>
      <w:pPr>
        <w:tabs>
          <w:tab w:val="num" w:pos="4253"/>
        </w:tabs>
        <w:ind w:left="4253" w:hanging="851"/>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nsid w:val="04BB32E1"/>
    <w:multiLevelType w:val="multilevel"/>
    <w:tmpl w:val="2202ECE0"/>
    <w:numStyleLink w:val="TWMainNumbering"/>
  </w:abstractNum>
  <w:abstractNum w:abstractNumId="2">
    <w:nsid w:val="11C56F53"/>
    <w:multiLevelType w:val="multilevel"/>
    <w:tmpl w:val="066A6368"/>
    <w:styleLink w:val="Appendixnumbering"/>
    <w:lvl w:ilvl="0">
      <w:start w:val="1"/>
      <w:numFmt w:val="decimal"/>
      <w:pStyle w:val="Appendix"/>
      <w:suff w:val="space"/>
      <w:lvlText w:val="Appendix %1"/>
      <w:lvlJc w:val="left"/>
      <w:pPr>
        <w:ind w:left="0" w:firstLine="0"/>
      </w:pPr>
      <w:rPr>
        <w:rFonts w:hint="default"/>
      </w:rPr>
    </w:lvl>
    <w:lvl w:ilvl="1">
      <w:start w:val="1"/>
      <w:numFmt w:val="decimal"/>
      <w:pStyle w:val="Appendix1Heading"/>
      <w:lvlText w:val="%2."/>
      <w:lvlJc w:val="left"/>
      <w:pPr>
        <w:tabs>
          <w:tab w:val="num" w:pos="851"/>
        </w:tabs>
        <w:ind w:left="851" w:hanging="851"/>
      </w:pPr>
      <w:rPr>
        <w:rFonts w:hint="default"/>
      </w:rPr>
    </w:lvl>
    <w:lvl w:ilvl="2">
      <w:start w:val="1"/>
      <w:numFmt w:val="decimal"/>
      <w:pStyle w:val="Appendix2Number"/>
      <w:lvlText w:val="%2.%3"/>
      <w:lvlJc w:val="left"/>
      <w:pPr>
        <w:tabs>
          <w:tab w:val="num" w:pos="851"/>
        </w:tabs>
        <w:ind w:left="851" w:hanging="851"/>
      </w:pPr>
      <w:rPr>
        <w:rFonts w:hint="default"/>
      </w:rPr>
    </w:lvl>
    <w:lvl w:ilvl="3">
      <w:start w:val="1"/>
      <w:numFmt w:val="decimal"/>
      <w:pStyle w:val="Appendix3Number"/>
      <w:lvlText w:val="%2.%3.%4"/>
      <w:lvlJc w:val="left"/>
      <w:pPr>
        <w:tabs>
          <w:tab w:val="num" w:pos="1701"/>
        </w:tabs>
        <w:ind w:left="1701" w:hanging="850"/>
      </w:pPr>
      <w:rPr>
        <w:rFonts w:hint="default"/>
      </w:rPr>
    </w:lvl>
    <w:lvl w:ilvl="4">
      <w:start w:val="1"/>
      <w:numFmt w:val="decimal"/>
      <w:pStyle w:val="Appendix4Number"/>
      <w:lvlText w:val="%2.%3.%4.%5"/>
      <w:lvlJc w:val="left"/>
      <w:pPr>
        <w:tabs>
          <w:tab w:val="num" w:pos="2835"/>
        </w:tabs>
        <w:ind w:left="2835" w:hanging="1134"/>
      </w:pPr>
      <w:rPr>
        <w:rFonts w:hint="default"/>
      </w:rPr>
    </w:lvl>
    <w:lvl w:ilvl="5">
      <w:start w:val="1"/>
      <w:numFmt w:val="decimal"/>
      <w:pStyle w:val="Appendix5Number"/>
      <w:lvlText w:val="%2.%3.%4.%5.%6"/>
      <w:lvlJc w:val="left"/>
      <w:pPr>
        <w:tabs>
          <w:tab w:val="num" w:pos="3969"/>
        </w:tabs>
        <w:ind w:left="3969" w:hanging="1134"/>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17141711"/>
    <w:multiLevelType w:val="multilevel"/>
    <w:tmpl w:val="0BC4D49E"/>
    <w:lvl w:ilvl="0">
      <w:start w:val="1"/>
      <w:numFmt w:val="decimal"/>
      <w:suff w:val="space"/>
      <w:lvlText w:val="Appendix %1 "/>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1701"/>
        </w:tabs>
        <w:ind w:left="1701" w:hanging="850"/>
      </w:pPr>
      <w:rPr>
        <w:rFonts w:hint="default"/>
      </w:rPr>
    </w:lvl>
    <w:lvl w:ilvl="4">
      <w:start w:val="1"/>
      <w:numFmt w:val="decimal"/>
      <w:lvlText w:val="%2.%3.%4.%5"/>
      <w:lvlJc w:val="left"/>
      <w:pPr>
        <w:tabs>
          <w:tab w:val="num" w:pos="2835"/>
        </w:tabs>
        <w:ind w:left="2835" w:hanging="113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1A8B064B"/>
    <w:multiLevelType w:val="multilevel"/>
    <w:tmpl w:val="066A6368"/>
    <w:numStyleLink w:val="Appendixnumbering"/>
  </w:abstractNum>
  <w:abstractNum w:abstractNumId="5">
    <w:nsid w:val="1BAB2E53"/>
    <w:multiLevelType w:val="multilevel"/>
    <w:tmpl w:val="066A6368"/>
    <w:numStyleLink w:val="Appendixnumbering"/>
  </w:abstractNum>
  <w:abstractNum w:abstractNumId="6">
    <w:nsid w:val="221A76DF"/>
    <w:multiLevelType w:val="multilevel"/>
    <w:tmpl w:val="077A316C"/>
    <w:numStyleLink w:val="PartiesNumberingList"/>
  </w:abstractNum>
  <w:abstractNum w:abstractNumId="7">
    <w:nsid w:val="22A425F8"/>
    <w:multiLevelType w:val="multilevel"/>
    <w:tmpl w:val="2202ECE0"/>
    <w:styleLink w:val="TWMainNumbering"/>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decimal"/>
      <w:pStyle w:val="Level4Number"/>
      <w:lvlText w:val="%1.%2.%3.%4"/>
      <w:lvlJc w:val="left"/>
      <w:pPr>
        <w:tabs>
          <w:tab w:val="num" w:pos="2835"/>
        </w:tabs>
        <w:ind w:left="2835" w:hanging="1134"/>
      </w:pPr>
      <w:rPr>
        <w:rFonts w:hint="default"/>
      </w:rPr>
    </w:lvl>
    <w:lvl w:ilvl="4">
      <w:start w:val="1"/>
      <w:numFmt w:val="decimal"/>
      <w:pStyle w:val="Level5Number"/>
      <w:lvlText w:val="%1.%2.%3.%4.%5"/>
      <w:lvlJc w:val="left"/>
      <w:pPr>
        <w:tabs>
          <w:tab w:val="num" w:pos="3969"/>
        </w:tabs>
        <w:ind w:left="3969" w:hanging="113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274C4528"/>
    <w:multiLevelType w:val="multilevel"/>
    <w:tmpl w:val="448643E8"/>
    <w:styleLink w:val="Definitions"/>
    <w:lvl w:ilvl="0">
      <w:start w:val="1"/>
      <w:numFmt w:val="decimal"/>
      <w:pStyle w:val="Definition"/>
      <w:suff w:val="nothing"/>
      <w:lvlText w:val="%1"/>
      <w:lvlJc w:val="right"/>
      <w:pPr>
        <w:ind w:left="851" w:firstLine="0"/>
      </w:pPr>
      <w:rPr>
        <w:rFonts w:hint="default"/>
        <w:vanish/>
        <w:color w:val="FFFFFF" w:themeColor="background1"/>
      </w:rPr>
    </w:lvl>
    <w:lvl w:ilvl="1">
      <w:start w:val="1"/>
      <w:numFmt w:val="lowerLetter"/>
      <w:pStyle w:val="Definition1"/>
      <w:lvlText w:val="(%2)"/>
      <w:lvlJc w:val="left"/>
      <w:pPr>
        <w:tabs>
          <w:tab w:val="num" w:pos="1701"/>
        </w:tabs>
        <w:ind w:left="1701" w:hanging="850"/>
      </w:pPr>
      <w:rPr>
        <w:rFonts w:hint="default"/>
      </w:rPr>
    </w:lvl>
    <w:lvl w:ilvl="2">
      <w:start w:val="1"/>
      <w:numFmt w:val="lowerRoman"/>
      <w:pStyle w:val="Definition2"/>
      <w:lvlText w:val="(%3)"/>
      <w:lvlJc w:val="left"/>
      <w:pPr>
        <w:tabs>
          <w:tab w:val="num" w:pos="2552"/>
        </w:tabs>
        <w:ind w:left="2552" w:hanging="851"/>
      </w:pPr>
      <w:rPr>
        <w:rFonts w:hint="default"/>
      </w:rPr>
    </w:lvl>
    <w:lvl w:ilvl="3">
      <w:start w:val="1"/>
      <w:numFmt w:val="upperLetter"/>
      <w:pStyle w:val="Definition3"/>
      <w:lvlText w:val="(%4)"/>
      <w:lvlJc w:val="left"/>
      <w:pPr>
        <w:tabs>
          <w:tab w:val="num" w:pos="3402"/>
        </w:tabs>
        <w:ind w:left="3402" w:hanging="850"/>
      </w:pPr>
      <w:rPr>
        <w:rFonts w:hint="default"/>
      </w:rPr>
    </w:lvl>
    <w:lvl w:ilvl="4">
      <w:start w:val="1"/>
      <w:numFmt w:val="decimal"/>
      <w:pStyle w:val="Definition4"/>
      <w:lvlText w:val="%5)"/>
      <w:lvlJc w:val="left"/>
      <w:pPr>
        <w:tabs>
          <w:tab w:val="num" w:pos="4253"/>
        </w:tabs>
        <w:ind w:left="4253" w:hanging="851"/>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27C86175"/>
    <w:multiLevelType w:val="multilevel"/>
    <w:tmpl w:val="36247718"/>
    <w:numStyleLink w:val="PleadingsNumberingList"/>
  </w:abstractNum>
  <w:abstractNum w:abstractNumId="10">
    <w:nsid w:val="2E1B77EE"/>
    <w:multiLevelType w:val="multilevel"/>
    <w:tmpl w:val="066A6368"/>
    <w:numStyleLink w:val="Appendixnumbering"/>
  </w:abstractNum>
  <w:abstractNum w:abstractNumId="11">
    <w:nsid w:val="311C3CF7"/>
    <w:multiLevelType w:val="multilevel"/>
    <w:tmpl w:val="8BF0F804"/>
    <w:numStyleLink w:val="MainNumbering"/>
  </w:abstractNum>
  <w:abstractNum w:abstractNumId="12">
    <w:nsid w:val="3E226B8E"/>
    <w:multiLevelType w:val="multilevel"/>
    <w:tmpl w:val="8BF0F804"/>
    <w:styleLink w:val="MainNumbering"/>
    <w:lvl w:ilvl="0">
      <w:start w:val="1"/>
      <w:numFmt w:val="none"/>
      <w:pStyle w:val="RestartNumbering"/>
      <w:suff w:val="nothing"/>
      <w:lvlText w:val="%1"/>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decimal"/>
      <w:lvlText w:val="%2.%3.%4"/>
      <w:lvlJc w:val="left"/>
      <w:pPr>
        <w:tabs>
          <w:tab w:val="num" w:pos="2835"/>
        </w:tabs>
        <w:ind w:left="2835" w:hanging="1134"/>
      </w:pPr>
      <w:rPr>
        <w:rFonts w:hint="default"/>
        <w:b w:val="0"/>
        <w:bCs w:val="0"/>
        <w:i w:val="0"/>
        <w:iCs w:val="0"/>
      </w:rPr>
    </w:lvl>
    <w:lvl w:ilvl="4">
      <w:start w:val="1"/>
      <w:numFmt w:val="decimal"/>
      <w:lvlText w:val="%2.%3.%4.%5"/>
      <w:lvlJc w:val="left"/>
      <w:pPr>
        <w:tabs>
          <w:tab w:val="num" w:pos="3969"/>
        </w:tabs>
        <w:ind w:left="3969" w:hanging="1134"/>
      </w:pPr>
      <w:rPr>
        <w:rFonts w:hint="default"/>
        <w:b w:val="0"/>
        <w:bCs w:val="0"/>
        <w:i w:val="0"/>
        <w:iCs w:val="0"/>
      </w:rPr>
    </w:lvl>
    <w:lvl w:ilvl="5">
      <w:start w:val="1"/>
      <w:numFmt w:val="none"/>
      <w:suff w:val="nothing"/>
      <w:lvlText w:val=""/>
      <w:lvlJc w:val="left"/>
      <w:pPr>
        <w:ind w:left="0" w:firstLine="0"/>
      </w:pPr>
      <w:rPr>
        <w:rFonts w:hint="default"/>
      </w:rPr>
    </w:lvl>
    <w:lvl w:ilvl="6">
      <w:start w:val="1"/>
      <w:numFmt w:val="none"/>
      <w:pStyle w:val="Level6Number"/>
      <w:suff w:val="nothing"/>
      <w:lvlText w:val=""/>
      <w:lvlJc w:val="left"/>
      <w:pPr>
        <w:ind w:left="0" w:firstLine="0"/>
      </w:pPr>
      <w:rPr>
        <w:rFonts w:hint="default"/>
      </w:rPr>
    </w:lvl>
    <w:lvl w:ilvl="7">
      <w:start w:val="1"/>
      <w:numFmt w:val="none"/>
      <w:pStyle w:val="Level7Number"/>
      <w:suff w:val="nothing"/>
      <w:lvlText w:val=""/>
      <w:lvlJc w:val="left"/>
      <w:pPr>
        <w:ind w:left="0" w:firstLine="0"/>
      </w:pPr>
      <w:rPr>
        <w:rFonts w:hint="default"/>
      </w:rPr>
    </w:lvl>
    <w:lvl w:ilvl="8">
      <w:start w:val="1"/>
      <w:numFmt w:val="none"/>
      <w:pStyle w:val="Level8Number"/>
      <w:suff w:val="nothing"/>
      <w:lvlText w:val=""/>
      <w:lvlJc w:val="left"/>
      <w:pPr>
        <w:ind w:left="0" w:firstLine="0"/>
      </w:pPr>
      <w:rPr>
        <w:rFonts w:hint="default"/>
      </w:rPr>
    </w:lvl>
  </w:abstractNum>
  <w:abstractNum w:abstractNumId="13">
    <w:nsid w:val="410D527C"/>
    <w:multiLevelType w:val="multilevel"/>
    <w:tmpl w:val="448643E8"/>
    <w:numStyleLink w:val="Definitions"/>
  </w:abstractNum>
  <w:abstractNum w:abstractNumId="14">
    <w:nsid w:val="424A4562"/>
    <w:multiLevelType w:val="multilevel"/>
    <w:tmpl w:val="CED203C2"/>
    <w:styleLink w:val="Annexnumbering"/>
    <w:lvl w:ilvl="0">
      <w:start w:val="1"/>
      <w:numFmt w:val="decimal"/>
      <w:pStyle w:val="Annex"/>
      <w:suff w:val="space"/>
      <w:lvlText w:val="Annex %1 "/>
      <w:lvlJc w:val="left"/>
      <w:pPr>
        <w:ind w:left="0" w:firstLine="0"/>
      </w:pPr>
      <w:rPr>
        <w:rFonts w:hint="default"/>
      </w:rPr>
    </w:lvl>
    <w:lvl w:ilvl="1">
      <w:start w:val="1"/>
      <w:numFmt w:val="decimal"/>
      <w:pStyle w:val="Annex1Heading"/>
      <w:lvlText w:val="%2."/>
      <w:lvlJc w:val="left"/>
      <w:pPr>
        <w:tabs>
          <w:tab w:val="num" w:pos="851"/>
        </w:tabs>
        <w:ind w:left="851" w:hanging="851"/>
      </w:pPr>
      <w:rPr>
        <w:rFonts w:hint="default"/>
      </w:rPr>
    </w:lvl>
    <w:lvl w:ilvl="2">
      <w:start w:val="1"/>
      <w:numFmt w:val="decimal"/>
      <w:pStyle w:val="Annex2Number"/>
      <w:lvlText w:val="%2.%3"/>
      <w:lvlJc w:val="left"/>
      <w:pPr>
        <w:tabs>
          <w:tab w:val="num" w:pos="851"/>
        </w:tabs>
        <w:ind w:left="851" w:hanging="851"/>
      </w:pPr>
      <w:rPr>
        <w:rFonts w:hint="default"/>
      </w:rPr>
    </w:lvl>
    <w:lvl w:ilvl="3">
      <w:start w:val="1"/>
      <w:numFmt w:val="decimal"/>
      <w:pStyle w:val="Annex3Number"/>
      <w:lvlText w:val="%2.%3.%4"/>
      <w:lvlJc w:val="left"/>
      <w:pPr>
        <w:tabs>
          <w:tab w:val="num" w:pos="1701"/>
        </w:tabs>
        <w:ind w:left="1701" w:hanging="850"/>
      </w:pPr>
      <w:rPr>
        <w:rFonts w:hint="default"/>
      </w:rPr>
    </w:lvl>
    <w:lvl w:ilvl="4">
      <w:start w:val="1"/>
      <w:numFmt w:val="decimal"/>
      <w:pStyle w:val="Annex4Number"/>
      <w:lvlText w:val="%2.%3.%4.%5"/>
      <w:lvlJc w:val="left"/>
      <w:pPr>
        <w:tabs>
          <w:tab w:val="num" w:pos="2835"/>
        </w:tabs>
        <w:ind w:left="2835" w:hanging="1134"/>
      </w:pPr>
      <w:rPr>
        <w:rFonts w:hint="default"/>
      </w:rPr>
    </w:lvl>
    <w:lvl w:ilvl="5">
      <w:start w:val="1"/>
      <w:numFmt w:val="none"/>
      <w:lvlText w:val=""/>
      <w:lvlJc w:val="left"/>
      <w:pPr>
        <w:tabs>
          <w:tab w:val="num" w:pos="3969"/>
        </w:tabs>
        <w:ind w:left="3969" w:hanging="113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44C219B5"/>
    <w:multiLevelType w:val="multilevel"/>
    <w:tmpl w:val="36247718"/>
    <w:styleLink w:val="PleadingsNumberingList"/>
    <w:lvl w:ilvl="0">
      <w:start w:val="1"/>
      <w:numFmt w:val="upperLetter"/>
      <w:pStyle w:val="Pleadingslevel1"/>
      <w:lvlText w:val="%1."/>
      <w:lvlJc w:val="left"/>
      <w:pPr>
        <w:tabs>
          <w:tab w:val="num" w:pos="851"/>
        </w:tabs>
        <w:ind w:left="851" w:hanging="851"/>
      </w:pPr>
      <w:rPr>
        <w:rFonts w:hint="default"/>
        <w:b w:val="0"/>
        <w:i w:val="0"/>
        <w:vanish w:val="0"/>
        <w:color w:val="auto"/>
        <w:u w:color="FFFFFF" w:themeColor="background1"/>
      </w:rPr>
    </w:lvl>
    <w:lvl w:ilvl="1">
      <w:start w:val="1"/>
      <w:numFmt w:val="lowerRoman"/>
      <w:pStyle w:val="Pleadingslevel2"/>
      <w:lvlText w:val="(%2)"/>
      <w:lvlJc w:val="left"/>
      <w:pPr>
        <w:tabs>
          <w:tab w:val="num" w:pos="1701"/>
        </w:tabs>
        <w:ind w:left="1701" w:hanging="850"/>
      </w:pPr>
      <w:rPr>
        <w:rFonts w:hint="default"/>
      </w:rPr>
    </w:lvl>
    <w:lvl w:ilvl="2">
      <w:start w:val="1"/>
      <w:numFmt w:val="lowerLetter"/>
      <w:pStyle w:val="Pleadingslevel3"/>
      <w:lvlText w:val="(%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468C3552"/>
    <w:multiLevelType w:val="multilevel"/>
    <w:tmpl w:val="077A316C"/>
    <w:styleLink w:val="PartiesNumberingList"/>
    <w:lvl w:ilvl="0">
      <w:start w:val="1"/>
      <w:numFmt w:val="decimal"/>
      <w:pStyle w:val="Parties1"/>
      <w:lvlText w:val="(%1)"/>
      <w:lvlJc w:val="left"/>
      <w:pPr>
        <w:tabs>
          <w:tab w:val="num" w:pos="851"/>
        </w:tabs>
        <w:ind w:left="851" w:hanging="851"/>
      </w:pPr>
      <w:rPr>
        <w:rFonts w:hint="default"/>
      </w:rPr>
    </w:lvl>
    <w:lvl w:ilvl="1">
      <w:start w:val="1"/>
      <w:numFmt w:val="lowerLetter"/>
      <w:pStyle w:val="Parties2"/>
      <w:lvlText w:val="(%2)"/>
      <w:lvlJc w:val="left"/>
      <w:pPr>
        <w:tabs>
          <w:tab w:val="num" w:pos="1701"/>
        </w:tabs>
        <w:ind w:left="1701" w:hanging="850"/>
      </w:pPr>
      <w:rPr>
        <w:rFonts w:hint="default"/>
      </w:rPr>
    </w:lvl>
    <w:lvl w:ilvl="2">
      <w:start w:val="1"/>
      <w:numFmt w:val="upperLetter"/>
      <w:pStyle w:val="Background1"/>
      <w:lvlText w:val="%3."/>
      <w:lvlJc w:val="left"/>
      <w:pPr>
        <w:tabs>
          <w:tab w:val="num" w:pos="851"/>
        </w:tabs>
        <w:ind w:left="851" w:hanging="851"/>
      </w:pPr>
      <w:rPr>
        <w:rFonts w:hint="default"/>
      </w:rPr>
    </w:lvl>
    <w:lvl w:ilvl="3">
      <w:start w:val="1"/>
      <w:numFmt w:val="lowerLetter"/>
      <w:lvlRestart w:val="1"/>
      <w:pStyle w:val="Background2"/>
      <w:lvlText w:val="(%4)"/>
      <w:lvlJc w:val="left"/>
      <w:pPr>
        <w:tabs>
          <w:tab w:val="num" w:pos="1701"/>
        </w:tabs>
        <w:ind w:left="1701" w:hanging="85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nsid w:val="5FAD35E1"/>
    <w:multiLevelType w:val="multilevel"/>
    <w:tmpl w:val="B49E95D0"/>
    <w:numStyleLink w:val="Bullets"/>
  </w:abstractNum>
  <w:abstractNum w:abstractNumId="18">
    <w:nsid w:val="6E0E6225"/>
    <w:multiLevelType w:val="multilevel"/>
    <w:tmpl w:val="EF26472C"/>
    <w:numStyleLink w:val="ScheduleNumbering"/>
  </w:abstractNum>
  <w:abstractNum w:abstractNumId="19">
    <w:nsid w:val="6E9D4370"/>
    <w:multiLevelType w:val="multilevel"/>
    <w:tmpl w:val="EF26472C"/>
    <w:styleLink w:val="ScheduleNumbering"/>
    <w:lvl w:ilvl="0">
      <w:start w:val="1"/>
      <w:numFmt w:val="decimal"/>
      <w:pStyle w:val="Schedule"/>
      <w:suff w:val="space"/>
      <w:lvlText w:val="Schedule %1 "/>
      <w:lvlJc w:val="left"/>
      <w:pPr>
        <w:ind w:left="0" w:firstLine="0"/>
      </w:pPr>
      <w:rPr>
        <w:rFonts w:hint="default"/>
      </w:rPr>
    </w:lvl>
    <w:lvl w:ilvl="1">
      <w:start w:val="1"/>
      <w:numFmt w:val="decimal"/>
      <w:pStyle w:val="Part"/>
      <w:suff w:val="space"/>
      <w:lvlText w:val="Part %2"/>
      <w:lvlJc w:val="left"/>
      <w:pPr>
        <w:ind w:left="0" w:firstLine="0"/>
      </w:pPr>
      <w:rPr>
        <w:rFonts w:hint="default"/>
      </w:rPr>
    </w:lvl>
    <w:lvl w:ilvl="2">
      <w:start w:val="1"/>
      <w:numFmt w:val="decimal"/>
      <w:pStyle w:val="Sch1Heading"/>
      <w:lvlText w:val="%3."/>
      <w:lvlJc w:val="left"/>
      <w:pPr>
        <w:tabs>
          <w:tab w:val="num" w:pos="851"/>
        </w:tabs>
        <w:ind w:left="851" w:hanging="851"/>
      </w:pPr>
      <w:rPr>
        <w:rFonts w:hint="default"/>
      </w:rPr>
    </w:lvl>
    <w:lvl w:ilvl="3">
      <w:start w:val="1"/>
      <w:numFmt w:val="decimal"/>
      <w:pStyle w:val="Sch2Number"/>
      <w:lvlText w:val="%3.%4"/>
      <w:lvlJc w:val="left"/>
      <w:pPr>
        <w:tabs>
          <w:tab w:val="num" w:pos="851"/>
        </w:tabs>
        <w:ind w:left="851" w:hanging="851"/>
      </w:pPr>
      <w:rPr>
        <w:rFonts w:hint="default"/>
      </w:rPr>
    </w:lvl>
    <w:lvl w:ilvl="4">
      <w:start w:val="1"/>
      <w:numFmt w:val="decimal"/>
      <w:pStyle w:val="Sch3Number"/>
      <w:lvlText w:val="%3.%4.%5"/>
      <w:lvlJc w:val="left"/>
      <w:pPr>
        <w:tabs>
          <w:tab w:val="num" w:pos="1701"/>
        </w:tabs>
        <w:ind w:left="1701" w:hanging="850"/>
      </w:pPr>
      <w:rPr>
        <w:rFonts w:hint="default"/>
      </w:rPr>
    </w:lvl>
    <w:lvl w:ilvl="5">
      <w:start w:val="1"/>
      <w:numFmt w:val="decimal"/>
      <w:pStyle w:val="Sch4Number"/>
      <w:lvlText w:val="%3.%4.%5.%6"/>
      <w:lvlJc w:val="left"/>
      <w:pPr>
        <w:tabs>
          <w:tab w:val="num" w:pos="2835"/>
        </w:tabs>
        <w:ind w:left="2835" w:hanging="1134"/>
      </w:pPr>
      <w:rPr>
        <w:rFonts w:hint="default"/>
      </w:rPr>
    </w:lvl>
    <w:lvl w:ilvl="6">
      <w:start w:val="1"/>
      <w:numFmt w:val="decimal"/>
      <w:pStyle w:val="Sch5Number"/>
      <w:lvlText w:val="%3.%4.%5.%6.%7"/>
      <w:lvlJc w:val="left"/>
      <w:pPr>
        <w:tabs>
          <w:tab w:val="num" w:pos="3969"/>
        </w:tabs>
        <w:ind w:left="3969"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F7A6A10"/>
    <w:multiLevelType w:val="multilevel"/>
    <w:tmpl w:val="066A6368"/>
    <w:numStyleLink w:val="Appendixnumbering"/>
  </w:abstractNum>
  <w:abstractNum w:abstractNumId="21">
    <w:nsid w:val="70025062"/>
    <w:multiLevelType w:val="multilevel"/>
    <w:tmpl w:val="066A6368"/>
    <w:numStyleLink w:val="Appendixnumbering"/>
  </w:abstractNum>
  <w:abstractNum w:abstractNumId="22">
    <w:nsid w:val="709D0D37"/>
    <w:multiLevelType w:val="multilevel"/>
    <w:tmpl w:val="066A6368"/>
    <w:numStyleLink w:val="Appendixnumbering"/>
  </w:abstractNum>
  <w:abstractNum w:abstractNumId="23">
    <w:nsid w:val="73611791"/>
    <w:multiLevelType w:val="multilevel"/>
    <w:tmpl w:val="066A6368"/>
    <w:numStyleLink w:val="Appendixnumbering"/>
  </w:abstractNum>
  <w:abstractNum w:abstractNumId="24">
    <w:nsid w:val="74A4791F"/>
    <w:multiLevelType w:val="multilevel"/>
    <w:tmpl w:val="CED203C2"/>
    <w:numStyleLink w:val="Annexnumbering"/>
  </w:abstractNum>
  <w:abstractNum w:abstractNumId="25">
    <w:nsid w:val="78EE1EC4"/>
    <w:multiLevelType w:val="multilevel"/>
    <w:tmpl w:val="CED203C2"/>
    <w:numStyleLink w:val="Annexnumbering"/>
  </w:abstractNum>
  <w:num w:numId="1">
    <w:abstractNumId w:val="12"/>
  </w:num>
  <w:num w:numId="2">
    <w:abstractNumId w:val="8"/>
  </w:num>
  <w:num w:numId="3">
    <w:abstractNumId w:val="16"/>
  </w:num>
  <w:num w:numId="4">
    <w:abstractNumId w:val="0"/>
  </w:num>
  <w:num w:numId="5">
    <w:abstractNumId w:val="7"/>
  </w:num>
  <w:num w:numId="6">
    <w:abstractNumId w:val="17"/>
  </w:num>
  <w:num w:numId="7">
    <w:abstractNumId w:val="19"/>
  </w:num>
  <w:num w:numId="8">
    <w:abstractNumId w:val="2"/>
  </w:num>
  <w:num w:numId="9">
    <w:abstractNumId w:val="14"/>
  </w:num>
  <w:num w:numId="10">
    <w:abstractNumId w:val="15"/>
  </w:num>
  <w:num w:numId="11">
    <w:abstractNumId w:val="9"/>
  </w:num>
  <w:num w:numId="12">
    <w:abstractNumId w:val="13"/>
  </w:num>
  <w:num w:numId="13">
    <w:abstractNumId w:val="6"/>
  </w:num>
  <w:num w:numId="14">
    <w:abstractNumId w:val="11"/>
  </w:num>
  <w:num w:numId="15">
    <w:abstractNumId w:val="1"/>
  </w:num>
  <w:num w:numId="16">
    <w:abstractNumId w:val="18"/>
  </w:num>
  <w:num w:numId="17">
    <w:abstractNumId w:val="20"/>
  </w:num>
  <w:num w:numId="18">
    <w:abstractNumId w:val="22"/>
  </w:num>
  <w:num w:numId="19">
    <w:abstractNumId w:val="25"/>
    <w:lvlOverride w:ilvl="3">
      <w:lvl w:ilvl="3">
        <w:start w:val="1"/>
        <w:numFmt w:val="decimal"/>
        <w:lvlText w:val="%4.%1.%2"/>
        <w:lvlJc w:val="left"/>
        <w:pPr>
          <w:tabs>
            <w:tab w:val="num" w:pos="1701"/>
          </w:tabs>
          <w:ind w:left="1701" w:hanging="850"/>
        </w:pPr>
        <w:rPr>
          <w:rFonts w:hint="default"/>
        </w:rPr>
      </w:lvl>
    </w:lvlOverride>
    <w:lvlOverride w:ilvl="4">
      <w:lvl w:ilvl="4">
        <w:start w:val="1"/>
        <w:numFmt w:val="decimal"/>
        <w:lvlText w:val="%5.%2.%3.%4"/>
        <w:lvlJc w:val="left"/>
        <w:pPr>
          <w:tabs>
            <w:tab w:val="num" w:pos="2835"/>
          </w:tabs>
          <w:ind w:left="2835" w:hanging="1134"/>
        </w:pPr>
        <w:rPr>
          <w:rFonts w:hint="default"/>
        </w:rPr>
      </w:lvl>
    </w:lvlOverride>
  </w:num>
  <w:num w:numId="20">
    <w:abstractNumId w:val="24"/>
  </w:num>
  <w:num w:numId="21">
    <w:abstractNumId w:val="23"/>
  </w:num>
  <w:num w:numId="22">
    <w:abstractNumId w:val="10"/>
  </w:num>
  <w:num w:numId="23">
    <w:abstractNumId w:val="21"/>
  </w:num>
  <w:num w:numId="24">
    <w:abstractNumId w:val="4"/>
  </w:num>
  <w:num w:numId="25">
    <w:abstractNumId w:val="5"/>
  </w:num>
  <w:num w:numId="26">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BB"/>
    <w:rsid w:val="000E1C23"/>
    <w:rsid w:val="001152BA"/>
    <w:rsid w:val="0012472E"/>
    <w:rsid w:val="001725CE"/>
    <w:rsid w:val="00290CBE"/>
    <w:rsid w:val="00291363"/>
    <w:rsid w:val="002C297A"/>
    <w:rsid w:val="002E6AC6"/>
    <w:rsid w:val="00326232"/>
    <w:rsid w:val="005310F5"/>
    <w:rsid w:val="005D32F3"/>
    <w:rsid w:val="00603320"/>
    <w:rsid w:val="00663286"/>
    <w:rsid w:val="00694621"/>
    <w:rsid w:val="0098598D"/>
    <w:rsid w:val="009A6D4D"/>
    <w:rsid w:val="00AF36EA"/>
    <w:rsid w:val="00BA4CBB"/>
    <w:rsid w:val="00BB3571"/>
    <w:rsid w:val="00E93A78"/>
    <w:rsid w:val="00F777F9"/>
    <w:rsid w:val="00FD4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9F2E3C7F-AF26-4C1C-9FB2-9340E42F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9" w:qFormat="1"/>
    <w:lsdException w:name="heading 1" w:uiPriority="5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19" w:unhideWhenUsed="1"/>
    <w:lsdException w:name="Body Text 3" w:semiHidden="1" w:uiPriority="1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semiHidden/>
    <w:rsid w:val="00AF36EA"/>
    <w:pPr>
      <w:spacing w:after="240" w:line="360" w:lineRule="auto"/>
      <w:ind w:left="720" w:hanging="720"/>
      <w:jc w:val="both"/>
    </w:pPr>
    <w:rPr>
      <w:rFonts w:asciiTheme="minorHAnsi" w:hAnsiTheme="minorHAnsi"/>
      <w:szCs w:val="20"/>
    </w:rPr>
  </w:style>
  <w:style w:type="paragraph" w:styleId="Heading1">
    <w:name w:val="heading 1"/>
    <w:basedOn w:val="Normal"/>
    <w:next w:val="Normal"/>
    <w:link w:val="Heading1Char"/>
    <w:uiPriority w:val="59"/>
    <w:semiHidden/>
    <w:qFormat/>
    <w:rsid w:val="00AF36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36EA"/>
    <w:pPr>
      <w:spacing w:before="60" w:after="60" w:line="240" w:lineRule="auto"/>
    </w:pPr>
    <w:rPr>
      <w:rFonts w:asciiTheme="minorHAnsi" w:hAnsiTheme="minorHAnsi"/>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5">
    <w:name w:val="Light List Accent 5"/>
    <w:basedOn w:val="TableNormal"/>
    <w:uiPriority w:val="61"/>
    <w:rsid w:val="0069462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69462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Heading1Char">
    <w:name w:val="Heading 1 Char"/>
    <w:basedOn w:val="DefaultParagraphFont"/>
    <w:link w:val="Heading1"/>
    <w:uiPriority w:val="59"/>
    <w:semiHidden/>
    <w:rsid w:val="00AF36EA"/>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9"/>
    <w:qFormat/>
    <w:rsid w:val="00AF36EA"/>
    <w:pPr>
      <w:ind w:left="0" w:firstLine="0"/>
    </w:pPr>
  </w:style>
  <w:style w:type="character" w:customStyle="1" w:styleId="BodyTextChar">
    <w:name w:val="Body Text Char"/>
    <w:basedOn w:val="DefaultParagraphFont"/>
    <w:link w:val="BodyText"/>
    <w:uiPriority w:val="19"/>
    <w:rsid w:val="00AF36EA"/>
    <w:rPr>
      <w:rFonts w:asciiTheme="minorHAnsi" w:hAnsiTheme="minorHAnsi"/>
      <w:szCs w:val="20"/>
    </w:rPr>
  </w:style>
  <w:style w:type="paragraph" w:customStyle="1" w:styleId="Logoaddress">
    <w:name w:val="Logo/address"/>
    <w:basedOn w:val="BodyText"/>
    <w:next w:val="BodyText"/>
    <w:link w:val="LogoaddressChar"/>
    <w:uiPriority w:val="6"/>
    <w:rsid w:val="00AF36EA"/>
    <w:pPr>
      <w:spacing w:after="0" w:line="240" w:lineRule="auto"/>
      <w:jc w:val="center"/>
    </w:pPr>
    <w:rPr>
      <w:sz w:val="18"/>
    </w:rPr>
  </w:style>
  <w:style w:type="paragraph" w:styleId="BodyText2">
    <w:name w:val="Body Text 2"/>
    <w:basedOn w:val="BodyText"/>
    <w:link w:val="BodyText2Char"/>
    <w:uiPriority w:val="19"/>
    <w:rsid w:val="00AF36EA"/>
    <w:pPr>
      <w:ind w:left="851"/>
    </w:pPr>
  </w:style>
  <w:style w:type="character" w:customStyle="1" w:styleId="BodyText2Char">
    <w:name w:val="Body Text 2 Char"/>
    <w:basedOn w:val="DefaultParagraphFont"/>
    <w:link w:val="BodyText2"/>
    <w:uiPriority w:val="19"/>
    <w:rsid w:val="00AF36EA"/>
    <w:rPr>
      <w:rFonts w:asciiTheme="minorHAnsi" w:hAnsiTheme="minorHAnsi"/>
      <w:szCs w:val="20"/>
    </w:rPr>
  </w:style>
  <w:style w:type="paragraph" w:customStyle="1" w:styleId="CoverDocumentTitle">
    <w:name w:val="Cover Document Title"/>
    <w:basedOn w:val="BodyText"/>
    <w:next w:val="BodyText"/>
    <w:uiPriority w:val="3"/>
    <w:rsid w:val="00AF36EA"/>
    <w:pPr>
      <w:keepNext/>
      <w:jc w:val="center"/>
    </w:pPr>
    <w:rPr>
      <w:b/>
      <w:sz w:val="32"/>
      <w:szCs w:val="36"/>
    </w:rPr>
  </w:style>
  <w:style w:type="paragraph" w:customStyle="1" w:styleId="CoverDate">
    <w:name w:val="Cover Date"/>
    <w:basedOn w:val="BodyText"/>
    <w:next w:val="BodyText"/>
    <w:uiPriority w:val="5"/>
    <w:rsid w:val="00AF36EA"/>
    <w:pPr>
      <w:jc w:val="center"/>
    </w:pPr>
    <w:rPr>
      <w:b/>
      <w:bCs/>
      <w:sz w:val="28"/>
      <w:szCs w:val="28"/>
    </w:rPr>
  </w:style>
  <w:style w:type="paragraph" w:customStyle="1" w:styleId="CoverPartyName">
    <w:name w:val="Cover Party Name"/>
    <w:basedOn w:val="BodyText"/>
    <w:next w:val="BodyText"/>
    <w:uiPriority w:val="5"/>
    <w:rsid w:val="00AF36EA"/>
    <w:pPr>
      <w:jc w:val="center"/>
    </w:pPr>
    <w:rPr>
      <w:b/>
      <w:bCs/>
      <w:sz w:val="28"/>
      <w:szCs w:val="24"/>
    </w:rPr>
  </w:style>
  <w:style w:type="paragraph" w:customStyle="1" w:styleId="CoverPartyRole">
    <w:name w:val="Cover Party Role"/>
    <w:basedOn w:val="BodyText"/>
    <w:next w:val="CoverPartyName"/>
    <w:uiPriority w:val="5"/>
    <w:semiHidden/>
    <w:rsid w:val="00AF36EA"/>
    <w:pPr>
      <w:jc w:val="center"/>
    </w:pPr>
    <w:rPr>
      <w:sz w:val="28"/>
      <w:szCs w:val="24"/>
    </w:rPr>
  </w:style>
  <w:style w:type="paragraph" w:customStyle="1" w:styleId="CoverText">
    <w:name w:val="Cover Text"/>
    <w:basedOn w:val="BodyText"/>
    <w:uiPriority w:val="5"/>
    <w:rsid w:val="00AF36EA"/>
    <w:pPr>
      <w:jc w:val="center"/>
    </w:pPr>
    <w:rPr>
      <w:sz w:val="28"/>
    </w:rPr>
  </w:style>
  <w:style w:type="paragraph" w:customStyle="1" w:styleId="CoverDocumentDescription">
    <w:name w:val="Cover Document Description"/>
    <w:basedOn w:val="BodyText"/>
    <w:uiPriority w:val="4"/>
    <w:semiHidden/>
    <w:rsid w:val="00AF36EA"/>
    <w:pPr>
      <w:jc w:val="center"/>
    </w:pPr>
    <w:rPr>
      <w:sz w:val="28"/>
    </w:rPr>
  </w:style>
  <w:style w:type="paragraph" w:customStyle="1" w:styleId="TOCSubHeading">
    <w:name w:val="TOC Sub Heading"/>
    <w:basedOn w:val="BodyText"/>
    <w:uiPriority w:val="49"/>
    <w:semiHidden/>
    <w:rsid w:val="00AF36EA"/>
    <w:pPr>
      <w:keepNext/>
    </w:pPr>
    <w:rPr>
      <w:b/>
      <w:bCs/>
    </w:rPr>
  </w:style>
  <w:style w:type="paragraph" w:customStyle="1" w:styleId="IntroHeading">
    <w:name w:val="Intro Heading"/>
    <w:basedOn w:val="BodyText"/>
    <w:next w:val="BodyText"/>
    <w:uiPriority w:val="9"/>
    <w:rsid w:val="00AF36EA"/>
    <w:pPr>
      <w:keepNext/>
    </w:pPr>
    <w:rPr>
      <w:b/>
      <w:bCs/>
      <w:szCs w:val="24"/>
    </w:rPr>
  </w:style>
  <w:style w:type="paragraph" w:customStyle="1" w:styleId="Parties1">
    <w:name w:val="Parties 1"/>
    <w:basedOn w:val="BodyText"/>
    <w:uiPriority w:val="9"/>
    <w:rsid w:val="00AF36EA"/>
    <w:pPr>
      <w:numPr>
        <w:numId w:val="13"/>
      </w:numPr>
    </w:pPr>
  </w:style>
  <w:style w:type="paragraph" w:customStyle="1" w:styleId="Parties2">
    <w:name w:val="Parties 2"/>
    <w:basedOn w:val="BodyText"/>
    <w:uiPriority w:val="9"/>
    <w:rsid w:val="00AF36EA"/>
    <w:pPr>
      <w:numPr>
        <w:ilvl w:val="1"/>
        <w:numId w:val="13"/>
      </w:numPr>
    </w:pPr>
  </w:style>
  <w:style w:type="paragraph" w:customStyle="1" w:styleId="Background1">
    <w:name w:val="Background 1"/>
    <w:basedOn w:val="BodyText"/>
    <w:uiPriority w:val="11"/>
    <w:rsid w:val="00AF36EA"/>
    <w:pPr>
      <w:numPr>
        <w:ilvl w:val="2"/>
        <w:numId w:val="13"/>
      </w:numPr>
    </w:pPr>
  </w:style>
  <w:style w:type="paragraph" w:customStyle="1" w:styleId="Background2">
    <w:name w:val="Background 2"/>
    <w:basedOn w:val="BodyText"/>
    <w:uiPriority w:val="11"/>
    <w:rsid w:val="00AF36EA"/>
    <w:pPr>
      <w:numPr>
        <w:ilvl w:val="3"/>
        <w:numId w:val="13"/>
      </w:numPr>
    </w:pPr>
  </w:style>
  <w:style w:type="paragraph" w:customStyle="1" w:styleId="RestartNumbering">
    <w:name w:val="Restart Numbering"/>
    <w:basedOn w:val="Normal"/>
    <w:uiPriority w:val="19"/>
    <w:semiHidden/>
    <w:rsid w:val="00AF36EA"/>
    <w:pPr>
      <w:numPr>
        <w:numId w:val="14"/>
      </w:numPr>
    </w:pPr>
  </w:style>
  <w:style w:type="paragraph" w:customStyle="1" w:styleId="Level1Heading">
    <w:name w:val="Level 1 Heading"/>
    <w:basedOn w:val="BodyText"/>
    <w:next w:val="BodyText1"/>
    <w:uiPriority w:val="19"/>
    <w:qFormat/>
    <w:rsid w:val="00AF36EA"/>
    <w:pPr>
      <w:keepNext/>
      <w:numPr>
        <w:numId w:val="15"/>
      </w:numPr>
      <w:outlineLvl w:val="0"/>
    </w:pPr>
    <w:rPr>
      <w:b/>
      <w:bCs/>
      <w:szCs w:val="24"/>
    </w:rPr>
  </w:style>
  <w:style w:type="paragraph" w:customStyle="1" w:styleId="Level2Number">
    <w:name w:val="Level 2 Number"/>
    <w:basedOn w:val="Level1Number"/>
    <w:uiPriority w:val="19"/>
    <w:qFormat/>
    <w:rsid w:val="00AF36EA"/>
    <w:pPr>
      <w:numPr>
        <w:ilvl w:val="1"/>
      </w:numPr>
    </w:pPr>
  </w:style>
  <w:style w:type="paragraph" w:customStyle="1" w:styleId="Level3Number">
    <w:name w:val="Level 3 Number"/>
    <w:basedOn w:val="Level2Number"/>
    <w:uiPriority w:val="19"/>
    <w:rsid w:val="00AF36EA"/>
    <w:pPr>
      <w:numPr>
        <w:ilvl w:val="2"/>
      </w:numPr>
      <w:ind w:left="1702" w:hanging="851"/>
    </w:pPr>
  </w:style>
  <w:style w:type="paragraph" w:customStyle="1" w:styleId="Level4Number">
    <w:name w:val="Level 4 Number"/>
    <w:basedOn w:val="Level3Number"/>
    <w:uiPriority w:val="19"/>
    <w:rsid w:val="00AF36EA"/>
    <w:pPr>
      <w:numPr>
        <w:ilvl w:val="3"/>
      </w:numPr>
    </w:pPr>
  </w:style>
  <w:style w:type="paragraph" w:customStyle="1" w:styleId="Level5Number">
    <w:name w:val="Level 5 Number"/>
    <w:basedOn w:val="Level4Number"/>
    <w:uiPriority w:val="19"/>
    <w:rsid w:val="00AF36EA"/>
    <w:pPr>
      <w:numPr>
        <w:ilvl w:val="4"/>
      </w:numPr>
    </w:pPr>
  </w:style>
  <w:style w:type="paragraph" w:customStyle="1" w:styleId="Level6Number">
    <w:name w:val="Level 6 Number"/>
    <w:basedOn w:val="BodyText"/>
    <w:uiPriority w:val="19"/>
    <w:semiHidden/>
    <w:rsid w:val="00AF36EA"/>
    <w:pPr>
      <w:numPr>
        <w:ilvl w:val="6"/>
        <w:numId w:val="14"/>
      </w:numPr>
    </w:pPr>
  </w:style>
  <w:style w:type="paragraph" w:customStyle="1" w:styleId="Level7Number">
    <w:name w:val="Level 7 Number"/>
    <w:basedOn w:val="BodyText"/>
    <w:uiPriority w:val="19"/>
    <w:semiHidden/>
    <w:rsid w:val="00AF36EA"/>
    <w:pPr>
      <w:numPr>
        <w:ilvl w:val="7"/>
        <w:numId w:val="14"/>
      </w:numPr>
    </w:pPr>
  </w:style>
  <w:style w:type="paragraph" w:customStyle="1" w:styleId="Level8Number">
    <w:name w:val="Level 8 Number"/>
    <w:basedOn w:val="BodyText"/>
    <w:uiPriority w:val="19"/>
    <w:semiHidden/>
    <w:rsid w:val="00AF36EA"/>
    <w:pPr>
      <w:numPr>
        <w:ilvl w:val="8"/>
        <w:numId w:val="14"/>
      </w:numPr>
    </w:pPr>
  </w:style>
  <w:style w:type="paragraph" w:styleId="BodyText3">
    <w:name w:val="Body Text 3"/>
    <w:basedOn w:val="BodyText"/>
    <w:link w:val="BodyText3Char"/>
    <w:uiPriority w:val="19"/>
    <w:rsid w:val="00AF36EA"/>
    <w:pPr>
      <w:ind w:left="1701"/>
    </w:pPr>
  </w:style>
  <w:style w:type="character" w:customStyle="1" w:styleId="BodyText3Char">
    <w:name w:val="Body Text 3 Char"/>
    <w:basedOn w:val="DefaultParagraphFont"/>
    <w:link w:val="BodyText3"/>
    <w:uiPriority w:val="19"/>
    <w:rsid w:val="00AF36EA"/>
    <w:rPr>
      <w:rFonts w:asciiTheme="minorHAnsi" w:hAnsiTheme="minorHAnsi"/>
      <w:szCs w:val="20"/>
    </w:rPr>
  </w:style>
  <w:style w:type="paragraph" w:customStyle="1" w:styleId="BodyText4">
    <w:name w:val="Body Text 4"/>
    <w:basedOn w:val="BodyText"/>
    <w:uiPriority w:val="19"/>
    <w:rsid w:val="00AF36EA"/>
    <w:pPr>
      <w:ind w:left="2835"/>
    </w:pPr>
  </w:style>
  <w:style w:type="paragraph" w:customStyle="1" w:styleId="BodyText5">
    <w:name w:val="Body Text 5"/>
    <w:basedOn w:val="BodyText"/>
    <w:uiPriority w:val="19"/>
    <w:rsid w:val="00AF36EA"/>
    <w:pPr>
      <w:ind w:left="4394"/>
    </w:pPr>
  </w:style>
  <w:style w:type="paragraph" w:customStyle="1" w:styleId="BodyText6">
    <w:name w:val="Body Text 6"/>
    <w:basedOn w:val="BodyText"/>
    <w:uiPriority w:val="19"/>
    <w:semiHidden/>
    <w:rsid w:val="00AF36EA"/>
    <w:pPr>
      <w:ind w:left="5670"/>
    </w:pPr>
  </w:style>
  <w:style w:type="paragraph" w:customStyle="1" w:styleId="Definition">
    <w:name w:val="Definition"/>
    <w:basedOn w:val="BodyText"/>
    <w:uiPriority w:val="21"/>
    <w:rsid w:val="00AF36EA"/>
    <w:pPr>
      <w:numPr>
        <w:numId w:val="12"/>
      </w:numPr>
    </w:pPr>
  </w:style>
  <w:style w:type="paragraph" w:customStyle="1" w:styleId="Definition1">
    <w:name w:val="Definition 1"/>
    <w:basedOn w:val="BodyText"/>
    <w:uiPriority w:val="21"/>
    <w:rsid w:val="00AF36EA"/>
    <w:pPr>
      <w:numPr>
        <w:ilvl w:val="1"/>
        <w:numId w:val="12"/>
      </w:numPr>
    </w:pPr>
  </w:style>
  <w:style w:type="paragraph" w:customStyle="1" w:styleId="Definition2">
    <w:name w:val="Definition 2"/>
    <w:basedOn w:val="BodyText"/>
    <w:uiPriority w:val="21"/>
    <w:rsid w:val="00AF36EA"/>
    <w:pPr>
      <w:numPr>
        <w:ilvl w:val="2"/>
        <w:numId w:val="12"/>
      </w:numPr>
    </w:pPr>
  </w:style>
  <w:style w:type="paragraph" w:customStyle="1" w:styleId="Definition3">
    <w:name w:val="Definition 3"/>
    <w:basedOn w:val="BodyText"/>
    <w:uiPriority w:val="21"/>
    <w:rsid w:val="00AF36EA"/>
    <w:pPr>
      <w:numPr>
        <w:ilvl w:val="3"/>
        <w:numId w:val="12"/>
      </w:numPr>
    </w:pPr>
  </w:style>
  <w:style w:type="paragraph" w:customStyle="1" w:styleId="Definition4">
    <w:name w:val="Definition 4"/>
    <w:basedOn w:val="BodyText"/>
    <w:uiPriority w:val="21"/>
    <w:rsid w:val="00AF36EA"/>
    <w:pPr>
      <w:numPr>
        <w:ilvl w:val="4"/>
        <w:numId w:val="12"/>
      </w:numPr>
    </w:pPr>
  </w:style>
  <w:style w:type="paragraph" w:customStyle="1" w:styleId="Section">
    <w:name w:val="Section"/>
    <w:basedOn w:val="BodyText"/>
    <w:uiPriority w:val="24"/>
    <w:semiHidden/>
    <w:rsid w:val="00AF36EA"/>
    <w:pPr>
      <w:keepNext/>
      <w:outlineLvl w:val="0"/>
    </w:pPr>
    <w:rPr>
      <w:b/>
      <w:bCs/>
      <w:szCs w:val="24"/>
    </w:rPr>
  </w:style>
  <w:style w:type="paragraph" w:customStyle="1" w:styleId="Schedule">
    <w:name w:val="Schedule"/>
    <w:basedOn w:val="BodyText"/>
    <w:next w:val="BodyText"/>
    <w:uiPriority w:val="29"/>
    <w:rsid w:val="00AF36EA"/>
    <w:pPr>
      <w:keepNext/>
      <w:pageBreakBefore/>
      <w:numPr>
        <w:numId w:val="16"/>
      </w:numPr>
      <w:jc w:val="center"/>
      <w:outlineLvl w:val="0"/>
    </w:pPr>
    <w:rPr>
      <w:b/>
      <w:bCs/>
      <w:sz w:val="28"/>
      <w:szCs w:val="32"/>
    </w:rPr>
  </w:style>
  <w:style w:type="paragraph" w:customStyle="1" w:styleId="Part">
    <w:name w:val="Part"/>
    <w:basedOn w:val="BodyText"/>
    <w:next w:val="BodyText"/>
    <w:uiPriority w:val="31"/>
    <w:rsid w:val="00AF36EA"/>
    <w:pPr>
      <w:keepNext/>
      <w:numPr>
        <w:ilvl w:val="1"/>
        <w:numId w:val="16"/>
      </w:numPr>
      <w:jc w:val="center"/>
      <w:outlineLvl w:val="1"/>
    </w:pPr>
    <w:rPr>
      <w:b/>
      <w:bCs/>
      <w:sz w:val="24"/>
      <w:szCs w:val="28"/>
    </w:rPr>
  </w:style>
  <w:style w:type="paragraph" w:customStyle="1" w:styleId="Sch1Number">
    <w:name w:val="Sch 1 Number"/>
    <w:basedOn w:val="Sch1Heading"/>
    <w:uiPriority w:val="31"/>
    <w:rsid w:val="00AF36EA"/>
    <w:pPr>
      <w:keepNext w:val="0"/>
      <w:outlineLvl w:val="9"/>
    </w:pPr>
    <w:rPr>
      <w:b w:val="0"/>
    </w:rPr>
  </w:style>
  <w:style w:type="paragraph" w:customStyle="1" w:styleId="Sch2Number">
    <w:name w:val="Sch 2 Number"/>
    <w:basedOn w:val="Sch1Number"/>
    <w:uiPriority w:val="31"/>
    <w:rsid w:val="00AF36EA"/>
    <w:pPr>
      <w:numPr>
        <w:ilvl w:val="3"/>
      </w:numPr>
    </w:pPr>
  </w:style>
  <w:style w:type="paragraph" w:customStyle="1" w:styleId="Sch3Number">
    <w:name w:val="Sch 3 Number"/>
    <w:basedOn w:val="Sch2Number"/>
    <w:uiPriority w:val="31"/>
    <w:rsid w:val="00AF36EA"/>
    <w:pPr>
      <w:numPr>
        <w:ilvl w:val="4"/>
      </w:numPr>
      <w:ind w:left="1702" w:hanging="851"/>
    </w:pPr>
  </w:style>
  <w:style w:type="paragraph" w:customStyle="1" w:styleId="Sch4Number">
    <w:name w:val="Sch 4 Number"/>
    <w:basedOn w:val="Sch3Number"/>
    <w:uiPriority w:val="31"/>
    <w:rsid w:val="00AF36EA"/>
    <w:pPr>
      <w:numPr>
        <w:ilvl w:val="5"/>
      </w:numPr>
    </w:pPr>
  </w:style>
  <w:style w:type="paragraph" w:customStyle="1" w:styleId="Sch5Number">
    <w:name w:val="Sch 5 Number"/>
    <w:basedOn w:val="Sch4Number"/>
    <w:uiPriority w:val="31"/>
    <w:rsid w:val="00AF36EA"/>
    <w:pPr>
      <w:numPr>
        <w:ilvl w:val="6"/>
      </w:numPr>
    </w:pPr>
  </w:style>
  <w:style w:type="paragraph" w:customStyle="1" w:styleId="Sch6Number">
    <w:name w:val="Sch 6 Number"/>
    <w:basedOn w:val="BodyText"/>
    <w:uiPriority w:val="31"/>
    <w:semiHidden/>
    <w:rsid w:val="00AF36EA"/>
  </w:style>
  <w:style w:type="paragraph" w:customStyle="1" w:styleId="SubSchedule">
    <w:name w:val="Sub Schedule"/>
    <w:basedOn w:val="BodyText"/>
    <w:next w:val="BodyText"/>
    <w:uiPriority w:val="30"/>
    <w:rsid w:val="00AF36EA"/>
    <w:pPr>
      <w:keepNext/>
      <w:jc w:val="center"/>
    </w:pPr>
    <w:rPr>
      <w:b/>
      <w:bCs/>
      <w:sz w:val="24"/>
      <w:szCs w:val="28"/>
    </w:rPr>
  </w:style>
  <w:style w:type="paragraph" w:customStyle="1" w:styleId="Appendix">
    <w:name w:val="Appendix"/>
    <w:basedOn w:val="BodyText"/>
    <w:next w:val="BodyText"/>
    <w:uiPriority w:val="44"/>
    <w:rsid w:val="00AF36EA"/>
    <w:pPr>
      <w:keepNext/>
      <w:pageBreakBefore/>
      <w:numPr>
        <w:numId w:val="17"/>
      </w:numPr>
      <w:jc w:val="center"/>
      <w:outlineLvl w:val="0"/>
    </w:pPr>
    <w:rPr>
      <w:b/>
      <w:bCs/>
      <w:sz w:val="28"/>
      <w:szCs w:val="32"/>
    </w:rPr>
  </w:style>
  <w:style w:type="paragraph" w:customStyle="1" w:styleId="Execution">
    <w:name w:val="Execution"/>
    <w:basedOn w:val="BodyText"/>
    <w:uiPriority w:val="39"/>
    <w:rsid w:val="00AF36EA"/>
    <w:pPr>
      <w:spacing w:line="240" w:lineRule="auto"/>
      <w:contextualSpacing/>
    </w:pPr>
  </w:style>
  <w:style w:type="numbering" w:customStyle="1" w:styleId="MainNumbering">
    <w:name w:val="Main Numbering"/>
    <w:uiPriority w:val="99"/>
    <w:rsid w:val="00AF36EA"/>
    <w:pPr>
      <w:numPr>
        <w:numId w:val="1"/>
      </w:numPr>
    </w:pPr>
  </w:style>
  <w:style w:type="numbering" w:customStyle="1" w:styleId="ScheduleNumbering">
    <w:name w:val="Schedule Numbering"/>
    <w:uiPriority w:val="99"/>
    <w:rsid w:val="00AF36EA"/>
    <w:pPr>
      <w:numPr>
        <w:numId w:val="7"/>
      </w:numPr>
    </w:pPr>
  </w:style>
  <w:style w:type="paragraph" w:customStyle="1" w:styleId="BodyTextBold">
    <w:name w:val="Body Text Bold"/>
    <w:basedOn w:val="BodyText"/>
    <w:link w:val="BodyTextBoldChar"/>
    <w:uiPriority w:val="19"/>
    <w:qFormat/>
    <w:rsid w:val="00AF36EA"/>
    <w:rPr>
      <w:b/>
      <w:bCs/>
    </w:rPr>
  </w:style>
  <w:style w:type="numbering" w:customStyle="1" w:styleId="Appendixnumbering">
    <w:name w:val="Appendix numbering"/>
    <w:uiPriority w:val="99"/>
    <w:rsid w:val="00AF36EA"/>
    <w:pPr>
      <w:numPr>
        <w:numId w:val="8"/>
      </w:numPr>
    </w:pPr>
  </w:style>
  <w:style w:type="numbering" w:customStyle="1" w:styleId="Definitions">
    <w:name w:val="Definitions"/>
    <w:uiPriority w:val="99"/>
    <w:rsid w:val="00AF36EA"/>
    <w:pPr>
      <w:numPr>
        <w:numId w:val="2"/>
      </w:numPr>
    </w:pPr>
  </w:style>
  <w:style w:type="numbering" w:customStyle="1" w:styleId="PartiesNumberingList">
    <w:name w:val="Parties Numbering List"/>
    <w:uiPriority w:val="99"/>
    <w:rsid w:val="00AF36EA"/>
    <w:pPr>
      <w:numPr>
        <w:numId w:val="3"/>
      </w:numPr>
    </w:pPr>
  </w:style>
  <w:style w:type="paragraph" w:customStyle="1" w:styleId="Level3Heading">
    <w:name w:val="Level 3 Heading"/>
    <w:basedOn w:val="Level3Number"/>
    <w:next w:val="BodyText3"/>
    <w:uiPriority w:val="19"/>
    <w:rsid w:val="00AF36EA"/>
    <w:pPr>
      <w:keepNext/>
    </w:pPr>
    <w:rPr>
      <w:b/>
      <w:bCs/>
    </w:rPr>
  </w:style>
  <w:style w:type="paragraph" w:customStyle="1" w:styleId="Level2Heading">
    <w:name w:val="Level 2 Heading"/>
    <w:basedOn w:val="Level2Number"/>
    <w:next w:val="BodyText2"/>
    <w:uiPriority w:val="19"/>
    <w:qFormat/>
    <w:rsid w:val="00AF36EA"/>
    <w:pPr>
      <w:keepNext/>
      <w:ind w:left="0" w:firstLine="0"/>
      <w:outlineLvl w:val="1"/>
    </w:pPr>
    <w:rPr>
      <w:b/>
      <w:bCs/>
    </w:rPr>
  </w:style>
  <w:style w:type="paragraph" w:customStyle="1" w:styleId="Level1Number">
    <w:name w:val="Level 1 Number"/>
    <w:basedOn w:val="Level1Heading"/>
    <w:uiPriority w:val="19"/>
    <w:qFormat/>
    <w:rsid w:val="00AF36EA"/>
    <w:pPr>
      <w:keepNext w:val="0"/>
      <w:outlineLvl w:val="9"/>
    </w:pPr>
    <w:rPr>
      <w:b w:val="0"/>
      <w:bCs w:val="0"/>
      <w:szCs w:val="22"/>
    </w:rPr>
  </w:style>
  <w:style w:type="paragraph" w:customStyle="1" w:styleId="Level4Heading">
    <w:name w:val="Level 4 Heading"/>
    <w:basedOn w:val="Level4Number"/>
    <w:next w:val="BodyText4"/>
    <w:uiPriority w:val="19"/>
    <w:rsid w:val="00AF36EA"/>
    <w:pPr>
      <w:keepNext/>
      <w:ind w:left="4536" w:hanging="2835"/>
    </w:pPr>
    <w:rPr>
      <w:b/>
    </w:rPr>
  </w:style>
  <w:style w:type="paragraph" w:customStyle="1" w:styleId="Sch1Heading">
    <w:name w:val="Sch 1 Heading"/>
    <w:basedOn w:val="BodyText"/>
    <w:next w:val="BodyText1"/>
    <w:uiPriority w:val="31"/>
    <w:rsid w:val="00AF36EA"/>
    <w:pPr>
      <w:keepNext/>
      <w:numPr>
        <w:ilvl w:val="2"/>
        <w:numId w:val="16"/>
      </w:numPr>
      <w:outlineLvl w:val="2"/>
    </w:pPr>
    <w:rPr>
      <w:b/>
      <w:bCs/>
      <w:szCs w:val="24"/>
    </w:rPr>
  </w:style>
  <w:style w:type="paragraph" w:customStyle="1" w:styleId="Sch2Heading">
    <w:name w:val="Sch 2 Heading"/>
    <w:basedOn w:val="Sch2Number"/>
    <w:next w:val="BodyText2"/>
    <w:uiPriority w:val="31"/>
    <w:rsid w:val="00AF36EA"/>
    <w:pPr>
      <w:keepNext/>
    </w:pPr>
    <w:rPr>
      <w:b/>
    </w:rPr>
  </w:style>
  <w:style w:type="paragraph" w:customStyle="1" w:styleId="Sch3Heading">
    <w:name w:val="Sch 3 Heading"/>
    <w:basedOn w:val="Sch3Number"/>
    <w:next w:val="BodyText3"/>
    <w:uiPriority w:val="31"/>
    <w:rsid w:val="00AF36EA"/>
    <w:pPr>
      <w:keepNext/>
    </w:pPr>
    <w:rPr>
      <w:b/>
    </w:rPr>
  </w:style>
  <w:style w:type="paragraph" w:customStyle="1" w:styleId="Sch4Heading">
    <w:name w:val="Sch 4 Heading"/>
    <w:basedOn w:val="Sch4Number"/>
    <w:next w:val="BodyText4"/>
    <w:uiPriority w:val="31"/>
    <w:rsid w:val="00AF36EA"/>
    <w:pPr>
      <w:keepNext/>
    </w:pPr>
    <w:rPr>
      <w:b/>
    </w:rPr>
  </w:style>
  <w:style w:type="character" w:customStyle="1" w:styleId="DefinedTerm">
    <w:name w:val="Defined Term"/>
    <w:basedOn w:val="DefaultParagraphFont"/>
    <w:uiPriority w:val="21"/>
    <w:rsid w:val="00AF36EA"/>
    <w:rPr>
      <w:b/>
      <w:bCs/>
    </w:rPr>
  </w:style>
  <w:style w:type="paragraph" w:styleId="BalloonText">
    <w:name w:val="Balloon Text"/>
    <w:basedOn w:val="Normal"/>
    <w:link w:val="BalloonTextChar"/>
    <w:uiPriority w:val="99"/>
    <w:semiHidden/>
    <w:rsid w:val="00AF36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6EA"/>
    <w:rPr>
      <w:rFonts w:ascii="Tahoma" w:hAnsi="Tahoma" w:cs="Tahoma"/>
      <w:sz w:val="16"/>
      <w:szCs w:val="16"/>
    </w:rPr>
  </w:style>
  <w:style w:type="paragraph" w:customStyle="1" w:styleId="DocumentName">
    <w:name w:val="Document Name"/>
    <w:basedOn w:val="BodyText"/>
    <w:next w:val="IntroHeading"/>
    <w:uiPriority w:val="9"/>
    <w:semiHidden/>
    <w:rsid w:val="00AF36EA"/>
    <w:pPr>
      <w:jc w:val="center"/>
    </w:pPr>
    <w:rPr>
      <w:b/>
      <w:bCs/>
      <w:sz w:val="28"/>
      <w:szCs w:val="32"/>
    </w:rPr>
  </w:style>
  <w:style w:type="paragraph" w:customStyle="1" w:styleId="BodyTextSmall">
    <w:name w:val="Body Text Small"/>
    <w:basedOn w:val="BodyText"/>
    <w:uiPriority w:val="19"/>
    <w:semiHidden/>
    <w:rsid w:val="00AF36EA"/>
    <w:rPr>
      <w:sz w:val="18"/>
    </w:rPr>
  </w:style>
  <w:style w:type="paragraph" w:customStyle="1" w:styleId="Bullet">
    <w:name w:val="Bullet"/>
    <w:basedOn w:val="BodyText"/>
    <w:uiPriority w:val="21"/>
    <w:qFormat/>
    <w:rsid w:val="00AF36EA"/>
    <w:pPr>
      <w:numPr>
        <w:numId w:val="6"/>
      </w:numPr>
    </w:pPr>
  </w:style>
  <w:style w:type="paragraph" w:customStyle="1" w:styleId="Bullet1">
    <w:name w:val="Bullet 1"/>
    <w:basedOn w:val="BodyText"/>
    <w:uiPriority w:val="21"/>
    <w:rsid w:val="00AF36EA"/>
    <w:pPr>
      <w:numPr>
        <w:ilvl w:val="1"/>
        <w:numId w:val="6"/>
      </w:numPr>
      <w:ind w:left="1702" w:hanging="851"/>
    </w:pPr>
  </w:style>
  <w:style w:type="paragraph" w:customStyle="1" w:styleId="Bullet2">
    <w:name w:val="Bullet 2"/>
    <w:basedOn w:val="BodyText"/>
    <w:uiPriority w:val="21"/>
    <w:rsid w:val="00AF36EA"/>
    <w:pPr>
      <w:numPr>
        <w:ilvl w:val="2"/>
        <w:numId w:val="6"/>
      </w:numPr>
    </w:pPr>
  </w:style>
  <w:style w:type="paragraph" w:customStyle="1" w:styleId="Bullet3">
    <w:name w:val="Bullet 3"/>
    <w:basedOn w:val="BodyText"/>
    <w:uiPriority w:val="21"/>
    <w:rsid w:val="00AF36EA"/>
    <w:pPr>
      <w:numPr>
        <w:ilvl w:val="3"/>
        <w:numId w:val="6"/>
      </w:numPr>
      <w:ind w:left="3403" w:hanging="851"/>
    </w:pPr>
  </w:style>
  <w:style w:type="paragraph" w:customStyle="1" w:styleId="Bullet4">
    <w:name w:val="Bullet 4"/>
    <w:basedOn w:val="BodyText"/>
    <w:uiPriority w:val="21"/>
    <w:rsid w:val="00AF36EA"/>
    <w:pPr>
      <w:numPr>
        <w:ilvl w:val="4"/>
        <w:numId w:val="6"/>
      </w:numPr>
    </w:pPr>
  </w:style>
  <w:style w:type="numbering" w:customStyle="1" w:styleId="Bullets">
    <w:name w:val="Bullets"/>
    <w:uiPriority w:val="99"/>
    <w:rsid w:val="00AF36EA"/>
    <w:pPr>
      <w:numPr>
        <w:numId w:val="4"/>
      </w:numPr>
    </w:pPr>
  </w:style>
  <w:style w:type="paragraph" w:styleId="TOCHeading">
    <w:name w:val="TOC Heading"/>
    <w:basedOn w:val="BodyText"/>
    <w:next w:val="BodyText"/>
    <w:uiPriority w:val="48"/>
    <w:rsid w:val="00AF36EA"/>
    <w:pPr>
      <w:keepNext/>
      <w:pageBreakBefore/>
      <w:jc w:val="center"/>
    </w:pPr>
    <w:rPr>
      <w:b/>
      <w:bCs/>
      <w:sz w:val="28"/>
      <w:szCs w:val="32"/>
    </w:rPr>
  </w:style>
  <w:style w:type="paragraph" w:customStyle="1" w:styleId="BodyTextTableSmall">
    <w:name w:val="Body Text Table Small"/>
    <w:basedOn w:val="Level1Heading"/>
    <w:uiPriority w:val="19"/>
    <w:semiHidden/>
    <w:rsid w:val="00AF36EA"/>
    <w:pPr>
      <w:numPr>
        <w:numId w:val="0"/>
      </w:numPr>
    </w:pPr>
  </w:style>
  <w:style w:type="paragraph" w:customStyle="1" w:styleId="PrecTitle">
    <w:name w:val="PrecTitle"/>
    <w:basedOn w:val="BodyText"/>
    <w:uiPriority w:val="34"/>
    <w:semiHidden/>
    <w:rsid w:val="00AF36EA"/>
    <w:pPr>
      <w:spacing w:before="120" w:after="120"/>
    </w:pPr>
    <w:rPr>
      <w:b/>
      <w:bCs/>
      <w:sz w:val="32"/>
      <w:szCs w:val="34"/>
    </w:rPr>
  </w:style>
  <w:style w:type="paragraph" w:customStyle="1" w:styleId="TableTitle">
    <w:name w:val="Table Title"/>
    <w:basedOn w:val="BodyText"/>
    <w:uiPriority w:val="39"/>
    <w:semiHidden/>
    <w:rsid w:val="00AF36EA"/>
    <w:pPr>
      <w:spacing w:after="120"/>
    </w:pPr>
    <w:rPr>
      <w:b/>
      <w:bCs/>
      <w:sz w:val="18"/>
    </w:rPr>
  </w:style>
  <w:style w:type="paragraph" w:styleId="Footer">
    <w:name w:val="footer"/>
    <w:basedOn w:val="BodyText"/>
    <w:link w:val="FooterChar"/>
    <w:uiPriority w:val="99"/>
    <w:unhideWhenUsed/>
    <w:rsid w:val="00AF36EA"/>
    <w:pPr>
      <w:tabs>
        <w:tab w:val="center" w:pos="4513"/>
        <w:tab w:val="right" w:pos="9026"/>
      </w:tabs>
      <w:spacing w:after="0"/>
      <w:jc w:val="left"/>
    </w:pPr>
    <w:rPr>
      <w:sz w:val="16"/>
      <w:szCs w:val="18"/>
    </w:rPr>
  </w:style>
  <w:style w:type="character" w:customStyle="1" w:styleId="FooterChar">
    <w:name w:val="Footer Char"/>
    <w:basedOn w:val="DefaultParagraphFont"/>
    <w:link w:val="Footer"/>
    <w:uiPriority w:val="99"/>
    <w:rsid w:val="00AF36EA"/>
    <w:rPr>
      <w:rFonts w:asciiTheme="minorHAnsi" w:hAnsiTheme="minorHAnsi"/>
      <w:sz w:val="16"/>
      <w:szCs w:val="18"/>
    </w:rPr>
  </w:style>
  <w:style w:type="paragraph" w:customStyle="1" w:styleId="Address">
    <w:name w:val="Address"/>
    <w:basedOn w:val="Normal"/>
    <w:uiPriority w:val="39"/>
    <w:semiHidden/>
    <w:rsid w:val="00AF36EA"/>
    <w:rPr>
      <w:rFonts w:ascii="Arial" w:eastAsia="Times New Roman" w:hAnsi="Arial" w:cs="Times New Roman"/>
      <w:sz w:val="14"/>
    </w:rPr>
  </w:style>
  <w:style w:type="paragraph" w:styleId="TOC1">
    <w:name w:val="toc 1"/>
    <w:basedOn w:val="BodyText"/>
    <w:next w:val="BodyText"/>
    <w:uiPriority w:val="49"/>
    <w:semiHidden/>
    <w:rsid w:val="00AF36EA"/>
    <w:pPr>
      <w:tabs>
        <w:tab w:val="left" w:pos="851"/>
        <w:tab w:val="right" w:leader="dot" w:pos="8505"/>
      </w:tabs>
      <w:spacing w:line="240" w:lineRule="auto"/>
      <w:ind w:left="851" w:hanging="851"/>
    </w:pPr>
  </w:style>
  <w:style w:type="paragraph" w:styleId="TOC2">
    <w:name w:val="toc 2"/>
    <w:basedOn w:val="BodyText"/>
    <w:next w:val="BodyText"/>
    <w:uiPriority w:val="49"/>
    <w:semiHidden/>
    <w:rsid w:val="00AF36EA"/>
    <w:pPr>
      <w:tabs>
        <w:tab w:val="left" w:pos="851"/>
        <w:tab w:val="right" w:leader="dot" w:pos="8505"/>
      </w:tabs>
      <w:spacing w:line="240" w:lineRule="auto"/>
      <w:ind w:left="851" w:hanging="851"/>
    </w:pPr>
  </w:style>
  <w:style w:type="paragraph" w:styleId="TOC3">
    <w:name w:val="toc 3"/>
    <w:basedOn w:val="BodyText"/>
    <w:next w:val="BodyText"/>
    <w:uiPriority w:val="49"/>
    <w:semiHidden/>
    <w:rsid w:val="00AF36EA"/>
    <w:pPr>
      <w:tabs>
        <w:tab w:val="left" w:pos="851"/>
        <w:tab w:val="right" w:leader="dot" w:pos="8505"/>
      </w:tabs>
      <w:spacing w:line="240" w:lineRule="auto"/>
      <w:ind w:left="851" w:hanging="851"/>
    </w:pPr>
  </w:style>
  <w:style w:type="character" w:styleId="Hyperlink">
    <w:name w:val="Hyperlink"/>
    <w:basedOn w:val="DefaultParagraphFont"/>
    <w:uiPriority w:val="99"/>
    <w:unhideWhenUsed/>
    <w:rsid w:val="00AF36EA"/>
    <w:rPr>
      <w:color w:val="0000FF" w:themeColor="hyperlink"/>
      <w:u w:val="single"/>
    </w:rPr>
  </w:style>
  <w:style w:type="paragraph" w:styleId="Header">
    <w:name w:val="header"/>
    <w:basedOn w:val="BodyText"/>
    <w:link w:val="HeaderChar"/>
    <w:uiPriority w:val="99"/>
    <w:semiHidden/>
    <w:rsid w:val="00AF36EA"/>
    <w:pPr>
      <w:tabs>
        <w:tab w:val="center" w:pos="4513"/>
        <w:tab w:val="right" w:pos="9026"/>
      </w:tabs>
      <w:spacing w:after="0" w:line="240" w:lineRule="auto"/>
      <w:jc w:val="left"/>
    </w:pPr>
    <w:rPr>
      <w:sz w:val="16"/>
    </w:rPr>
  </w:style>
  <w:style w:type="character" w:customStyle="1" w:styleId="HeaderChar">
    <w:name w:val="Header Char"/>
    <w:basedOn w:val="DefaultParagraphFont"/>
    <w:link w:val="Header"/>
    <w:uiPriority w:val="99"/>
    <w:semiHidden/>
    <w:rsid w:val="00AF36EA"/>
    <w:rPr>
      <w:rFonts w:asciiTheme="minorHAnsi" w:hAnsiTheme="minorHAnsi"/>
      <w:sz w:val="16"/>
      <w:szCs w:val="20"/>
    </w:rPr>
  </w:style>
  <w:style w:type="character" w:styleId="PageNumber">
    <w:name w:val="page number"/>
    <w:basedOn w:val="DefaultParagraphFont"/>
    <w:semiHidden/>
    <w:rsid w:val="00AF36EA"/>
  </w:style>
  <w:style w:type="character" w:customStyle="1" w:styleId="LogoaddressChar">
    <w:name w:val="Logo/address Char"/>
    <w:basedOn w:val="BodyTextChar"/>
    <w:link w:val="Logoaddress"/>
    <w:uiPriority w:val="6"/>
    <w:rsid w:val="00AF36EA"/>
    <w:rPr>
      <w:rFonts w:asciiTheme="minorHAnsi" w:hAnsiTheme="minorHAnsi"/>
      <w:sz w:val="18"/>
      <w:szCs w:val="20"/>
    </w:rPr>
  </w:style>
  <w:style w:type="paragraph" w:styleId="ListParagraph">
    <w:name w:val="List Paragraph"/>
    <w:basedOn w:val="Normal"/>
    <w:uiPriority w:val="59"/>
    <w:semiHidden/>
    <w:qFormat/>
    <w:rsid w:val="00AF36EA"/>
    <w:pPr>
      <w:contextualSpacing/>
    </w:pPr>
  </w:style>
  <w:style w:type="paragraph" w:customStyle="1" w:styleId="Level5Heading">
    <w:name w:val="Level 5 Heading"/>
    <w:basedOn w:val="BodyText"/>
    <w:uiPriority w:val="19"/>
    <w:semiHidden/>
    <w:rsid w:val="00AF36EA"/>
    <w:pPr>
      <w:outlineLvl w:val="4"/>
    </w:pPr>
  </w:style>
  <w:style w:type="paragraph" w:customStyle="1" w:styleId="Level6Heading">
    <w:name w:val="Level 6 Heading"/>
    <w:basedOn w:val="Level6Number"/>
    <w:next w:val="BodyText5"/>
    <w:uiPriority w:val="19"/>
    <w:semiHidden/>
    <w:rsid w:val="00AF36EA"/>
    <w:rPr>
      <w:b/>
    </w:rPr>
  </w:style>
  <w:style w:type="paragraph" w:customStyle="1" w:styleId="Level7Heading">
    <w:name w:val="Level 7 Heading"/>
    <w:basedOn w:val="Level7Number"/>
    <w:next w:val="BodyText6"/>
    <w:uiPriority w:val="19"/>
    <w:semiHidden/>
    <w:rsid w:val="00AF36EA"/>
    <w:rPr>
      <w:b/>
    </w:rPr>
  </w:style>
  <w:style w:type="paragraph" w:customStyle="1" w:styleId="Level8Heading">
    <w:name w:val="Level 8 Heading"/>
    <w:basedOn w:val="Level8Number"/>
    <w:next w:val="BodyText7"/>
    <w:uiPriority w:val="19"/>
    <w:semiHidden/>
    <w:rsid w:val="00AF36EA"/>
    <w:rPr>
      <w:b/>
    </w:rPr>
  </w:style>
  <w:style w:type="paragraph" w:customStyle="1" w:styleId="BodyText7">
    <w:name w:val="Body Text 7"/>
    <w:basedOn w:val="BodyText"/>
    <w:uiPriority w:val="19"/>
    <w:semiHidden/>
    <w:rsid w:val="00AF36EA"/>
    <w:pPr>
      <w:ind w:left="7088"/>
    </w:pPr>
  </w:style>
  <w:style w:type="paragraph" w:customStyle="1" w:styleId="Sch5Heading">
    <w:name w:val="Sch 5 Heading"/>
    <w:basedOn w:val="Sch5Number"/>
    <w:next w:val="BodyText5"/>
    <w:uiPriority w:val="31"/>
    <w:rsid w:val="00AF36EA"/>
    <w:pPr>
      <w:keepNext/>
    </w:pPr>
    <w:rPr>
      <w:b/>
    </w:rPr>
  </w:style>
  <w:style w:type="paragraph" w:customStyle="1" w:styleId="Sch6Heading">
    <w:name w:val="Sch 6 Heading"/>
    <w:basedOn w:val="Sch6Number"/>
    <w:next w:val="BodyText5"/>
    <w:uiPriority w:val="31"/>
    <w:semiHidden/>
    <w:rsid w:val="00AF36EA"/>
    <w:rPr>
      <w:b/>
    </w:rPr>
  </w:style>
  <w:style w:type="character" w:styleId="PlaceholderText">
    <w:name w:val="Placeholder Text"/>
    <w:basedOn w:val="DefaultParagraphFont"/>
    <w:uiPriority w:val="99"/>
    <w:semiHidden/>
    <w:rsid w:val="00AF36EA"/>
    <w:rPr>
      <w:color w:val="808080"/>
    </w:rPr>
  </w:style>
  <w:style w:type="numbering" w:customStyle="1" w:styleId="TWMainNumbering">
    <w:name w:val="TW Main Numbering"/>
    <w:uiPriority w:val="99"/>
    <w:rsid w:val="00AF36EA"/>
    <w:pPr>
      <w:numPr>
        <w:numId w:val="5"/>
      </w:numPr>
    </w:pPr>
  </w:style>
  <w:style w:type="paragraph" w:customStyle="1" w:styleId="BodyText1">
    <w:name w:val="Body Text 1"/>
    <w:basedOn w:val="BodyText"/>
    <w:uiPriority w:val="19"/>
    <w:rsid w:val="00AF36EA"/>
    <w:pPr>
      <w:ind w:left="851"/>
    </w:pPr>
  </w:style>
  <w:style w:type="paragraph" w:customStyle="1" w:styleId="Annex">
    <w:name w:val="Annex"/>
    <w:basedOn w:val="BodyText"/>
    <w:next w:val="BodyText"/>
    <w:uiPriority w:val="39"/>
    <w:rsid w:val="00AF36EA"/>
    <w:pPr>
      <w:keepNext/>
      <w:pageBreakBefore/>
      <w:numPr>
        <w:numId w:val="9"/>
      </w:numPr>
      <w:jc w:val="center"/>
      <w:outlineLvl w:val="0"/>
    </w:pPr>
    <w:rPr>
      <w:b/>
      <w:sz w:val="28"/>
    </w:rPr>
  </w:style>
  <w:style w:type="numbering" w:customStyle="1" w:styleId="Annexnumbering">
    <w:name w:val="Annex numbering"/>
    <w:uiPriority w:val="99"/>
    <w:rsid w:val="00AF36EA"/>
    <w:pPr>
      <w:numPr>
        <w:numId w:val="9"/>
      </w:numPr>
    </w:pPr>
  </w:style>
  <w:style w:type="paragraph" w:styleId="TOAHeading">
    <w:name w:val="toa heading"/>
    <w:basedOn w:val="BodyText"/>
    <w:next w:val="BodyText"/>
    <w:uiPriority w:val="99"/>
    <w:semiHidden/>
    <w:rsid w:val="00AF36EA"/>
    <w:rPr>
      <w:rFonts w:asciiTheme="majorHAnsi" w:eastAsiaTheme="majorEastAsia" w:hAnsiTheme="majorHAnsi" w:cstheme="majorBidi"/>
      <w:b/>
      <w:bCs/>
      <w:sz w:val="24"/>
      <w:szCs w:val="24"/>
    </w:rPr>
  </w:style>
  <w:style w:type="character" w:customStyle="1" w:styleId="BodyTextBoldChar">
    <w:name w:val="Body Text Bold Char"/>
    <w:basedOn w:val="BodyTextChar"/>
    <w:link w:val="BodyTextBold"/>
    <w:uiPriority w:val="19"/>
    <w:rsid w:val="00AF36EA"/>
    <w:rPr>
      <w:rFonts w:asciiTheme="minorHAnsi" w:hAnsiTheme="minorHAnsi"/>
      <w:b/>
      <w:bCs/>
      <w:szCs w:val="20"/>
    </w:rPr>
  </w:style>
  <w:style w:type="paragraph" w:customStyle="1" w:styleId="Notes">
    <w:name w:val="Notes"/>
    <w:basedOn w:val="BodyText"/>
    <w:uiPriority w:val="99"/>
    <w:rsid w:val="00AF36EA"/>
    <w:rPr>
      <w:i/>
      <w:color w:val="FF00FF"/>
    </w:rPr>
  </w:style>
  <w:style w:type="numbering" w:customStyle="1" w:styleId="PleadingsNumberingList">
    <w:name w:val="Pleadings Numbering List"/>
    <w:uiPriority w:val="99"/>
    <w:rsid w:val="00AF36EA"/>
    <w:pPr>
      <w:numPr>
        <w:numId w:val="10"/>
      </w:numPr>
    </w:pPr>
  </w:style>
  <w:style w:type="paragraph" w:customStyle="1" w:styleId="Pleadingslevel2">
    <w:name w:val="Pleadings level 2"/>
    <w:basedOn w:val="BodyText"/>
    <w:uiPriority w:val="24"/>
    <w:rsid w:val="00AF36EA"/>
    <w:pPr>
      <w:numPr>
        <w:ilvl w:val="1"/>
        <w:numId w:val="11"/>
      </w:numPr>
    </w:pPr>
  </w:style>
  <w:style w:type="paragraph" w:customStyle="1" w:styleId="Pleadingslevel3">
    <w:name w:val="Pleadings level 3"/>
    <w:basedOn w:val="Normal"/>
    <w:uiPriority w:val="24"/>
    <w:rsid w:val="00AF36EA"/>
    <w:pPr>
      <w:numPr>
        <w:ilvl w:val="2"/>
        <w:numId w:val="11"/>
      </w:numPr>
    </w:pPr>
  </w:style>
  <w:style w:type="paragraph" w:customStyle="1" w:styleId="BodyTextBold1">
    <w:name w:val="Body Text Bold 1"/>
    <w:basedOn w:val="BodyText"/>
    <w:uiPriority w:val="19"/>
    <w:rsid w:val="00AF36EA"/>
    <w:pPr>
      <w:ind w:left="851"/>
    </w:pPr>
    <w:rPr>
      <w:b/>
    </w:rPr>
  </w:style>
  <w:style w:type="paragraph" w:customStyle="1" w:styleId="Pleadingslevel1">
    <w:name w:val="Pleadings level 1"/>
    <w:basedOn w:val="BodyText"/>
    <w:uiPriority w:val="24"/>
    <w:rsid w:val="00AF36EA"/>
    <w:pPr>
      <w:numPr>
        <w:numId w:val="11"/>
      </w:numPr>
    </w:pPr>
  </w:style>
  <w:style w:type="paragraph" w:customStyle="1" w:styleId="TableStyle">
    <w:name w:val="Table Style"/>
    <w:basedOn w:val="BodyText"/>
    <w:link w:val="TableStyleChar"/>
    <w:uiPriority w:val="99"/>
    <w:unhideWhenUsed/>
    <w:rsid w:val="00AF36EA"/>
    <w:pPr>
      <w:spacing w:before="60" w:after="60"/>
    </w:pPr>
  </w:style>
  <w:style w:type="character" w:customStyle="1" w:styleId="TableStyleChar">
    <w:name w:val="Table Style Char"/>
    <w:basedOn w:val="BodyTextChar"/>
    <w:link w:val="TableStyle"/>
    <w:uiPriority w:val="99"/>
    <w:rsid w:val="00AF36EA"/>
    <w:rPr>
      <w:rFonts w:asciiTheme="minorHAnsi" w:hAnsiTheme="minorHAnsi"/>
      <w:szCs w:val="20"/>
    </w:rPr>
  </w:style>
  <w:style w:type="paragraph" w:styleId="TOC4">
    <w:name w:val="toc 4"/>
    <w:basedOn w:val="BodyText"/>
    <w:next w:val="BodyText"/>
    <w:uiPriority w:val="49"/>
    <w:semiHidden/>
    <w:rsid w:val="00AF36EA"/>
  </w:style>
  <w:style w:type="paragraph" w:customStyle="1" w:styleId="AnnexSub">
    <w:name w:val="Annex Sub"/>
    <w:basedOn w:val="BodyText"/>
    <w:next w:val="BodyText"/>
    <w:uiPriority w:val="40"/>
    <w:rsid w:val="00AF36EA"/>
    <w:pPr>
      <w:keepNext/>
      <w:jc w:val="center"/>
    </w:pPr>
    <w:rPr>
      <w:b/>
      <w:sz w:val="24"/>
    </w:rPr>
  </w:style>
  <w:style w:type="paragraph" w:customStyle="1" w:styleId="AppendixSub">
    <w:name w:val="Appendix Sub"/>
    <w:basedOn w:val="BodyText"/>
    <w:next w:val="BodyText"/>
    <w:uiPriority w:val="45"/>
    <w:rsid w:val="00AF36EA"/>
    <w:pPr>
      <w:keepNext/>
      <w:jc w:val="center"/>
    </w:pPr>
    <w:rPr>
      <w:b/>
      <w:sz w:val="24"/>
    </w:rPr>
  </w:style>
  <w:style w:type="paragraph" w:customStyle="1" w:styleId="Annex1Heading">
    <w:name w:val="Annex 1 Heading"/>
    <w:basedOn w:val="BodyText"/>
    <w:next w:val="BodyText1"/>
    <w:uiPriority w:val="42"/>
    <w:rsid w:val="00AF36EA"/>
    <w:pPr>
      <w:keepNext/>
      <w:numPr>
        <w:ilvl w:val="1"/>
        <w:numId w:val="9"/>
      </w:numPr>
    </w:pPr>
    <w:rPr>
      <w:b/>
    </w:rPr>
  </w:style>
  <w:style w:type="paragraph" w:customStyle="1" w:styleId="Annex2Heading">
    <w:name w:val="Annex 2 Heading"/>
    <w:basedOn w:val="Annex2Number"/>
    <w:next w:val="BodyText2"/>
    <w:uiPriority w:val="42"/>
    <w:rsid w:val="00AF36EA"/>
    <w:rPr>
      <w:b/>
    </w:rPr>
  </w:style>
  <w:style w:type="paragraph" w:customStyle="1" w:styleId="Annex3Heading">
    <w:name w:val="Annex 3 Heading"/>
    <w:basedOn w:val="Annex3Number"/>
    <w:next w:val="BodyText3"/>
    <w:uiPriority w:val="42"/>
    <w:rsid w:val="00AF36EA"/>
    <w:pPr>
      <w:ind w:left="1702" w:hanging="851"/>
    </w:pPr>
    <w:rPr>
      <w:b/>
    </w:rPr>
  </w:style>
  <w:style w:type="paragraph" w:customStyle="1" w:styleId="Annex4Heading">
    <w:name w:val="Annex 4 Heading"/>
    <w:basedOn w:val="Annex4Number"/>
    <w:next w:val="BodyText4"/>
    <w:uiPriority w:val="42"/>
    <w:rsid w:val="00AF36EA"/>
    <w:rPr>
      <w:b/>
    </w:rPr>
  </w:style>
  <w:style w:type="paragraph" w:customStyle="1" w:styleId="Annex1Number">
    <w:name w:val="Annex 1 Number"/>
    <w:basedOn w:val="Annex1Heading"/>
    <w:uiPriority w:val="42"/>
    <w:rsid w:val="00AF36EA"/>
    <w:pPr>
      <w:keepNext w:val="0"/>
    </w:pPr>
    <w:rPr>
      <w:b w:val="0"/>
    </w:rPr>
  </w:style>
  <w:style w:type="paragraph" w:customStyle="1" w:styleId="Annex2Number">
    <w:name w:val="Annex 2 Number"/>
    <w:basedOn w:val="Annex1Number"/>
    <w:uiPriority w:val="42"/>
    <w:rsid w:val="00AF36EA"/>
    <w:pPr>
      <w:numPr>
        <w:ilvl w:val="2"/>
      </w:numPr>
    </w:pPr>
  </w:style>
  <w:style w:type="paragraph" w:customStyle="1" w:styleId="Annex3Number">
    <w:name w:val="Annex 3 Number"/>
    <w:basedOn w:val="Annex2Number"/>
    <w:uiPriority w:val="42"/>
    <w:rsid w:val="00AF36EA"/>
    <w:pPr>
      <w:numPr>
        <w:ilvl w:val="3"/>
      </w:numPr>
    </w:pPr>
  </w:style>
  <w:style w:type="paragraph" w:customStyle="1" w:styleId="Annex4Number">
    <w:name w:val="Annex 4 Number"/>
    <w:basedOn w:val="Annex3Number"/>
    <w:uiPriority w:val="42"/>
    <w:rsid w:val="00AF36EA"/>
    <w:pPr>
      <w:numPr>
        <w:ilvl w:val="4"/>
      </w:numPr>
    </w:pPr>
  </w:style>
  <w:style w:type="paragraph" w:customStyle="1" w:styleId="Appendix1Heading">
    <w:name w:val="Appendix 1 Heading"/>
    <w:basedOn w:val="BodyText"/>
    <w:next w:val="BodyText1"/>
    <w:uiPriority w:val="46"/>
    <w:rsid w:val="00AF36EA"/>
    <w:pPr>
      <w:keepNext/>
      <w:numPr>
        <w:ilvl w:val="1"/>
        <w:numId w:val="17"/>
      </w:numPr>
    </w:pPr>
    <w:rPr>
      <w:b/>
    </w:rPr>
  </w:style>
  <w:style w:type="paragraph" w:customStyle="1" w:styleId="Appendix2Heading">
    <w:name w:val="Appendix 2 Heading"/>
    <w:basedOn w:val="Appendix2Number"/>
    <w:next w:val="BodyText2"/>
    <w:uiPriority w:val="46"/>
    <w:rsid w:val="00AF36EA"/>
    <w:rPr>
      <w:b/>
    </w:rPr>
  </w:style>
  <w:style w:type="paragraph" w:customStyle="1" w:styleId="Appendix3Heading">
    <w:name w:val="Appendix 3 Heading"/>
    <w:basedOn w:val="Appendix3Number"/>
    <w:next w:val="BodyText3"/>
    <w:uiPriority w:val="46"/>
    <w:rsid w:val="00AF36EA"/>
    <w:rPr>
      <w:b/>
    </w:rPr>
  </w:style>
  <w:style w:type="paragraph" w:customStyle="1" w:styleId="Appendix4Heading">
    <w:name w:val="Appendix 4 Heading"/>
    <w:basedOn w:val="Appendix4Number"/>
    <w:next w:val="BodyText4"/>
    <w:uiPriority w:val="46"/>
    <w:rsid w:val="00AF36EA"/>
    <w:rPr>
      <w:b/>
    </w:rPr>
  </w:style>
  <w:style w:type="paragraph" w:customStyle="1" w:styleId="Appendix1Number">
    <w:name w:val="Appendix 1 Number"/>
    <w:basedOn w:val="Appendix1Heading"/>
    <w:uiPriority w:val="46"/>
    <w:rsid w:val="00AF36EA"/>
    <w:pPr>
      <w:keepNext w:val="0"/>
    </w:pPr>
    <w:rPr>
      <w:b w:val="0"/>
    </w:rPr>
  </w:style>
  <w:style w:type="paragraph" w:customStyle="1" w:styleId="Appendix2Number">
    <w:name w:val="Appendix 2 Number"/>
    <w:basedOn w:val="Appendix1Number"/>
    <w:uiPriority w:val="46"/>
    <w:rsid w:val="00AF36EA"/>
    <w:pPr>
      <w:numPr>
        <w:ilvl w:val="2"/>
      </w:numPr>
    </w:pPr>
  </w:style>
  <w:style w:type="paragraph" w:customStyle="1" w:styleId="Appendix3Number">
    <w:name w:val="Appendix 3 Number"/>
    <w:basedOn w:val="Appendix2Number"/>
    <w:uiPriority w:val="46"/>
    <w:rsid w:val="00AF36EA"/>
    <w:pPr>
      <w:numPr>
        <w:ilvl w:val="3"/>
      </w:numPr>
    </w:pPr>
  </w:style>
  <w:style w:type="paragraph" w:customStyle="1" w:styleId="Appendix4Number">
    <w:name w:val="Appendix 4 Number"/>
    <w:basedOn w:val="Appendix3Number"/>
    <w:uiPriority w:val="46"/>
    <w:rsid w:val="00AF36EA"/>
    <w:pPr>
      <w:numPr>
        <w:ilvl w:val="4"/>
      </w:numPr>
    </w:pPr>
  </w:style>
  <w:style w:type="paragraph" w:customStyle="1" w:styleId="Appendix5Heading">
    <w:name w:val="Appendix 5 Heading"/>
    <w:basedOn w:val="Appendix5Number"/>
    <w:uiPriority w:val="46"/>
    <w:rsid w:val="00AF36EA"/>
    <w:rPr>
      <w:b/>
    </w:rPr>
  </w:style>
  <w:style w:type="paragraph" w:customStyle="1" w:styleId="Appendix5Number">
    <w:name w:val="Appendix 5 Number"/>
    <w:basedOn w:val="Appendix4Number"/>
    <w:uiPriority w:val="46"/>
    <w:rsid w:val="00AF36EA"/>
    <w:pPr>
      <w:numPr>
        <w:ilvl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TW</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TaylorD</dc:creator>
  <cp:keywords/>
  <dc:description/>
  <cp:lastModifiedBy>Emily</cp:lastModifiedBy>
  <cp:revision>2</cp:revision>
  <cp:lastPrinted>2018-03-20T15:16:00Z</cp:lastPrinted>
  <dcterms:created xsi:type="dcterms:W3CDTF">2018-05-18T14:35:00Z</dcterms:created>
  <dcterms:modified xsi:type="dcterms:W3CDTF">2018-05-18T14:35:00Z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
    <vt:lpwstr>1||1||1|0|All</vt:lpwstr>
  </property>
</Properties>
</file>