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V and P Property Pension Fund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V &amp; P Property Services Limited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3 Manor Gardens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proofErr w:type="spellStart"/>
      <w:r w:rsidRPr="00CB5C20">
        <w:rPr>
          <w:rFonts w:ascii="Helvetica" w:hAnsi="Helvetica"/>
          <w:sz w:val="22"/>
          <w:szCs w:val="22"/>
        </w:rPr>
        <w:t>Swindon</w:t>
      </w:r>
      <w:proofErr w:type="spellEnd"/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SN2 2ND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</w:r>
      <w:r w:rsidRPr="00CB5C20">
        <w:rPr>
          <w:rFonts w:ascii="Helvetica" w:hAnsi="Helvetica"/>
          <w:sz w:val="22"/>
          <w:szCs w:val="22"/>
        </w:rPr>
        <w:tab/>
        <w:t>17 August 2015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Dear Trustees,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Pr="00CB5C20" w:rsidRDefault="00CB5C20" w:rsidP="00CB5C20">
      <w:pPr>
        <w:rPr>
          <w:rFonts w:ascii="Helvetica" w:hAnsi="Helvetica"/>
          <w:b/>
          <w:sz w:val="22"/>
          <w:szCs w:val="22"/>
          <w:u w:val="single"/>
        </w:rPr>
      </w:pPr>
      <w:r w:rsidRPr="00CB5C20">
        <w:rPr>
          <w:rFonts w:ascii="Helvetica" w:hAnsi="Helvetica"/>
          <w:b/>
          <w:sz w:val="22"/>
          <w:szCs w:val="22"/>
          <w:u w:val="single"/>
        </w:rPr>
        <w:t>Reminder - Invoice 3292</w:t>
      </w:r>
    </w:p>
    <w:p w:rsid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Please find enclosed our invoice for registration with the Information Commissioner's Office.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As the invoice remains outstanding beyond our 14 day settlement terms immediate payment is now required.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This invoice must now be settled by return.</w:t>
      </w:r>
      <w:bookmarkStart w:id="0" w:name="_GoBack"/>
      <w:bookmarkEnd w:id="0"/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If you have any questions regarding this, please contact the consultant for your scheme.</w:t>
      </w:r>
    </w:p>
    <w:p w:rsid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>Thank you for your assistance.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  <w:r w:rsidRPr="00CB5C20">
        <w:rPr>
          <w:rFonts w:ascii="Helvetica" w:hAnsi="Helvetica"/>
          <w:sz w:val="22"/>
          <w:szCs w:val="22"/>
        </w:rPr>
        <w:t xml:space="preserve">Accounts </w:t>
      </w:r>
      <w:proofErr w:type="spellStart"/>
      <w:r w:rsidRPr="00CB5C20">
        <w:rPr>
          <w:rFonts w:ascii="Helvetica" w:hAnsi="Helvetica"/>
          <w:sz w:val="22"/>
          <w:szCs w:val="22"/>
        </w:rPr>
        <w:t>Dept</w:t>
      </w:r>
      <w:proofErr w:type="spellEnd"/>
    </w:p>
    <w:p w:rsidR="00CB5C20" w:rsidRPr="00CB5C20" w:rsidRDefault="00CB5C20" w:rsidP="00CB5C20">
      <w:pPr>
        <w:rPr>
          <w:rFonts w:ascii="Helvetica" w:hAnsi="Helvetica"/>
          <w:b/>
          <w:sz w:val="22"/>
          <w:szCs w:val="22"/>
        </w:rPr>
      </w:pPr>
      <w:r w:rsidRPr="00CB5C20">
        <w:rPr>
          <w:rFonts w:ascii="Helvetica" w:hAnsi="Helvetica"/>
          <w:b/>
          <w:sz w:val="22"/>
          <w:szCs w:val="22"/>
        </w:rPr>
        <w:t>For Pension Practitioner .Com</w:t>
      </w:r>
    </w:p>
    <w:p w:rsidR="00CB5C20" w:rsidRPr="00CB5C20" w:rsidRDefault="00CB5C20" w:rsidP="00CB5C20">
      <w:pPr>
        <w:rPr>
          <w:rFonts w:ascii="Helvetica" w:hAnsi="Helvetica"/>
          <w:sz w:val="22"/>
          <w:szCs w:val="22"/>
        </w:rPr>
      </w:pPr>
    </w:p>
    <w:p w:rsidR="00454A96" w:rsidRPr="009A01EA" w:rsidRDefault="00CB5C20" w:rsidP="00CB5C20">
      <w:pPr>
        <w:rPr>
          <w:rFonts w:ascii="Helvetica" w:hAnsi="Helvetica"/>
          <w:sz w:val="22"/>
          <w:szCs w:val="22"/>
        </w:rPr>
      </w:pPr>
      <w:proofErr w:type="spellStart"/>
      <w:r w:rsidRPr="00CB5C20">
        <w:rPr>
          <w:rFonts w:ascii="Helvetica" w:hAnsi="Helvetica"/>
          <w:sz w:val="22"/>
          <w:szCs w:val="22"/>
        </w:rPr>
        <w:t>Enc</w:t>
      </w:r>
      <w:proofErr w:type="spellEnd"/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B5C20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2015-08-17T11:54:00Z</cp:lastPrinted>
  <dcterms:created xsi:type="dcterms:W3CDTF">2015-08-17T11:54:00Z</dcterms:created>
  <dcterms:modified xsi:type="dcterms:W3CDTF">2015-08-17T11:54:00Z</dcterms:modified>
</cp:coreProperties>
</file>