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5157E" w14:textId="77777777" w:rsidR="00013232" w:rsidRPr="00097408" w:rsidRDefault="00C209BA">
      <w:pPr>
        <w:rPr>
          <w:rFonts w:ascii="Arial" w:eastAsia="Arial" w:hAnsi="Arial" w:cs="Arial"/>
          <w:b/>
        </w:rPr>
      </w:pPr>
      <w:r w:rsidRPr="00097408">
        <w:rPr>
          <w:rFonts w:ascii="Arial" w:eastAsia="Arial" w:hAnsi="Arial" w:cs="Arial"/>
          <w:b/>
        </w:rPr>
        <w:t xml:space="preserve">DATE:  </w:t>
      </w:r>
    </w:p>
    <w:p w14:paraId="3575157F" w14:textId="70DD6A0A" w:rsidR="00013232" w:rsidRPr="00194733" w:rsidRDefault="00C209BA">
      <w:pPr>
        <w:rPr>
          <w:rFonts w:ascii="Arial" w:eastAsia="Arial" w:hAnsi="Arial" w:cs="Arial"/>
          <w:i/>
        </w:rPr>
      </w:pPr>
      <w:r w:rsidRPr="00194733">
        <w:rPr>
          <w:rFonts w:ascii="Arial" w:eastAsia="Arial" w:hAnsi="Arial" w:cs="Arial"/>
        </w:rPr>
        <w:t xml:space="preserve">Online Services Agreement for the </w:t>
      </w:r>
      <w:r w:rsidR="00F764A7" w:rsidRPr="00194733">
        <w:rPr>
          <w:rFonts w:ascii="Arial" w:eastAsia="Arial" w:hAnsi="Arial" w:cs="Arial"/>
          <w:iCs/>
        </w:rPr>
        <w:t>Travard Properties SSAS</w:t>
      </w:r>
    </w:p>
    <w:p w14:paraId="35751580" w14:textId="77777777" w:rsidR="00013232" w:rsidRPr="00194733" w:rsidRDefault="00C209BA">
      <w:pPr>
        <w:rPr>
          <w:rFonts w:ascii="Arial" w:eastAsia="Arial" w:hAnsi="Arial" w:cs="Arial"/>
          <w:b/>
        </w:rPr>
      </w:pPr>
      <w:r w:rsidRPr="00194733">
        <w:rPr>
          <w:rFonts w:ascii="Arial" w:eastAsia="Arial" w:hAnsi="Arial" w:cs="Arial"/>
          <w:b/>
        </w:rPr>
        <w:t>BETWEEN:</w:t>
      </w:r>
    </w:p>
    <w:p w14:paraId="35751581" w14:textId="2D6AC8FE" w:rsidR="00013232" w:rsidRPr="00194733" w:rsidRDefault="00F764A7" w:rsidP="00194733">
      <w:pPr>
        <w:jc w:val="both"/>
        <w:rPr>
          <w:rFonts w:ascii="Arial" w:eastAsia="Arial" w:hAnsi="Arial" w:cs="Arial"/>
        </w:rPr>
      </w:pPr>
      <w:bookmarkStart w:id="0" w:name="_heading=h.gjdgxs" w:colFirst="0" w:colLast="0"/>
      <w:bookmarkEnd w:id="0"/>
      <w:r w:rsidRPr="00194733">
        <w:rPr>
          <w:rFonts w:ascii="Arial" w:eastAsia="Arial" w:hAnsi="Arial" w:cs="Arial"/>
          <w:b/>
          <w:bCs/>
        </w:rPr>
        <w:t>James Edward Travers</w:t>
      </w:r>
      <w:r w:rsidRPr="00194733">
        <w:rPr>
          <w:rFonts w:ascii="Arial" w:eastAsia="Arial" w:hAnsi="Arial" w:cs="Arial"/>
          <w:b/>
          <w:bCs/>
        </w:rPr>
        <w:t xml:space="preserve"> </w:t>
      </w:r>
      <w:r w:rsidR="00C209BA" w:rsidRPr="00194733">
        <w:rPr>
          <w:rFonts w:ascii="Arial" w:eastAsia="Arial" w:hAnsi="Arial" w:cs="Arial"/>
        </w:rPr>
        <w:t>and</w:t>
      </w:r>
      <w:r w:rsidR="00C209BA" w:rsidRPr="00194733">
        <w:rPr>
          <w:rFonts w:ascii="Arial" w:eastAsia="Arial" w:hAnsi="Arial" w:cs="Arial"/>
          <w:b/>
        </w:rPr>
        <w:t xml:space="preserve"> </w:t>
      </w:r>
      <w:r w:rsidR="00B24321" w:rsidRPr="00194733">
        <w:rPr>
          <w:rFonts w:ascii="Arial" w:eastAsia="Arial" w:hAnsi="Arial" w:cs="Arial"/>
          <w:b/>
          <w:bCs/>
        </w:rPr>
        <w:t>Lisa Georgina Charlotte Dugard</w:t>
      </w:r>
      <w:r w:rsidR="00C209BA" w:rsidRPr="00194733">
        <w:rPr>
          <w:rFonts w:ascii="Arial" w:eastAsia="Arial" w:hAnsi="Arial" w:cs="Arial"/>
        </w:rPr>
        <w:t xml:space="preserve"> acting as Trustees of </w:t>
      </w:r>
      <w:r w:rsidR="00B24321" w:rsidRPr="00194733">
        <w:rPr>
          <w:rFonts w:ascii="Arial" w:eastAsia="Arial" w:hAnsi="Arial" w:cs="Arial"/>
        </w:rPr>
        <w:t>Travard Properties SSAS</w:t>
      </w:r>
      <w:r w:rsidR="00B24321" w:rsidRPr="00194733">
        <w:rPr>
          <w:rFonts w:ascii="Arial" w:eastAsia="Arial" w:hAnsi="Arial" w:cs="Arial"/>
        </w:rPr>
        <w:t xml:space="preserve"> </w:t>
      </w:r>
      <w:r w:rsidR="00C209BA" w:rsidRPr="00194733">
        <w:rPr>
          <w:rFonts w:ascii="Arial" w:eastAsia="Arial" w:hAnsi="Arial" w:cs="Arial"/>
        </w:rPr>
        <w:t xml:space="preserve">both of </w:t>
      </w:r>
      <w:r w:rsidR="00B24321" w:rsidRPr="00194733">
        <w:rPr>
          <w:rFonts w:ascii="Arial" w:eastAsia="Arial" w:hAnsi="Arial" w:cs="Arial"/>
        </w:rPr>
        <w:t>Ingle House, Farnham Road, Liss, GU33 6JE</w:t>
      </w:r>
      <w:r w:rsidR="00B24321" w:rsidRPr="00194733">
        <w:rPr>
          <w:rFonts w:ascii="Arial" w:eastAsia="Arial" w:hAnsi="Arial" w:cs="Arial"/>
        </w:rPr>
        <w:t xml:space="preserve"> </w:t>
      </w:r>
      <w:r w:rsidR="00C209BA" w:rsidRPr="00194733">
        <w:rPr>
          <w:rFonts w:ascii="Arial" w:eastAsia="Arial" w:hAnsi="Arial" w:cs="Arial"/>
        </w:rPr>
        <w:t>(where there are one or more persons are collectively, the "</w:t>
      </w:r>
      <w:r w:rsidR="00C209BA" w:rsidRPr="00194733">
        <w:rPr>
          <w:rFonts w:ascii="Arial" w:eastAsia="Arial" w:hAnsi="Arial" w:cs="Arial"/>
          <w:b/>
        </w:rPr>
        <w:t>Trustees</w:t>
      </w:r>
      <w:r w:rsidR="00C209BA" w:rsidRPr="00194733">
        <w:rPr>
          <w:rFonts w:ascii="Arial" w:eastAsia="Arial" w:hAnsi="Arial" w:cs="Arial"/>
        </w:rPr>
        <w:t>" and each of them a "</w:t>
      </w:r>
      <w:r w:rsidR="00C209BA" w:rsidRPr="00194733">
        <w:rPr>
          <w:rFonts w:ascii="Arial" w:eastAsia="Arial" w:hAnsi="Arial" w:cs="Arial"/>
          <w:b/>
        </w:rPr>
        <w:t>Trustee</w:t>
      </w:r>
      <w:r w:rsidR="00C209BA" w:rsidRPr="00194733">
        <w:rPr>
          <w:rFonts w:ascii="Arial" w:eastAsia="Arial" w:hAnsi="Arial" w:cs="Arial"/>
        </w:rPr>
        <w:t>"); and</w:t>
      </w:r>
    </w:p>
    <w:p w14:paraId="35751582" w14:textId="69AA12E7" w:rsidR="00013232" w:rsidRPr="00194733" w:rsidRDefault="00B81680" w:rsidP="00194733">
      <w:pPr>
        <w:jc w:val="both"/>
        <w:rPr>
          <w:rFonts w:ascii="Arial" w:eastAsia="Arial" w:hAnsi="Arial" w:cs="Arial"/>
        </w:rPr>
      </w:pPr>
      <w:bookmarkStart w:id="1" w:name="_heading=h.5hnkhlcnxsdk" w:colFirst="0" w:colLast="0"/>
      <w:bookmarkEnd w:id="1"/>
      <w:r w:rsidRPr="00194733">
        <w:rPr>
          <w:rFonts w:ascii="Arial" w:eastAsia="Arial" w:hAnsi="Arial" w:cs="Arial"/>
          <w:b/>
          <w:bCs/>
        </w:rPr>
        <w:t>Travard Properties Ltd</w:t>
      </w:r>
      <w:r w:rsidRPr="00194733">
        <w:rPr>
          <w:rFonts w:ascii="Arial" w:eastAsia="Arial" w:hAnsi="Arial" w:cs="Arial"/>
          <w:b/>
        </w:rPr>
        <w:t xml:space="preserve"> </w:t>
      </w:r>
      <w:r w:rsidR="00227ADD" w:rsidRPr="00194733">
        <w:rPr>
          <w:rFonts w:ascii="Arial" w:eastAsia="Arial" w:hAnsi="Arial" w:cs="Arial"/>
        </w:rPr>
        <w:t>(CRN:</w:t>
      </w:r>
      <w:r w:rsidR="00097408" w:rsidRPr="00194733">
        <w:rPr>
          <w:rFonts w:ascii="Arial" w:eastAsia="Arial" w:hAnsi="Arial" w:cs="Arial"/>
        </w:rPr>
        <w:t xml:space="preserve"> </w:t>
      </w:r>
      <w:r w:rsidRPr="00194733">
        <w:rPr>
          <w:rFonts w:ascii="Arial" w:eastAsia="Arial" w:hAnsi="Arial" w:cs="Arial"/>
        </w:rPr>
        <w:t>15130837</w:t>
      </w:r>
      <w:r w:rsidR="00227ADD" w:rsidRPr="00194733">
        <w:rPr>
          <w:rFonts w:ascii="Arial" w:eastAsia="Arial" w:hAnsi="Arial" w:cs="Arial"/>
        </w:rPr>
        <w:t xml:space="preserve">) </w:t>
      </w:r>
      <w:r w:rsidR="00C209BA" w:rsidRPr="00194733">
        <w:rPr>
          <w:rFonts w:ascii="Arial" w:eastAsia="Arial" w:hAnsi="Arial" w:cs="Arial"/>
        </w:rPr>
        <w:t xml:space="preserve"> whose registered office is situate at </w:t>
      </w:r>
      <w:r w:rsidR="00194733" w:rsidRPr="00194733">
        <w:rPr>
          <w:rFonts w:ascii="Arial" w:eastAsia="Arial" w:hAnsi="Arial" w:cs="Arial"/>
        </w:rPr>
        <w:t>20 Wenlock Road, London, England, N1 7GU</w:t>
      </w:r>
      <w:r w:rsidR="00194733" w:rsidRPr="00194733">
        <w:rPr>
          <w:rFonts w:ascii="Arial" w:eastAsia="Arial" w:hAnsi="Arial" w:cs="Arial"/>
        </w:rPr>
        <w:t xml:space="preserve"> </w:t>
      </w:r>
      <w:r w:rsidR="00C209BA" w:rsidRPr="00194733">
        <w:rPr>
          <w:rFonts w:ascii="Arial" w:eastAsia="Arial" w:hAnsi="Arial" w:cs="Arial"/>
        </w:rPr>
        <w:t>(the "</w:t>
      </w:r>
      <w:r w:rsidR="00C209BA" w:rsidRPr="00194733">
        <w:rPr>
          <w:rFonts w:ascii="Arial" w:eastAsia="Arial" w:hAnsi="Arial" w:cs="Arial"/>
          <w:b/>
        </w:rPr>
        <w:t>Employer</w:t>
      </w:r>
      <w:r w:rsidR="00C209BA" w:rsidRPr="00194733">
        <w:rPr>
          <w:rFonts w:ascii="Arial" w:eastAsia="Arial" w:hAnsi="Arial" w:cs="Arial"/>
        </w:rPr>
        <w:t>");</w:t>
      </w:r>
    </w:p>
    <w:p w14:paraId="35751583" w14:textId="77777777" w:rsidR="00013232" w:rsidRPr="00097408" w:rsidRDefault="00C209BA" w:rsidP="00194733">
      <w:pPr>
        <w:jc w:val="both"/>
        <w:rPr>
          <w:rFonts w:ascii="Arial" w:eastAsia="Arial" w:hAnsi="Arial" w:cs="Arial"/>
        </w:rPr>
      </w:pPr>
      <w:r w:rsidRPr="00097408">
        <w:rPr>
          <w:rFonts w:ascii="Arial" w:eastAsia="Arial" w:hAnsi="Arial" w:cs="Arial"/>
          <w:b/>
        </w:rPr>
        <w:t>R C Client Services Ltd</w:t>
      </w:r>
      <w:r w:rsidRPr="00097408">
        <w:rPr>
          <w:rFonts w:ascii="Arial" w:eastAsia="Arial" w:hAnsi="Arial" w:cs="Arial"/>
        </w:rPr>
        <w:t xml:space="preserve"> (CRN:15613650) whose registered office is situate at 128 City Road, London. EC1V 2NX  (the "</w:t>
      </w:r>
      <w:r w:rsidRPr="00097408">
        <w:rPr>
          <w:rFonts w:ascii="Arial" w:eastAsia="Arial" w:hAnsi="Arial" w:cs="Arial"/>
          <w:b/>
        </w:rPr>
        <w:t>Supplier</w:t>
      </w:r>
      <w:r w:rsidRPr="00097408">
        <w:rPr>
          <w:rFonts w:ascii="Arial" w:eastAsia="Arial" w:hAnsi="Arial" w:cs="Arial"/>
        </w:rPr>
        <w:t>").</w:t>
      </w:r>
    </w:p>
    <w:p w14:paraId="35751584" w14:textId="77777777" w:rsidR="00013232" w:rsidRPr="00097408" w:rsidRDefault="00C209BA">
      <w:pPr>
        <w:rPr>
          <w:rFonts w:ascii="Arial" w:eastAsia="Arial" w:hAnsi="Arial" w:cs="Arial"/>
          <w:b/>
        </w:rPr>
      </w:pPr>
      <w:r w:rsidRPr="00097408">
        <w:rPr>
          <w:rFonts w:ascii="Arial" w:eastAsia="Arial" w:hAnsi="Arial" w:cs="Arial"/>
          <w:b/>
        </w:rPr>
        <w:t>Role and Responsibilities in this Agreement:</w:t>
      </w:r>
    </w:p>
    <w:p w14:paraId="35751585"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Principal Employer Role: Functions as the main employer participating in the Scheme. Responsible for contributing to the Scheme as outlined in the rules and supporting its overall objectives.</w:t>
      </w:r>
    </w:p>
    <w:p w14:paraId="35751586"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 xml:space="preserve">Trustees Role: Act as custodians of the Scheme, its funds, assets and all powers exercised in their appointment. </w:t>
      </w:r>
    </w:p>
    <w:p w14:paraId="35751587"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 xml:space="preserve">(Supplier) Role: Provides online platform management, calculation systems, and processing of transactions, data management, mobile app enablement and data delivery. Email customer support, web support and telephone assistance. It uses the trade name Retirement Capital for delivery of it’s services and is responsible for software and system maintenance. </w:t>
      </w:r>
    </w:p>
    <w:p w14:paraId="35751588"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 xml:space="preserve">Registered Administrator: Is responsible for tax compliance, TPR reporting, pension banking services, and all regulatory tax reporting. It uses the trade name Retirement Capital for delivery of its services. It can also act as a Practitioner where instructed to do so. </w:t>
      </w:r>
    </w:p>
    <w:p w14:paraId="35751589"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rPr>
          <w:rFonts w:ascii="Arial" w:eastAsia="Arial" w:hAnsi="Arial" w:cs="Arial"/>
        </w:rPr>
      </w:pPr>
      <w:r w:rsidRPr="00097408">
        <w:rPr>
          <w:rFonts w:ascii="Arial" w:eastAsia="Arial" w:hAnsi="Arial" w:cs="Arial"/>
        </w:rPr>
        <w:t>WHEREAS:</w:t>
      </w:r>
    </w:p>
    <w:p w14:paraId="3575158A" w14:textId="77777777" w:rsidR="00013232" w:rsidRPr="00097408" w:rsidRDefault="00C209BA">
      <w:pPr>
        <w:jc w:val="both"/>
        <w:rPr>
          <w:rFonts w:ascii="Arial" w:eastAsia="Arial" w:hAnsi="Arial" w:cs="Arial"/>
        </w:rPr>
      </w:pPr>
      <w:r w:rsidRPr="00097408">
        <w:rPr>
          <w:rFonts w:ascii="Arial" w:eastAsia="Arial" w:hAnsi="Arial" w:cs="Arial"/>
        </w:rPr>
        <w:t>A.     The Supplier provides services (the "</w:t>
      </w:r>
      <w:r w:rsidRPr="00097408">
        <w:rPr>
          <w:rFonts w:ascii="Arial" w:eastAsia="Arial" w:hAnsi="Arial" w:cs="Arial"/>
          <w:b/>
        </w:rPr>
        <w:t>Services</w:t>
      </w:r>
      <w:r w:rsidRPr="00097408">
        <w:rPr>
          <w:rFonts w:ascii="Arial" w:eastAsia="Arial" w:hAnsi="Arial" w:cs="Arial"/>
        </w:rPr>
        <w:t>") set out in this Agreement with effect from the date of this Agreement.</w:t>
      </w:r>
    </w:p>
    <w:p w14:paraId="3575158B" w14:textId="77777777" w:rsidR="00013232" w:rsidRPr="00097408" w:rsidRDefault="00C209BA">
      <w:pPr>
        <w:jc w:val="both"/>
        <w:rPr>
          <w:rFonts w:ascii="Arial" w:eastAsia="Arial" w:hAnsi="Arial" w:cs="Arial"/>
        </w:rPr>
      </w:pPr>
      <w:r w:rsidRPr="00097408">
        <w:rPr>
          <w:rFonts w:ascii="Arial" w:eastAsia="Arial" w:hAnsi="Arial" w:cs="Arial"/>
        </w:rPr>
        <w:t>B.     The Principal Employer and Trustees will jointly appoint the Supplier to carry out the services as set out in this agreement.</w:t>
      </w:r>
    </w:p>
    <w:p w14:paraId="3575158C" w14:textId="77777777" w:rsidR="00013232" w:rsidRPr="00097408" w:rsidRDefault="00C209BA">
      <w:pPr>
        <w:jc w:val="both"/>
        <w:rPr>
          <w:rFonts w:ascii="Arial" w:eastAsia="Arial" w:hAnsi="Arial" w:cs="Arial"/>
        </w:rPr>
      </w:pPr>
      <w:r w:rsidRPr="00097408">
        <w:rPr>
          <w:rFonts w:ascii="Arial" w:eastAsia="Arial" w:hAnsi="Arial" w:cs="Arial"/>
        </w:rPr>
        <w:t>C.     In consideration of the charges set out in Schedule 1 of this Agreement, the Trustees and Principal Employer agree to appoint the Supplier to provide the Services with effect from the date of this Agreement:</w:t>
      </w:r>
    </w:p>
    <w:p w14:paraId="3575158D" w14:textId="77777777" w:rsidR="00013232" w:rsidRPr="00097408" w:rsidRDefault="00013232">
      <w:pPr>
        <w:rPr>
          <w:rFonts w:ascii="Arial" w:eastAsia="Arial" w:hAnsi="Arial" w:cs="Arial"/>
        </w:rPr>
      </w:pPr>
    </w:p>
    <w:p w14:paraId="3575158E" w14:textId="77777777" w:rsidR="00013232" w:rsidRPr="00097408" w:rsidRDefault="00C209BA">
      <w:pPr>
        <w:rPr>
          <w:rFonts w:ascii="Arial" w:eastAsia="Arial" w:hAnsi="Arial" w:cs="Arial"/>
        </w:rPr>
      </w:pPr>
      <w:r w:rsidRPr="00097408">
        <w:rPr>
          <w:rFonts w:ascii="Arial" w:eastAsia="Arial" w:hAnsi="Arial" w:cs="Arial"/>
        </w:rPr>
        <w:t>THE SERVICES</w:t>
      </w:r>
    </w:p>
    <w:p w14:paraId="3575158F" w14:textId="77777777" w:rsidR="00013232" w:rsidRPr="00097408" w:rsidRDefault="00C209BA">
      <w:pPr>
        <w:jc w:val="both"/>
        <w:rPr>
          <w:rFonts w:ascii="Arial" w:eastAsia="Arial" w:hAnsi="Arial" w:cs="Arial"/>
        </w:rPr>
      </w:pPr>
      <w:r w:rsidRPr="00097408">
        <w:rPr>
          <w:rFonts w:ascii="Arial" w:eastAsia="Arial" w:hAnsi="Arial" w:cs="Arial"/>
        </w:rPr>
        <w:t>1.    Online Requirements</w:t>
      </w:r>
    </w:p>
    <w:p w14:paraId="35751590"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The Trustees appoint The Supplier to assist the Trustees and Registered Administrator with online registration and delivery of statutory information requirements.</w:t>
      </w:r>
    </w:p>
    <w:p w14:paraId="35751591" w14:textId="77777777" w:rsidR="00013232" w:rsidRPr="00097408" w:rsidRDefault="00C209BA">
      <w:pPr>
        <w:jc w:val="both"/>
        <w:rPr>
          <w:rFonts w:ascii="Arial" w:eastAsia="Arial" w:hAnsi="Arial" w:cs="Arial"/>
        </w:rPr>
      </w:pPr>
      <w:r w:rsidRPr="00097408">
        <w:rPr>
          <w:rFonts w:ascii="Arial" w:eastAsia="Arial" w:hAnsi="Arial" w:cs="Arial"/>
        </w:rPr>
        <w:lastRenderedPageBreak/>
        <w:t>B.</w:t>
      </w:r>
      <w:r w:rsidRPr="00097408">
        <w:rPr>
          <w:rFonts w:ascii="Arial" w:eastAsia="Arial" w:hAnsi="Arial" w:cs="Arial"/>
        </w:rPr>
        <w:tab/>
        <w:t>Where any Trustee is appointed as the Scheme Administrator under the Scheme Rules, the Trustees hereby authorise The Supplier to help facilitate the relevant Trustee’s online registration as Scheme Administrator with HMRC including the following declarations:</w:t>
      </w:r>
    </w:p>
    <w:p w14:paraId="35751592" w14:textId="77777777" w:rsidR="00013232" w:rsidRPr="00097408" w:rsidRDefault="00C209BA">
      <w:pPr>
        <w:jc w:val="both"/>
        <w:rPr>
          <w:rFonts w:ascii="Arial" w:eastAsia="Arial" w:hAnsi="Arial" w:cs="Arial"/>
        </w:rPr>
      </w:pPr>
      <w:r w:rsidRPr="00097408">
        <w:rPr>
          <w:rFonts w:ascii="Arial" w:eastAsia="Arial" w:hAnsi="Arial" w:cs="Arial"/>
        </w:rPr>
        <w:t>·       The Scheme meets all the criteria to be registered as a pension scheme under Finance Act 2004 and in particular, is established for the purpose of providing benefits in respect of persons listed at section 150 Finance Act 2004.</w:t>
      </w:r>
    </w:p>
    <w:p w14:paraId="35751593" w14:textId="77777777" w:rsidR="00013232" w:rsidRPr="00097408" w:rsidRDefault="00C209BA">
      <w:pPr>
        <w:jc w:val="both"/>
        <w:rPr>
          <w:rFonts w:ascii="Arial" w:eastAsia="Arial" w:hAnsi="Arial" w:cs="Arial"/>
        </w:rPr>
      </w:pPr>
      <w:r w:rsidRPr="00097408">
        <w:rPr>
          <w:rFonts w:ascii="Arial" w:eastAsia="Arial" w:hAnsi="Arial" w:cs="Arial"/>
        </w:rPr>
        <w:t xml:space="preserve">Each of the Trustees further declares that: </w:t>
      </w:r>
    </w:p>
    <w:p w14:paraId="35751594" w14:textId="77777777" w:rsidR="00013232" w:rsidRPr="00097408" w:rsidRDefault="00C209BA">
      <w:pPr>
        <w:jc w:val="both"/>
        <w:rPr>
          <w:rFonts w:ascii="Arial" w:eastAsia="Arial" w:hAnsi="Arial" w:cs="Arial"/>
        </w:rPr>
      </w:pPr>
      <w:r w:rsidRPr="00097408">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35751595" w14:textId="77777777" w:rsidR="00013232" w:rsidRPr="00097408" w:rsidRDefault="00C209BA">
      <w:pPr>
        <w:jc w:val="both"/>
        <w:rPr>
          <w:rFonts w:ascii="Arial" w:eastAsia="Arial" w:hAnsi="Arial" w:cs="Arial"/>
        </w:rPr>
      </w:pPr>
      <w:r w:rsidRPr="00097408">
        <w:rPr>
          <w:rFonts w:ascii="Arial" w:eastAsia="Arial" w:hAnsi="Arial" w:cs="Arial"/>
        </w:rPr>
        <w:t>·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35751596" w14:textId="77777777" w:rsidR="00013232" w:rsidRPr="00097408" w:rsidRDefault="00C209BA">
      <w:pPr>
        <w:jc w:val="both"/>
        <w:rPr>
          <w:rFonts w:ascii="Arial" w:eastAsia="Arial" w:hAnsi="Arial" w:cs="Arial"/>
        </w:rPr>
      </w:pPr>
      <w:r w:rsidRPr="00097408">
        <w:rPr>
          <w:rFonts w:ascii="Arial" w:eastAsia="Arial" w:hAnsi="Arial" w:cs="Arial"/>
        </w:rPr>
        <w:t>·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14:paraId="35751597" w14:textId="77777777" w:rsidR="00013232" w:rsidRPr="00097408" w:rsidRDefault="00013232">
      <w:pPr>
        <w:jc w:val="both"/>
        <w:rPr>
          <w:rFonts w:ascii="Arial" w:eastAsia="Arial" w:hAnsi="Arial" w:cs="Arial"/>
        </w:rPr>
      </w:pPr>
    </w:p>
    <w:p w14:paraId="35751598" w14:textId="77777777" w:rsidR="00013232" w:rsidRPr="00097408" w:rsidRDefault="00C209BA">
      <w:pPr>
        <w:jc w:val="both"/>
        <w:rPr>
          <w:rFonts w:ascii="Arial" w:eastAsia="Arial" w:hAnsi="Arial" w:cs="Arial"/>
        </w:rPr>
      </w:pPr>
      <w:r w:rsidRPr="00097408">
        <w:rPr>
          <w:rFonts w:ascii="Arial" w:eastAsia="Arial" w:hAnsi="Arial" w:cs="Arial"/>
        </w:rPr>
        <w:t>2.   Transfer Information</w:t>
      </w:r>
    </w:p>
    <w:p w14:paraId="35751599" w14:textId="77777777" w:rsidR="00013232" w:rsidRPr="00097408" w:rsidRDefault="00C209BA">
      <w:pPr>
        <w:jc w:val="both"/>
        <w:rPr>
          <w:rFonts w:ascii="Arial" w:eastAsia="Arial" w:hAnsi="Arial" w:cs="Arial"/>
        </w:rPr>
      </w:pPr>
      <w:r w:rsidRPr="00097408">
        <w:rPr>
          <w:rFonts w:ascii="Arial" w:eastAsia="Arial" w:hAnsi="Arial" w:cs="Arial"/>
        </w:rPr>
        <w:t xml:space="preserve">From time to time, the Supplier will provide system support and information for the delivery of transfer information to users who are migrating accrued rights  from other providers. </w:t>
      </w:r>
    </w:p>
    <w:p w14:paraId="3575159A" w14:textId="77777777" w:rsidR="00013232" w:rsidRPr="00097408" w:rsidRDefault="00013232">
      <w:pPr>
        <w:jc w:val="both"/>
        <w:rPr>
          <w:rFonts w:ascii="Arial" w:eastAsia="Arial" w:hAnsi="Arial" w:cs="Arial"/>
        </w:rPr>
      </w:pPr>
    </w:p>
    <w:p w14:paraId="3575159B" w14:textId="77777777" w:rsidR="00013232" w:rsidRPr="00097408" w:rsidRDefault="00C209BA">
      <w:pPr>
        <w:jc w:val="both"/>
        <w:rPr>
          <w:rFonts w:ascii="Arial" w:eastAsia="Arial" w:hAnsi="Arial" w:cs="Arial"/>
        </w:rPr>
      </w:pPr>
      <w:r w:rsidRPr="00097408">
        <w:rPr>
          <w:rFonts w:ascii="Arial" w:eastAsia="Arial" w:hAnsi="Arial" w:cs="Arial"/>
        </w:rPr>
        <w:t>3.    Calculation of Benefits</w:t>
      </w:r>
    </w:p>
    <w:p w14:paraId="3575159C" w14:textId="77777777" w:rsidR="00013232" w:rsidRPr="00097408" w:rsidRDefault="00C209BA">
      <w:pPr>
        <w:jc w:val="both"/>
        <w:rPr>
          <w:rFonts w:ascii="Arial" w:eastAsia="Arial" w:hAnsi="Arial" w:cs="Arial"/>
        </w:rPr>
      </w:pPr>
      <w:r w:rsidRPr="00097408">
        <w:rPr>
          <w:rFonts w:ascii="Arial" w:eastAsia="Arial" w:hAnsi="Arial" w:cs="Arial"/>
        </w:rPr>
        <w:t xml:space="preserve">The Supplier will provide online calculation functionality and will maintain the records and data attributed to each member’s account. </w:t>
      </w:r>
    </w:p>
    <w:p w14:paraId="3575159D" w14:textId="77777777" w:rsidR="00013232" w:rsidRPr="00097408" w:rsidRDefault="00013232">
      <w:pPr>
        <w:jc w:val="both"/>
        <w:rPr>
          <w:rFonts w:ascii="Arial" w:eastAsia="Arial" w:hAnsi="Arial" w:cs="Arial"/>
        </w:rPr>
      </w:pPr>
    </w:p>
    <w:p w14:paraId="3575159E" w14:textId="77777777" w:rsidR="00013232" w:rsidRPr="00097408" w:rsidRDefault="00C209BA">
      <w:pPr>
        <w:jc w:val="both"/>
        <w:rPr>
          <w:rFonts w:ascii="Arial" w:eastAsia="Arial" w:hAnsi="Arial" w:cs="Arial"/>
        </w:rPr>
      </w:pPr>
      <w:r w:rsidRPr="00097408">
        <w:rPr>
          <w:rFonts w:ascii="Arial" w:eastAsia="Arial" w:hAnsi="Arial" w:cs="Arial"/>
        </w:rPr>
        <w:t>4.    Payment of Pensions</w:t>
      </w:r>
    </w:p>
    <w:p w14:paraId="3575159F" w14:textId="77777777" w:rsidR="00013232" w:rsidRPr="00097408" w:rsidRDefault="00C209BA">
      <w:pPr>
        <w:jc w:val="both"/>
        <w:rPr>
          <w:rFonts w:ascii="Arial" w:eastAsia="Arial" w:hAnsi="Arial" w:cs="Arial"/>
        </w:rPr>
      </w:pPr>
      <w:r w:rsidRPr="00097408">
        <w:rPr>
          <w:rFonts w:ascii="Arial" w:eastAsia="Arial" w:hAnsi="Arial" w:cs="Arial"/>
        </w:rPr>
        <w:t>The Supplier shall provide system software support for the delivery of pension payroll facility. The Trustees shall be responsible for ensuring that the scheme bank account has sufficient funds to pay pensions and shall also be responsible for the payment of any taxes and interest on sums due to the relevant tax offices.</w:t>
      </w:r>
    </w:p>
    <w:p w14:paraId="357515A0" w14:textId="77777777" w:rsidR="00013232" w:rsidRPr="00097408" w:rsidRDefault="00013232">
      <w:pPr>
        <w:jc w:val="both"/>
        <w:rPr>
          <w:rFonts w:ascii="Arial" w:eastAsia="Arial" w:hAnsi="Arial" w:cs="Arial"/>
        </w:rPr>
      </w:pPr>
    </w:p>
    <w:p w14:paraId="357515A1" w14:textId="77777777" w:rsidR="00013232" w:rsidRPr="00097408" w:rsidRDefault="00C209BA">
      <w:pPr>
        <w:jc w:val="both"/>
        <w:rPr>
          <w:rFonts w:ascii="Arial" w:eastAsia="Arial" w:hAnsi="Arial" w:cs="Arial"/>
        </w:rPr>
      </w:pPr>
      <w:r w:rsidRPr="00097408">
        <w:rPr>
          <w:rFonts w:ascii="Arial" w:eastAsia="Arial" w:hAnsi="Arial" w:cs="Arial"/>
        </w:rPr>
        <w:t>5.   Online Platform</w:t>
      </w:r>
    </w:p>
    <w:p w14:paraId="357515A2"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 xml:space="preserve">The Supplier grants to each member the following non-exclusive, non-transferable licence for the duration of this Agreement to access their information on a customer </w:t>
      </w:r>
      <w:r w:rsidRPr="00097408">
        <w:rPr>
          <w:rFonts w:ascii="Arial" w:eastAsia="Arial" w:hAnsi="Arial" w:cs="Arial"/>
        </w:rPr>
        <w:lastRenderedPageBreak/>
        <w:t>relationship management system, known as “Retirement Capital” and its applications and use it subject to the terms and conditions of this Agreement.</w:t>
      </w:r>
    </w:p>
    <w:p w14:paraId="357515A3"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 xml:space="preserve">The members shall use the Retirement Capital system and the information contained therein for the stated purposes only of administration and access to data appertaining to each member’s account. </w:t>
      </w:r>
    </w:p>
    <w:p w14:paraId="357515A4" w14:textId="77777777" w:rsidR="00013232" w:rsidRPr="00097408" w:rsidRDefault="00C209BA">
      <w:pPr>
        <w:jc w:val="both"/>
        <w:rPr>
          <w:rFonts w:ascii="Arial" w:eastAsia="Arial" w:hAnsi="Arial" w:cs="Arial"/>
        </w:rPr>
      </w:pPr>
      <w:r w:rsidRPr="00097408">
        <w:rPr>
          <w:rFonts w:ascii="Arial" w:eastAsia="Arial" w:hAnsi="Arial" w:cs="Arial"/>
        </w:rPr>
        <w:t>C.</w:t>
      </w:r>
      <w:r w:rsidRPr="00097408">
        <w:rPr>
          <w:rFonts w:ascii="Arial" w:eastAsia="Arial" w:hAnsi="Arial" w:cs="Arial"/>
        </w:rPr>
        <w:tab/>
        <w:t>If the members believe that their data has been accessed by an unauthorised third party, they should inform the Supplier immediately whereupon the member’s username and password will be revoked and the Trustees will be issued with a new username and password.</w:t>
      </w:r>
    </w:p>
    <w:p w14:paraId="357515A5" w14:textId="77777777" w:rsidR="00013232" w:rsidRPr="00097408" w:rsidRDefault="00C209BA">
      <w:pPr>
        <w:jc w:val="both"/>
        <w:rPr>
          <w:rFonts w:ascii="Arial" w:eastAsia="Arial" w:hAnsi="Arial" w:cs="Arial"/>
        </w:rPr>
      </w:pPr>
      <w:r w:rsidRPr="00097408">
        <w:rPr>
          <w:rFonts w:ascii="Arial" w:eastAsia="Arial" w:hAnsi="Arial" w:cs="Arial"/>
        </w:rPr>
        <w:t>D.</w:t>
      </w:r>
      <w:r w:rsidRPr="00097408">
        <w:rPr>
          <w:rFonts w:ascii="Arial" w:eastAsia="Arial" w:hAnsi="Arial" w:cs="Arial"/>
        </w:rPr>
        <w:tab/>
        <w:t>The Platform, its design and its applications are and shall remain the intellectual property of the Rights Holder and the member shall not replicate, copy or transfer to themselves or a third party for commercial use.</w:t>
      </w:r>
    </w:p>
    <w:p w14:paraId="357515A6" w14:textId="77777777" w:rsidR="00013232" w:rsidRPr="00097408" w:rsidRDefault="00C209BA">
      <w:pPr>
        <w:jc w:val="both"/>
        <w:rPr>
          <w:rFonts w:ascii="Arial" w:eastAsia="Arial" w:hAnsi="Arial" w:cs="Arial"/>
        </w:rPr>
      </w:pPr>
      <w:r w:rsidRPr="00097408">
        <w:rPr>
          <w:rFonts w:ascii="Arial" w:eastAsia="Arial" w:hAnsi="Arial" w:cs="Arial"/>
        </w:rPr>
        <w:t>E.</w:t>
      </w:r>
      <w:r w:rsidRPr="00097408">
        <w:rPr>
          <w:rFonts w:ascii="Arial" w:eastAsia="Arial" w:hAnsi="Arial" w:cs="Arial"/>
        </w:rPr>
        <w:tab/>
        <w:t>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357515A7" w14:textId="77777777" w:rsidR="00013232" w:rsidRPr="00097408" w:rsidRDefault="00C209BA">
      <w:pPr>
        <w:jc w:val="both"/>
        <w:rPr>
          <w:rFonts w:ascii="Arial" w:eastAsia="Arial" w:hAnsi="Arial" w:cs="Arial"/>
        </w:rPr>
      </w:pPr>
      <w:r w:rsidRPr="00097408">
        <w:rPr>
          <w:rFonts w:ascii="Arial" w:eastAsia="Arial" w:hAnsi="Arial" w:cs="Arial"/>
        </w:rPr>
        <w:t>F.</w:t>
      </w:r>
      <w:r w:rsidRPr="00097408">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357515A8" w14:textId="77777777" w:rsidR="00013232" w:rsidRPr="00097408" w:rsidRDefault="00C209BA">
      <w:pPr>
        <w:jc w:val="both"/>
        <w:rPr>
          <w:rFonts w:ascii="Arial" w:eastAsia="Arial" w:hAnsi="Arial" w:cs="Arial"/>
        </w:rPr>
      </w:pPr>
      <w:r w:rsidRPr="00097408">
        <w:rPr>
          <w:rFonts w:ascii="Arial" w:eastAsia="Arial" w:hAnsi="Arial" w:cs="Arial"/>
        </w:rPr>
        <w:t>G.</w:t>
      </w:r>
      <w:r w:rsidRPr="00097408">
        <w:rPr>
          <w:rFonts w:ascii="Arial" w:eastAsia="Arial" w:hAnsi="Arial" w:cs="Arial"/>
        </w:rPr>
        <w:tab/>
        <w:t>With the exception of death or personal injury caused by the negligence of the Supplier, the Supplier shall not be liable for any loss, damage or injury suffered by the Trustees howsoever arising from its use of the Platform.</w:t>
      </w:r>
    </w:p>
    <w:p w14:paraId="357515A9" w14:textId="77777777" w:rsidR="00013232" w:rsidRPr="00097408" w:rsidRDefault="00C209BA">
      <w:pPr>
        <w:jc w:val="both"/>
        <w:rPr>
          <w:rFonts w:ascii="Arial" w:eastAsia="Arial" w:hAnsi="Arial" w:cs="Arial"/>
        </w:rPr>
      </w:pPr>
      <w:r w:rsidRPr="00097408">
        <w:rPr>
          <w:rFonts w:ascii="Arial" w:eastAsia="Arial" w:hAnsi="Arial" w:cs="Arial"/>
        </w:rPr>
        <w:t>F.</w:t>
      </w:r>
      <w:r w:rsidRPr="00097408">
        <w:rPr>
          <w:rFonts w:ascii="Arial" w:eastAsia="Arial" w:hAnsi="Arial" w:cs="Arial"/>
        </w:rPr>
        <w:tab/>
        <w:t>The Supplier shall provide technical support to the Trustees from time to time necessary for the performance of their obligations.</w:t>
      </w:r>
    </w:p>
    <w:p w14:paraId="357515AA" w14:textId="77777777" w:rsidR="00013232" w:rsidRPr="00097408" w:rsidRDefault="00013232">
      <w:pPr>
        <w:jc w:val="both"/>
        <w:rPr>
          <w:rFonts w:ascii="Arial" w:eastAsia="Arial" w:hAnsi="Arial" w:cs="Arial"/>
        </w:rPr>
      </w:pPr>
    </w:p>
    <w:p w14:paraId="357515AB" w14:textId="77777777" w:rsidR="00013232" w:rsidRPr="00097408" w:rsidRDefault="00C209BA">
      <w:pPr>
        <w:jc w:val="both"/>
        <w:rPr>
          <w:rFonts w:ascii="Arial" w:eastAsia="Arial" w:hAnsi="Arial" w:cs="Arial"/>
        </w:rPr>
      </w:pPr>
      <w:r w:rsidRPr="00097408">
        <w:rPr>
          <w:rFonts w:ascii="Arial" w:eastAsia="Arial" w:hAnsi="Arial" w:cs="Arial"/>
        </w:rPr>
        <w:t>6.   Fees, and Charges</w:t>
      </w:r>
    </w:p>
    <w:p w14:paraId="357515AC"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It is hereby agreed that the  Principal Employer (or in the event of their dissolution the Trustees)  shall be responsible for the payment of all professional fees, charges and costs charged or incurred by The Supplier in the performance of the Services (the “Fees”) from the Scheme.</w:t>
      </w:r>
    </w:p>
    <w:p w14:paraId="357515AD"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The Fees payable are set out in the Schedule 1 and form part of this Agreement. The Fees may be varied by The Supplier giving a minimum notice period of 3 months notice..</w:t>
      </w:r>
    </w:p>
    <w:p w14:paraId="357515AE" w14:textId="77777777" w:rsidR="00013232" w:rsidRPr="00097408" w:rsidRDefault="00C209BA">
      <w:pPr>
        <w:jc w:val="both"/>
        <w:rPr>
          <w:rFonts w:ascii="Arial" w:eastAsia="Arial" w:hAnsi="Arial" w:cs="Arial"/>
        </w:rPr>
      </w:pPr>
      <w:r w:rsidRPr="00097408">
        <w:rPr>
          <w:rFonts w:ascii="Arial" w:eastAsia="Arial" w:hAnsi="Arial" w:cs="Arial"/>
        </w:rPr>
        <w:t>C.</w:t>
      </w:r>
      <w:r w:rsidRPr="00097408">
        <w:rPr>
          <w:rFonts w:ascii="Arial" w:eastAsia="Arial" w:hAnsi="Arial" w:cs="Arial"/>
        </w:rPr>
        <w:tab/>
        <w:t xml:space="preserve">The Installation and Annual Operation Fee shall be charged to the Principal Employer and this will be invoiced and become due on signing of this Services Agreement. </w:t>
      </w:r>
    </w:p>
    <w:p w14:paraId="357515AF" w14:textId="77777777" w:rsidR="00013232" w:rsidRPr="00097408" w:rsidRDefault="00C209BA">
      <w:pPr>
        <w:jc w:val="both"/>
        <w:rPr>
          <w:rFonts w:ascii="Arial" w:eastAsia="Arial" w:hAnsi="Arial" w:cs="Arial"/>
        </w:rPr>
      </w:pPr>
      <w:r w:rsidRPr="00097408">
        <w:rPr>
          <w:rFonts w:ascii="Arial" w:eastAsia="Arial" w:hAnsi="Arial" w:cs="Arial"/>
        </w:rPr>
        <w:t xml:space="preserve">D. </w:t>
      </w:r>
      <w:r w:rsidRPr="00097408">
        <w:rPr>
          <w:rFonts w:ascii="Arial" w:eastAsia="Arial" w:hAnsi="Arial" w:cs="Arial"/>
        </w:rPr>
        <w:tab/>
        <w:t xml:space="preserve">Subject to (C), the Annual Operation Fee will be on each annual anniversary thereafter, following the date of tax registration. </w:t>
      </w:r>
    </w:p>
    <w:p w14:paraId="357515B0" w14:textId="77777777" w:rsidR="00013232" w:rsidRPr="00097408" w:rsidRDefault="00C209BA">
      <w:pPr>
        <w:jc w:val="both"/>
        <w:rPr>
          <w:rFonts w:ascii="Arial" w:eastAsia="Arial" w:hAnsi="Arial" w:cs="Arial"/>
        </w:rPr>
      </w:pPr>
      <w:r w:rsidRPr="00097408">
        <w:rPr>
          <w:rFonts w:ascii="Arial" w:eastAsia="Arial" w:hAnsi="Arial" w:cs="Arial"/>
        </w:rPr>
        <w:t>F.</w:t>
      </w:r>
      <w:r w:rsidRPr="00097408">
        <w:rPr>
          <w:rFonts w:ascii="Arial" w:eastAsia="Arial" w:hAnsi="Arial" w:cs="Arial"/>
        </w:rPr>
        <w:tab/>
        <w:t>In the event of that the Principal Employer does not settle the invoice due to the Scheme in respect of the services provided within 14  days on the date of the invoice, the Trustees consent that the Supplier may direct the Registered Administrator to meet the costs and disbursements directly from the fund and the Trustees shall recover those costs directly from the Principal Employer.</w:t>
      </w:r>
    </w:p>
    <w:p w14:paraId="357515B1" w14:textId="77777777" w:rsidR="00013232" w:rsidRPr="00097408" w:rsidRDefault="00C209BA">
      <w:pPr>
        <w:jc w:val="both"/>
        <w:rPr>
          <w:rFonts w:ascii="Arial" w:eastAsia="Arial" w:hAnsi="Arial" w:cs="Arial"/>
        </w:rPr>
      </w:pPr>
      <w:r w:rsidRPr="00097408">
        <w:rPr>
          <w:rFonts w:ascii="Arial" w:eastAsia="Arial" w:hAnsi="Arial" w:cs="Arial"/>
        </w:rPr>
        <w:lastRenderedPageBreak/>
        <w:t xml:space="preserve">G. </w:t>
      </w:r>
      <w:r w:rsidRPr="00097408">
        <w:rPr>
          <w:rFonts w:ascii="Arial" w:eastAsia="Arial" w:hAnsi="Arial" w:cs="Arial"/>
        </w:rPr>
        <w:tab/>
        <w:t xml:space="preserve">Where the fee is charged to the Principal Employer,the recovery of their costs from the Scheme shall be agreed between the Trustees and Principal Employer. </w:t>
      </w:r>
    </w:p>
    <w:p w14:paraId="357515B2" w14:textId="77777777" w:rsidR="00013232" w:rsidRPr="00097408" w:rsidRDefault="00C209BA">
      <w:pPr>
        <w:jc w:val="both"/>
        <w:rPr>
          <w:rFonts w:ascii="Arial" w:eastAsia="Arial" w:hAnsi="Arial" w:cs="Arial"/>
        </w:rPr>
      </w:pPr>
      <w:r w:rsidRPr="00097408">
        <w:rPr>
          <w:rFonts w:ascii="Arial" w:eastAsia="Arial" w:hAnsi="Arial" w:cs="Arial"/>
        </w:rPr>
        <w:br/>
        <w:t>7.   Scheme Bank Account</w:t>
      </w:r>
    </w:p>
    <w:p w14:paraId="357515B3" w14:textId="77777777" w:rsidR="00013232" w:rsidRPr="00097408" w:rsidRDefault="00C209BA">
      <w:pPr>
        <w:jc w:val="both"/>
        <w:rPr>
          <w:rFonts w:ascii="Arial" w:eastAsia="Arial" w:hAnsi="Arial" w:cs="Arial"/>
        </w:rPr>
      </w:pPr>
      <w:r w:rsidRPr="00097408">
        <w:rPr>
          <w:rFonts w:ascii="Arial" w:eastAsia="Arial" w:hAnsi="Arial" w:cs="Arial"/>
        </w:rPr>
        <w:t xml:space="preserve">The Trustees authorise the Supplier to hold account information, including upload of account information onto its software applications necessary for the performance of online services delivery. The Supplier shall </w:t>
      </w:r>
      <w:r w:rsidRPr="00097408">
        <w:rPr>
          <w:rFonts w:ascii="Arial" w:eastAsia="Arial" w:hAnsi="Arial" w:cs="Arial"/>
          <w:u w:val="single"/>
        </w:rPr>
        <w:t>not</w:t>
      </w:r>
      <w:r w:rsidRPr="00097408">
        <w:rPr>
          <w:rFonts w:ascii="Arial" w:eastAsia="Arial" w:hAnsi="Arial" w:cs="Arial"/>
        </w:rPr>
        <w:t xml:space="preserve"> be a signatory to the bank account.</w:t>
      </w:r>
    </w:p>
    <w:p w14:paraId="357515B4" w14:textId="77777777" w:rsidR="00013232" w:rsidRPr="00097408" w:rsidRDefault="00C209BA">
      <w:pPr>
        <w:jc w:val="both"/>
        <w:rPr>
          <w:rFonts w:ascii="Arial" w:eastAsia="Arial" w:hAnsi="Arial" w:cs="Arial"/>
        </w:rPr>
      </w:pPr>
      <w:r w:rsidRPr="00097408">
        <w:rPr>
          <w:rFonts w:ascii="Arial" w:eastAsia="Arial" w:hAnsi="Arial" w:cs="Arial"/>
        </w:rPr>
        <w:t>8. Scheme Investment Information</w:t>
      </w:r>
    </w:p>
    <w:p w14:paraId="357515B5" w14:textId="77777777" w:rsidR="00013232" w:rsidRPr="00097408" w:rsidRDefault="00C209BA">
      <w:pPr>
        <w:jc w:val="both"/>
        <w:rPr>
          <w:rFonts w:ascii="Arial" w:eastAsia="Arial" w:hAnsi="Arial" w:cs="Arial"/>
        </w:rPr>
      </w:pPr>
      <w:r w:rsidRPr="00097408">
        <w:rPr>
          <w:rFonts w:ascii="Arial" w:eastAsia="Arial" w:hAnsi="Arial" w:cs="Arial"/>
        </w:rPr>
        <w:t xml:space="preserve">The Trustees may open one or more investment accounts with the agreement of the registered administrator. The Trustees authorise the Supplier to hold investment account information, including upload of account information, API connection onto its software applications necessary for the performance of online services delivery. Investment accounts include all investment holdings permissible under the Rules of the Scheme. The Supplier shall </w:t>
      </w:r>
      <w:r w:rsidRPr="00097408">
        <w:rPr>
          <w:rFonts w:ascii="Arial" w:eastAsia="Arial" w:hAnsi="Arial" w:cs="Arial"/>
          <w:u w:val="single"/>
        </w:rPr>
        <w:t>not</w:t>
      </w:r>
      <w:r w:rsidRPr="00097408">
        <w:rPr>
          <w:rFonts w:ascii="Arial" w:eastAsia="Arial" w:hAnsi="Arial" w:cs="Arial"/>
        </w:rPr>
        <w:t xml:space="preserve"> be a signatory or party to any investments undertaken by the Trustees.</w:t>
      </w:r>
    </w:p>
    <w:p w14:paraId="357515B6" w14:textId="77777777" w:rsidR="00013232" w:rsidRPr="00097408" w:rsidRDefault="00013232">
      <w:pPr>
        <w:jc w:val="both"/>
        <w:rPr>
          <w:rFonts w:ascii="Arial" w:eastAsia="Arial" w:hAnsi="Arial" w:cs="Arial"/>
        </w:rPr>
      </w:pPr>
    </w:p>
    <w:p w14:paraId="357515B7" w14:textId="77777777" w:rsidR="00013232" w:rsidRPr="00097408" w:rsidRDefault="00C209BA">
      <w:pPr>
        <w:jc w:val="both"/>
        <w:rPr>
          <w:rFonts w:ascii="Arial" w:eastAsia="Arial" w:hAnsi="Arial" w:cs="Arial"/>
        </w:rPr>
      </w:pPr>
      <w:r w:rsidRPr="00097408">
        <w:rPr>
          <w:rFonts w:ascii="Arial" w:eastAsia="Arial" w:hAnsi="Arial" w:cs="Arial"/>
        </w:rPr>
        <w:t>9. Reporting Requirements</w:t>
      </w:r>
    </w:p>
    <w:p w14:paraId="357515B8" w14:textId="77777777" w:rsidR="00013232" w:rsidRPr="00097408" w:rsidRDefault="00C209BA">
      <w:pPr>
        <w:jc w:val="both"/>
        <w:rPr>
          <w:rFonts w:ascii="Arial" w:eastAsia="Arial" w:hAnsi="Arial" w:cs="Arial"/>
        </w:rPr>
      </w:pPr>
      <w:r w:rsidRPr="00097408">
        <w:rPr>
          <w:rFonts w:ascii="Arial" w:eastAsia="Arial" w:hAnsi="Arial" w:cs="Arial"/>
        </w:rPr>
        <w:t>The Supplier shall provide and maintain a record of data held on its systems necessary for the reporting requirements imposed on the registered administrator and trustees. All Reporting requirements shall be the responsibility of the Scheme Administrator, unless otherwise agreed.</w:t>
      </w:r>
    </w:p>
    <w:p w14:paraId="357515B9" w14:textId="77777777" w:rsidR="00013232" w:rsidRPr="00097408" w:rsidRDefault="00013232">
      <w:pPr>
        <w:jc w:val="both"/>
        <w:rPr>
          <w:rFonts w:ascii="Arial" w:eastAsia="Arial" w:hAnsi="Arial" w:cs="Arial"/>
        </w:rPr>
      </w:pPr>
    </w:p>
    <w:p w14:paraId="357515BA" w14:textId="77777777" w:rsidR="00013232" w:rsidRPr="00097408" w:rsidRDefault="00C209BA">
      <w:pPr>
        <w:jc w:val="both"/>
        <w:rPr>
          <w:rFonts w:ascii="Arial" w:eastAsia="Arial" w:hAnsi="Arial" w:cs="Arial"/>
        </w:rPr>
      </w:pPr>
      <w:r w:rsidRPr="00097408">
        <w:rPr>
          <w:rFonts w:ascii="Arial" w:eastAsia="Arial" w:hAnsi="Arial" w:cs="Arial"/>
        </w:rPr>
        <w:t>10.   Data Protection</w:t>
      </w:r>
    </w:p>
    <w:p w14:paraId="357515BB"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In accordance with Data Protection legislation, the Supplier processes this information lawfully and fairly, to which the Trustees consent, and the Supplier maintains procedures to protect it.</w:t>
      </w:r>
    </w:p>
    <w:p w14:paraId="357515BC"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The Supplier and the Trustees agree to be bound by the GDPR Policy set out in Schedule 2.</w:t>
      </w:r>
    </w:p>
    <w:p w14:paraId="357515BD" w14:textId="77777777" w:rsidR="00013232" w:rsidRPr="00097408" w:rsidRDefault="00C209BA">
      <w:pPr>
        <w:jc w:val="both"/>
        <w:rPr>
          <w:rFonts w:ascii="Arial" w:eastAsia="Arial" w:hAnsi="Arial" w:cs="Arial"/>
        </w:rPr>
      </w:pPr>
      <w:r w:rsidRPr="00097408">
        <w:rPr>
          <w:rFonts w:ascii="Arial" w:eastAsia="Arial" w:hAnsi="Arial" w:cs="Arial"/>
        </w:rPr>
        <w:br/>
        <w:t>11.   Novation, Amendment and Termination</w:t>
      </w:r>
    </w:p>
    <w:p w14:paraId="357515BE"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14:paraId="357515BF"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The terms and conditions of this Agreement may be amended by The Supplier at any time provided that any such amendment is made with 30 days’ written notice.</w:t>
      </w:r>
    </w:p>
    <w:p w14:paraId="357515C0" w14:textId="77777777" w:rsidR="00013232" w:rsidRPr="00097408" w:rsidRDefault="00C209BA">
      <w:pPr>
        <w:jc w:val="both"/>
        <w:rPr>
          <w:rFonts w:ascii="Arial" w:eastAsia="Arial" w:hAnsi="Arial" w:cs="Arial"/>
        </w:rPr>
      </w:pPr>
      <w:r w:rsidRPr="00097408">
        <w:rPr>
          <w:rFonts w:ascii="Arial" w:eastAsia="Arial" w:hAnsi="Arial" w:cs="Arial"/>
        </w:rPr>
        <w:t>C.</w:t>
      </w:r>
      <w:r w:rsidRPr="00097408">
        <w:rPr>
          <w:rFonts w:ascii="Arial" w:eastAsia="Arial" w:hAnsi="Arial" w:cs="Arial"/>
        </w:rPr>
        <w:tab/>
        <w:t>The Supplier reserves the right to novate any part of the service performed under this agreement to a third party at its sole discretion. The Supplier shall ensure that the novated services adhere to the standards and conditions set forth in this Agreement. Notwithstanding any such novation, the Supplier shall remain fully responsible for the costs and liabilities associated with the performance of such services, ensuring that the Trustees and Principal Employer are not financially impacted by such novation.</w:t>
      </w:r>
    </w:p>
    <w:p w14:paraId="357515C1" w14:textId="77777777" w:rsidR="00013232" w:rsidRPr="00097408" w:rsidRDefault="00C209BA">
      <w:pPr>
        <w:jc w:val="both"/>
        <w:rPr>
          <w:rFonts w:ascii="Arial" w:eastAsia="Arial" w:hAnsi="Arial" w:cs="Arial"/>
        </w:rPr>
      </w:pPr>
      <w:r w:rsidRPr="00097408">
        <w:rPr>
          <w:rFonts w:ascii="Arial" w:eastAsia="Arial" w:hAnsi="Arial" w:cs="Arial"/>
        </w:rPr>
        <w:lastRenderedPageBreak/>
        <w:t>D.</w:t>
      </w:r>
      <w:r w:rsidRPr="00097408">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357515C2" w14:textId="77777777" w:rsidR="00013232" w:rsidRPr="00097408" w:rsidRDefault="00C209BA">
      <w:pPr>
        <w:jc w:val="both"/>
        <w:rPr>
          <w:rFonts w:ascii="Arial" w:eastAsia="Arial" w:hAnsi="Arial" w:cs="Arial"/>
        </w:rPr>
      </w:pPr>
      <w:r w:rsidRPr="00097408">
        <w:rPr>
          <w:rFonts w:ascii="Arial" w:eastAsia="Arial" w:hAnsi="Arial" w:cs="Arial"/>
        </w:rPr>
        <w:t>E.</w:t>
      </w:r>
      <w:r w:rsidRPr="00097408">
        <w:rPr>
          <w:rFonts w:ascii="Arial" w:eastAsia="Arial" w:hAnsi="Arial" w:cs="Arial"/>
        </w:rPr>
        <w:tab/>
        <w:t>If this Agreement is terminated, each of the parties shall provide all reasonable assistance to the others to facilitate the orderly transfer of all relevant documentation in accordance with the instructions of the Trustees. The reasonable costs incurred by The Supplier in facilitating the transfer shall be met in accordance with Clause 8 of this Agreement.</w:t>
      </w:r>
    </w:p>
    <w:p w14:paraId="357515C3" w14:textId="77777777" w:rsidR="00013232" w:rsidRPr="00097408" w:rsidRDefault="00013232">
      <w:pPr>
        <w:jc w:val="both"/>
        <w:rPr>
          <w:rFonts w:ascii="Arial" w:eastAsia="Arial" w:hAnsi="Arial" w:cs="Arial"/>
        </w:rPr>
      </w:pPr>
    </w:p>
    <w:p w14:paraId="357515C4" w14:textId="77777777" w:rsidR="00013232" w:rsidRPr="00097408" w:rsidRDefault="00C209BA">
      <w:pPr>
        <w:jc w:val="both"/>
        <w:rPr>
          <w:rFonts w:ascii="Arial" w:eastAsia="Arial" w:hAnsi="Arial" w:cs="Arial"/>
        </w:rPr>
      </w:pPr>
      <w:r w:rsidRPr="00097408">
        <w:rPr>
          <w:rFonts w:ascii="Arial" w:eastAsia="Arial" w:hAnsi="Arial" w:cs="Arial"/>
        </w:rPr>
        <w:t>12.   Liability</w:t>
      </w:r>
    </w:p>
    <w:p w14:paraId="357515C5"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The Supplier shall exercise reasonable skill and care in the performance of the Services subject to legislation applying to the Scheme.</w:t>
      </w:r>
    </w:p>
    <w:p w14:paraId="357515C6"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The Supplier will not be liable for indirect or consequential losses. Direct liability will only be acknowledged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14:paraId="357515C7"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13. Indemnification Boundaries:</w:t>
      </w:r>
    </w:p>
    <w:p w14:paraId="357515C8"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The Trustees and Principal Employer shall indemnify the Supplier against claims arising from the breach of this Agreement, except where such claims result from the Supplier's proven gross negligence or willful misconduct. This indemnification covers claims made by persons entitled to the Scheme Funds or any part thereof and includes all related costs and expenses, except to the extent that such costs are due to the Supplier's aforementioned negligence or misconduct."</w:t>
      </w:r>
      <w:r w:rsidRPr="00097408">
        <w:rPr>
          <w:rFonts w:ascii="Arial" w:eastAsia="Arial" w:hAnsi="Arial" w:cs="Arial"/>
        </w:rPr>
        <w:br/>
        <w:t xml:space="preserve">Any losses incurred under shall be limited to the amount paid under the professional indemnity insurance policy in force from time to time maintained by the Supplier. </w:t>
      </w:r>
    </w:p>
    <w:p w14:paraId="357515C9" w14:textId="77777777" w:rsidR="00013232" w:rsidRPr="00097408" w:rsidRDefault="00C209BA">
      <w:pPr>
        <w:jc w:val="both"/>
        <w:rPr>
          <w:rFonts w:ascii="Arial" w:eastAsia="Arial" w:hAnsi="Arial" w:cs="Arial"/>
        </w:rPr>
      </w:pPr>
      <w:r w:rsidRPr="00097408">
        <w:rPr>
          <w:rFonts w:ascii="Arial" w:eastAsia="Arial" w:hAnsi="Arial" w:cs="Arial"/>
        </w:rPr>
        <w:t>14. Instructions</w:t>
      </w:r>
    </w:p>
    <w:p w14:paraId="357515CA" w14:textId="77777777" w:rsidR="00013232" w:rsidRPr="00097408" w:rsidRDefault="00C209BA">
      <w:pPr>
        <w:jc w:val="both"/>
        <w:rPr>
          <w:rFonts w:ascii="Arial" w:eastAsia="Arial" w:hAnsi="Arial" w:cs="Arial"/>
        </w:rPr>
      </w:pPr>
      <w:r w:rsidRPr="00097408">
        <w:rPr>
          <w:rFonts w:ascii="Arial" w:eastAsia="Arial" w:hAnsi="Arial" w:cs="Arial"/>
        </w:rPr>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357515CB" w14:textId="77777777" w:rsidR="00013232" w:rsidRPr="00097408" w:rsidRDefault="00C209BA">
      <w:pPr>
        <w:jc w:val="both"/>
        <w:rPr>
          <w:rFonts w:ascii="Arial" w:eastAsia="Arial" w:hAnsi="Arial" w:cs="Arial"/>
        </w:rPr>
      </w:pPr>
      <w:r w:rsidRPr="00097408">
        <w:rPr>
          <w:rFonts w:ascii="Arial" w:eastAsia="Arial" w:hAnsi="Arial" w:cs="Arial"/>
        </w:rPr>
        <w:t xml:space="preserve"> </w:t>
      </w:r>
    </w:p>
    <w:p w14:paraId="357515CC" w14:textId="77777777" w:rsidR="00013232" w:rsidRPr="00097408" w:rsidRDefault="00C209BA">
      <w:pPr>
        <w:jc w:val="both"/>
        <w:rPr>
          <w:rFonts w:ascii="Arial" w:eastAsia="Arial" w:hAnsi="Arial" w:cs="Arial"/>
        </w:rPr>
      </w:pPr>
      <w:r w:rsidRPr="00097408">
        <w:rPr>
          <w:rFonts w:ascii="Arial" w:eastAsia="Arial" w:hAnsi="Arial" w:cs="Arial"/>
        </w:rPr>
        <w:t>15.   General</w:t>
      </w:r>
    </w:p>
    <w:p w14:paraId="357515CD"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The Trustees understand and accept that The Supplier is not providing any regulated activity within the scope of the FCA in relation to any transaction or service carried out under this Agreement and the Trustees agree that all requests, demands and instructions given to The Supplier under this Agreement are given in reliance of their own judgement.</w:t>
      </w:r>
    </w:p>
    <w:p w14:paraId="357515CE"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357515CF" w14:textId="77777777" w:rsidR="00013232" w:rsidRPr="00097408" w:rsidRDefault="00C209BA">
      <w:pPr>
        <w:jc w:val="both"/>
        <w:rPr>
          <w:rFonts w:ascii="Arial" w:eastAsia="Arial" w:hAnsi="Arial" w:cs="Arial"/>
        </w:rPr>
      </w:pPr>
      <w:r w:rsidRPr="00097408">
        <w:rPr>
          <w:rFonts w:ascii="Arial" w:eastAsia="Arial" w:hAnsi="Arial" w:cs="Arial"/>
        </w:rPr>
        <w:lastRenderedPageBreak/>
        <w:t>C.</w:t>
      </w:r>
      <w:r w:rsidRPr="00097408">
        <w:rPr>
          <w:rFonts w:ascii="Arial" w:eastAsia="Arial" w:hAnsi="Arial" w:cs="Arial"/>
        </w:rPr>
        <w:tab/>
        <w:t>The Supplier is authorised to act on instructions of the Principal Employer and Trustees individually or jointly which shall be binding on all, unless otherwise stated in this Agreement, be jointly and severally responsible for all duties, obligations and liabilities attaching to either of them under this Agreement.</w:t>
      </w:r>
    </w:p>
    <w:p w14:paraId="357515D0" w14:textId="77777777" w:rsidR="00013232" w:rsidRPr="00097408" w:rsidRDefault="00C209BA">
      <w:pPr>
        <w:jc w:val="both"/>
        <w:rPr>
          <w:rFonts w:ascii="Arial" w:eastAsia="Arial" w:hAnsi="Arial" w:cs="Arial"/>
        </w:rPr>
      </w:pPr>
      <w:r w:rsidRPr="00097408">
        <w:rPr>
          <w:rFonts w:ascii="Arial" w:eastAsia="Arial" w:hAnsi="Arial" w:cs="Arial"/>
        </w:rPr>
        <w:t>D.</w:t>
      </w:r>
      <w:r w:rsidRPr="00097408">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357515D1" w14:textId="77777777" w:rsidR="00013232" w:rsidRPr="00097408" w:rsidRDefault="00C209BA">
      <w:pPr>
        <w:jc w:val="both"/>
        <w:rPr>
          <w:rFonts w:ascii="Arial" w:eastAsia="Arial" w:hAnsi="Arial" w:cs="Arial"/>
        </w:rPr>
      </w:pPr>
      <w:r w:rsidRPr="00097408">
        <w:rPr>
          <w:rFonts w:ascii="Arial" w:eastAsia="Arial" w:hAnsi="Arial" w:cs="Arial"/>
        </w:rPr>
        <w:t>E.</w:t>
      </w:r>
      <w:r w:rsidRPr="00097408">
        <w:rPr>
          <w:rFonts w:ascii="Arial" w:eastAsia="Arial" w:hAnsi="Arial" w:cs="Arial"/>
        </w:rPr>
        <w:tab/>
        <w:t>Any notice or other communication given by The Supplier to any one of the Trustees shall for the purposes of this Agreement be deemed to be given to all.</w:t>
      </w:r>
    </w:p>
    <w:p w14:paraId="357515D2" w14:textId="77777777" w:rsidR="00013232" w:rsidRPr="00097408" w:rsidRDefault="00C209BA">
      <w:pPr>
        <w:jc w:val="both"/>
        <w:rPr>
          <w:rFonts w:ascii="Arial" w:eastAsia="Arial" w:hAnsi="Arial" w:cs="Arial"/>
        </w:rPr>
      </w:pPr>
      <w:r w:rsidRPr="00097408">
        <w:rPr>
          <w:rFonts w:ascii="Arial" w:eastAsia="Arial" w:hAnsi="Arial" w:cs="Arial"/>
        </w:rPr>
        <w:t>F.</w:t>
      </w:r>
      <w:r w:rsidRPr="00097408">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357515D3" w14:textId="77777777" w:rsidR="00013232" w:rsidRPr="00097408" w:rsidRDefault="00C209BA">
      <w:pPr>
        <w:jc w:val="both"/>
        <w:rPr>
          <w:rFonts w:ascii="Arial" w:eastAsia="Arial" w:hAnsi="Arial" w:cs="Arial"/>
        </w:rPr>
      </w:pPr>
      <w:r w:rsidRPr="00097408">
        <w:rPr>
          <w:rFonts w:ascii="Arial" w:eastAsia="Arial" w:hAnsi="Arial" w:cs="Arial"/>
        </w:rPr>
        <w:t>G.</w:t>
      </w:r>
      <w:r w:rsidRPr="00097408">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357515D4" w14:textId="77777777" w:rsidR="00013232" w:rsidRPr="00097408" w:rsidRDefault="00013232">
      <w:pPr>
        <w:rPr>
          <w:rFonts w:ascii="Arial" w:eastAsia="Arial" w:hAnsi="Arial" w:cs="Arial"/>
        </w:rPr>
      </w:pPr>
    </w:p>
    <w:p w14:paraId="357515D5" w14:textId="77777777" w:rsidR="00013232" w:rsidRPr="00097408" w:rsidRDefault="00C209BA">
      <w:pPr>
        <w:rPr>
          <w:rFonts w:ascii="Arial" w:eastAsia="Arial" w:hAnsi="Arial" w:cs="Arial"/>
        </w:rPr>
      </w:pPr>
      <w:r w:rsidRPr="00097408">
        <w:rPr>
          <w:rFonts w:ascii="Arial" w:eastAsia="Arial" w:hAnsi="Arial" w:cs="Arial"/>
        </w:rPr>
        <w:t>Signed by the Trustee:</w:t>
      </w:r>
    </w:p>
    <w:p w14:paraId="357515D6" w14:textId="77777777" w:rsidR="00013232" w:rsidRPr="00097408" w:rsidRDefault="00C209BA">
      <w:pPr>
        <w:rPr>
          <w:rFonts w:ascii="Arial" w:eastAsia="Arial" w:hAnsi="Arial" w:cs="Arial"/>
        </w:rPr>
      </w:pPr>
      <w:r w:rsidRPr="00097408">
        <w:rPr>
          <w:rFonts w:ascii="Arial" w:eastAsia="Arial" w:hAnsi="Arial" w:cs="Arial"/>
        </w:rPr>
        <w:t>Signature:</w:t>
      </w:r>
    </w:p>
    <w:p w14:paraId="357515D7" w14:textId="74FD3695" w:rsidR="00013232" w:rsidRPr="00591101" w:rsidRDefault="00064A64">
      <w:pPr>
        <w:rPr>
          <w:rFonts w:ascii="Arial" w:eastAsia="Arial" w:hAnsi="Arial" w:cs="Arial"/>
          <w:b/>
        </w:rPr>
      </w:pPr>
      <w:r w:rsidRPr="00591101">
        <w:rPr>
          <w:rFonts w:ascii="Arial" w:eastAsia="Arial" w:hAnsi="Arial" w:cs="Arial"/>
          <w:b/>
          <w:bCs/>
        </w:rPr>
        <w:t>James Edward Travers</w:t>
      </w:r>
    </w:p>
    <w:p w14:paraId="357515D8" w14:textId="77777777" w:rsidR="00013232" w:rsidRPr="00591101" w:rsidRDefault="00013232">
      <w:pPr>
        <w:rPr>
          <w:rFonts w:ascii="Arial" w:eastAsia="Arial" w:hAnsi="Arial" w:cs="Arial"/>
        </w:rPr>
      </w:pPr>
    </w:p>
    <w:p w14:paraId="357515D9" w14:textId="77777777" w:rsidR="00013232" w:rsidRPr="00591101" w:rsidRDefault="00C209BA">
      <w:pPr>
        <w:rPr>
          <w:rFonts w:ascii="Arial" w:eastAsia="Arial" w:hAnsi="Arial" w:cs="Arial"/>
        </w:rPr>
      </w:pPr>
      <w:r w:rsidRPr="00591101">
        <w:rPr>
          <w:rFonts w:ascii="Arial" w:eastAsia="Arial" w:hAnsi="Arial" w:cs="Arial"/>
        </w:rPr>
        <w:t>Signed by the Trustee:</w:t>
      </w:r>
    </w:p>
    <w:p w14:paraId="357515DA" w14:textId="77777777" w:rsidR="00013232" w:rsidRPr="00591101" w:rsidRDefault="00C209BA">
      <w:pPr>
        <w:rPr>
          <w:rFonts w:ascii="Arial" w:eastAsia="Arial" w:hAnsi="Arial" w:cs="Arial"/>
        </w:rPr>
      </w:pPr>
      <w:r w:rsidRPr="00591101">
        <w:rPr>
          <w:rFonts w:ascii="Arial" w:eastAsia="Arial" w:hAnsi="Arial" w:cs="Arial"/>
        </w:rPr>
        <w:t>Signature:</w:t>
      </w:r>
    </w:p>
    <w:p w14:paraId="357515DB" w14:textId="381E42D7" w:rsidR="00013232" w:rsidRPr="00591101" w:rsidRDefault="00663EE1">
      <w:pPr>
        <w:rPr>
          <w:rFonts w:ascii="Arial" w:eastAsia="Arial" w:hAnsi="Arial" w:cs="Arial"/>
          <w:b/>
        </w:rPr>
      </w:pPr>
      <w:r w:rsidRPr="00591101">
        <w:rPr>
          <w:rFonts w:ascii="Arial" w:eastAsia="Arial" w:hAnsi="Arial" w:cs="Arial"/>
          <w:b/>
          <w:bCs/>
        </w:rPr>
        <w:t>Lisa Georgina Charlotte Dugard</w:t>
      </w:r>
      <w:r w:rsidR="00C209BA" w:rsidRPr="00591101">
        <w:rPr>
          <w:rFonts w:ascii="Arial" w:eastAsia="Arial" w:hAnsi="Arial" w:cs="Arial"/>
          <w:b/>
        </w:rPr>
        <w:t xml:space="preserve"> </w:t>
      </w:r>
    </w:p>
    <w:p w14:paraId="357515DC" w14:textId="77777777" w:rsidR="00013232" w:rsidRPr="00591101" w:rsidRDefault="00013232">
      <w:pPr>
        <w:rPr>
          <w:rFonts w:ascii="Arial" w:eastAsia="Arial" w:hAnsi="Arial" w:cs="Arial"/>
        </w:rPr>
      </w:pPr>
    </w:p>
    <w:p w14:paraId="357515DD" w14:textId="77777777" w:rsidR="00013232" w:rsidRPr="00591101" w:rsidRDefault="00C209BA">
      <w:pPr>
        <w:rPr>
          <w:rFonts w:ascii="Arial" w:eastAsia="Arial" w:hAnsi="Arial" w:cs="Arial"/>
        </w:rPr>
      </w:pPr>
      <w:r w:rsidRPr="00591101">
        <w:rPr>
          <w:rFonts w:ascii="Arial" w:eastAsia="Arial" w:hAnsi="Arial" w:cs="Arial"/>
        </w:rPr>
        <w:t>Signed for an on behalf of the Principal Employer</w:t>
      </w:r>
    </w:p>
    <w:p w14:paraId="357515DE" w14:textId="77777777" w:rsidR="00013232" w:rsidRPr="00591101" w:rsidRDefault="00C209BA">
      <w:pPr>
        <w:rPr>
          <w:rFonts w:ascii="Arial" w:eastAsia="Arial" w:hAnsi="Arial" w:cs="Arial"/>
        </w:rPr>
      </w:pPr>
      <w:r w:rsidRPr="00591101">
        <w:rPr>
          <w:rFonts w:ascii="Arial" w:eastAsia="Arial" w:hAnsi="Arial" w:cs="Arial"/>
        </w:rPr>
        <w:t>Signature:</w:t>
      </w:r>
    </w:p>
    <w:p w14:paraId="357515DF" w14:textId="4CC568B1" w:rsidR="00013232" w:rsidRPr="00591101" w:rsidRDefault="00663EE1">
      <w:pPr>
        <w:rPr>
          <w:rFonts w:ascii="Arial" w:eastAsia="Arial" w:hAnsi="Arial" w:cs="Arial"/>
          <w:b/>
        </w:rPr>
      </w:pPr>
      <w:r w:rsidRPr="00591101">
        <w:rPr>
          <w:rFonts w:ascii="Arial" w:eastAsia="Arial" w:hAnsi="Arial" w:cs="Arial"/>
          <w:b/>
          <w:bCs/>
        </w:rPr>
        <w:t>James Edward Travers</w:t>
      </w:r>
    </w:p>
    <w:p w14:paraId="357515E0" w14:textId="77777777" w:rsidR="00013232" w:rsidRPr="00097408" w:rsidRDefault="00013232">
      <w:pPr>
        <w:rPr>
          <w:rFonts w:ascii="Arial" w:eastAsia="Arial" w:hAnsi="Arial" w:cs="Arial"/>
          <w:b/>
        </w:rPr>
      </w:pPr>
    </w:p>
    <w:p w14:paraId="357515E1" w14:textId="77777777" w:rsidR="00013232" w:rsidRPr="00097408" w:rsidRDefault="00013232">
      <w:pPr>
        <w:rPr>
          <w:rFonts w:ascii="Arial" w:eastAsia="Arial" w:hAnsi="Arial" w:cs="Arial"/>
          <w:b/>
        </w:rPr>
      </w:pPr>
    </w:p>
    <w:p w14:paraId="357515E2" w14:textId="77777777" w:rsidR="00013232" w:rsidRPr="00097408" w:rsidRDefault="00C209BA">
      <w:pPr>
        <w:rPr>
          <w:rFonts w:ascii="Arial" w:eastAsia="Arial" w:hAnsi="Arial" w:cs="Arial"/>
        </w:rPr>
      </w:pPr>
      <w:r w:rsidRPr="00097408">
        <w:rPr>
          <w:rFonts w:ascii="Arial" w:eastAsia="Arial" w:hAnsi="Arial" w:cs="Arial"/>
        </w:rPr>
        <w:t>Signed for and on behalf of the Supplier:</w:t>
      </w:r>
    </w:p>
    <w:p w14:paraId="357515E3" w14:textId="77777777" w:rsidR="00013232" w:rsidRPr="00097408" w:rsidRDefault="00C209BA">
      <w:pPr>
        <w:rPr>
          <w:rFonts w:ascii="Arial" w:eastAsia="Arial" w:hAnsi="Arial" w:cs="Arial"/>
          <w:b/>
        </w:rPr>
      </w:pPr>
      <w:r w:rsidRPr="00097408">
        <w:rPr>
          <w:rFonts w:ascii="Arial" w:eastAsia="Arial" w:hAnsi="Arial" w:cs="Arial"/>
        </w:rPr>
        <w:t>Signature:</w:t>
      </w:r>
    </w:p>
    <w:p w14:paraId="357515E4" w14:textId="77777777" w:rsidR="00013232" w:rsidRPr="00097408" w:rsidRDefault="00C209BA">
      <w:pPr>
        <w:rPr>
          <w:rFonts w:ascii="Arial" w:eastAsia="Arial" w:hAnsi="Arial" w:cs="Arial"/>
        </w:rPr>
      </w:pPr>
      <w:r w:rsidRPr="00097408">
        <w:rPr>
          <w:rFonts w:ascii="Arial" w:eastAsia="Arial" w:hAnsi="Arial" w:cs="Arial"/>
          <w:b/>
        </w:rPr>
        <w:t>Emily McAlister</w:t>
      </w:r>
    </w:p>
    <w:p w14:paraId="357515E5" w14:textId="77777777" w:rsidR="00013232" w:rsidRPr="00097408" w:rsidRDefault="00013232">
      <w:pPr>
        <w:rPr>
          <w:rFonts w:ascii="Arial" w:eastAsia="Arial" w:hAnsi="Arial" w:cs="Arial"/>
        </w:rPr>
      </w:pPr>
    </w:p>
    <w:p w14:paraId="357515F2" w14:textId="77777777" w:rsidR="00013232" w:rsidRPr="00097408" w:rsidRDefault="00C209BA">
      <w:pPr>
        <w:jc w:val="center"/>
        <w:rPr>
          <w:rFonts w:ascii="Arial" w:eastAsia="Arial" w:hAnsi="Arial" w:cs="Arial"/>
          <w:b/>
        </w:rPr>
      </w:pPr>
      <w:r w:rsidRPr="00097408">
        <w:rPr>
          <w:rFonts w:ascii="Arial" w:eastAsia="Arial" w:hAnsi="Arial" w:cs="Arial"/>
          <w:b/>
        </w:rPr>
        <w:lastRenderedPageBreak/>
        <w:t>Fixed Price</w:t>
      </w:r>
      <w:r w:rsidRPr="00097408">
        <w:rPr>
          <w:rFonts w:ascii="Arial" w:eastAsia="Arial" w:hAnsi="Arial" w:cs="Arial"/>
          <w:b/>
        </w:rPr>
        <w:br/>
        <w:t xml:space="preserve">Fee Menu </w:t>
      </w:r>
    </w:p>
    <w:p w14:paraId="357515F3" w14:textId="77777777" w:rsidR="00013232" w:rsidRPr="00097408" w:rsidRDefault="00C209BA">
      <w:pPr>
        <w:jc w:val="center"/>
        <w:rPr>
          <w:rFonts w:ascii="Arial" w:eastAsia="Arial" w:hAnsi="Arial" w:cs="Arial"/>
        </w:rPr>
      </w:pPr>
      <w:r w:rsidRPr="00097408">
        <w:rPr>
          <w:rFonts w:ascii="Arial" w:eastAsia="Arial" w:hAnsi="Arial" w:cs="Arial"/>
        </w:rPr>
        <w:t>Installation Charge: £1450</w:t>
      </w:r>
    </w:p>
    <w:p w14:paraId="357515F4" w14:textId="77777777" w:rsidR="00013232" w:rsidRPr="00097408" w:rsidRDefault="00C209BA">
      <w:pPr>
        <w:jc w:val="center"/>
        <w:rPr>
          <w:rFonts w:ascii="Arial" w:eastAsia="Arial" w:hAnsi="Arial" w:cs="Arial"/>
          <w:i/>
        </w:rPr>
      </w:pPr>
      <w:r w:rsidRPr="00097408">
        <w:rPr>
          <w:rFonts w:ascii="Arial" w:eastAsia="Arial" w:hAnsi="Arial" w:cs="Arial"/>
        </w:rPr>
        <w:t>Annual Operation Fee: £1450</w:t>
      </w:r>
      <w:r w:rsidRPr="00097408">
        <w:rPr>
          <w:rFonts w:ascii="Arial" w:eastAsia="Arial" w:hAnsi="Arial" w:cs="Arial"/>
        </w:rPr>
        <w:br/>
      </w:r>
      <w:r w:rsidRPr="00097408">
        <w:rPr>
          <w:rFonts w:ascii="Arial" w:eastAsia="Arial" w:hAnsi="Arial" w:cs="Arial"/>
        </w:rPr>
        <w:br/>
      </w:r>
      <w:r w:rsidRPr="00097408">
        <w:rPr>
          <w:rFonts w:ascii="Arial" w:eastAsia="Arial" w:hAnsi="Arial" w:cs="Arial"/>
          <w:i/>
        </w:rPr>
        <w:t>Additional Members</w:t>
      </w:r>
    </w:p>
    <w:p w14:paraId="357515F5" w14:textId="77777777" w:rsidR="00013232" w:rsidRPr="00097408" w:rsidRDefault="00C209BA">
      <w:pPr>
        <w:jc w:val="center"/>
        <w:rPr>
          <w:rFonts w:ascii="Arial" w:eastAsia="Arial" w:hAnsi="Arial" w:cs="Arial"/>
        </w:rPr>
      </w:pPr>
      <w:r w:rsidRPr="00097408">
        <w:rPr>
          <w:rFonts w:ascii="Arial" w:eastAsia="Arial" w:hAnsi="Arial" w:cs="Arial"/>
        </w:rPr>
        <w:t>£550.00 on joining</w:t>
      </w:r>
    </w:p>
    <w:p w14:paraId="357515F6" w14:textId="77777777" w:rsidR="00013232" w:rsidRPr="00097408" w:rsidRDefault="00C209BA">
      <w:pPr>
        <w:jc w:val="center"/>
        <w:rPr>
          <w:rFonts w:ascii="Arial" w:eastAsia="Arial" w:hAnsi="Arial" w:cs="Arial"/>
        </w:rPr>
      </w:pPr>
      <w:r w:rsidRPr="00097408">
        <w:rPr>
          <w:rFonts w:ascii="Arial" w:eastAsia="Arial" w:hAnsi="Arial" w:cs="Arial"/>
        </w:rPr>
        <w:t>£550.00 annual membership</w:t>
      </w:r>
    </w:p>
    <w:p w14:paraId="357515F7" w14:textId="77777777" w:rsidR="00013232" w:rsidRPr="00097408" w:rsidRDefault="00C209BA">
      <w:pPr>
        <w:jc w:val="center"/>
        <w:rPr>
          <w:rFonts w:ascii="Arial" w:eastAsia="Arial" w:hAnsi="Arial" w:cs="Arial"/>
        </w:rPr>
      </w:pPr>
      <w:r w:rsidRPr="00097408">
        <w:rPr>
          <w:rFonts w:ascii="Arial" w:eastAsia="Arial" w:hAnsi="Arial" w:cs="Arial"/>
          <w:i/>
        </w:rPr>
        <w:t>These costs exclude VAT</w:t>
      </w:r>
    </w:p>
    <w:p w14:paraId="357515F8" w14:textId="77777777" w:rsidR="00013232" w:rsidRPr="00097408" w:rsidRDefault="00013232">
      <w:pPr>
        <w:jc w:val="center"/>
        <w:rPr>
          <w:rFonts w:ascii="Arial" w:eastAsia="Arial" w:hAnsi="Arial" w:cs="Arial"/>
        </w:rPr>
      </w:pPr>
    </w:p>
    <w:p w14:paraId="357515F9" w14:textId="77777777" w:rsidR="00013232" w:rsidRPr="00097408" w:rsidRDefault="00013232">
      <w:pPr>
        <w:jc w:val="center"/>
        <w:rPr>
          <w:rFonts w:ascii="Arial" w:eastAsia="Arial" w:hAnsi="Arial" w:cs="Arial"/>
        </w:rPr>
      </w:pPr>
    </w:p>
    <w:p w14:paraId="357515FA" w14:textId="77777777" w:rsidR="00013232" w:rsidRPr="00097408" w:rsidRDefault="00013232">
      <w:pPr>
        <w:jc w:val="center"/>
        <w:rPr>
          <w:rFonts w:ascii="Arial" w:eastAsia="Arial" w:hAnsi="Arial" w:cs="Arial"/>
        </w:rPr>
      </w:pPr>
    </w:p>
    <w:p w14:paraId="357515FB" w14:textId="77777777" w:rsidR="00013232" w:rsidRPr="00097408" w:rsidRDefault="00013232">
      <w:pPr>
        <w:jc w:val="center"/>
        <w:rPr>
          <w:rFonts w:ascii="Arial" w:eastAsia="Arial" w:hAnsi="Arial" w:cs="Arial"/>
        </w:rPr>
      </w:pPr>
    </w:p>
    <w:p w14:paraId="357515FC" w14:textId="77777777" w:rsidR="00013232" w:rsidRPr="00097408" w:rsidRDefault="00013232">
      <w:pPr>
        <w:jc w:val="center"/>
        <w:rPr>
          <w:rFonts w:ascii="Arial" w:eastAsia="Arial" w:hAnsi="Arial" w:cs="Arial"/>
        </w:rPr>
      </w:pPr>
    </w:p>
    <w:p w14:paraId="357515FD" w14:textId="77777777" w:rsidR="00013232" w:rsidRPr="00097408" w:rsidRDefault="00013232">
      <w:pPr>
        <w:jc w:val="center"/>
        <w:rPr>
          <w:rFonts w:ascii="Arial" w:eastAsia="Arial" w:hAnsi="Arial" w:cs="Arial"/>
        </w:rPr>
      </w:pPr>
    </w:p>
    <w:p w14:paraId="357515FE" w14:textId="77777777" w:rsidR="00013232" w:rsidRPr="00097408" w:rsidRDefault="00013232">
      <w:pPr>
        <w:jc w:val="center"/>
        <w:rPr>
          <w:rFonts w:ascii="Arial" w:eastAsia="Arial" w:hAnsi="Arial" w:cs="Arial"/>
        </w:rPr>
      </w:pPr>
    </w:p>
    <w:p w14:paraId="357515FF" w14:textId="77777777" w:rsidR="00013232" w:rsidRPr="00097408" w:rsidRDefault="00013232">
      <w:pPr>
        <w:jc w:val="center"/>
        <w:rPr>
          <w:rFonts w:ascii="Arial" w:eastAsia="Arial" w:hAnsi="Arial" w:cs="Arial"/>
        </w:rPr>
      </w:pPr>
    </w:p>
    <w:p w14:paraId="35751600" w14:textId="77777777" w:rsidR="00013232" w:rsidRPr="00097408" w:rsidRDefault="00013232">
      <w:pPr>
        <w:jc w:val="center"/>
        <w:rPr>
          <w:rFonts w:ascii="Arial" w:eastAsia="Arial" w:hAnsi="Arial" w:cs="Arial"/>
        </w:rPr>
      </w:pPr>
    </w:p>
    <w:p w14:paraId="35751601" w14:textId="77777777" w:rsidR="00013232" w:rsidRPr="00097408" w:rsidRDefault="00013232">
      <w:pPr>
        <w:jc w:val="center"/>
        <w:rPr>
          <w:rFonts w:ascii="Arial" w:eastAsia="Arial" w:hAnsi="Arial" w:cs="Arial"/>
        </w:rPr>
      </w:pPr>
    </w:p>
    <w:p w14:paraId="35751602" w14:textId="77777777" w:rsidR="00013232" w:rsidRPr="00097408" w:rsidRDefault="00013232">
      <w:pPr>
        <w:jc w:val="center"/>
        <w:rPr>
          <w:rFonts w:ascii="Arial" w:eastAsia="Arial" w:hAnsi="Arial" w:cs="Arial"/>
        </w:rPr>
      </w:pPr>
    </w:p>
    <w:p w14:paraId="35751603" w14:textId="77777777" w:rsidR="00013232" w:rsidRPr="00097408" w:rsidRDefault="00013232">
      <w:pPr>
        <w:jc w:val="center"/>
        <w:rPr>
          <w:rFonts w:ascii="Arial" w:eastAsia="Arial" w:hAnsi="Arial" w:cs="Arial"/>
        </w:rPr>
      </w:pPr>
    </w:p>
    <w:p w14:paraId="35751604" w14:textId="77777777" w:rsidR="00013232" w:rsidRPr="00097408" w:rsidRDefault="00013232">
      <w:pPr>
        <w:jc w:val="center"/>
        <w:rPr>
          <w:rFonts w:ascii="Arial" w:eastAsia="Arial" w:hAnsi="Arial" w:cs="Arial"/>
        </w:rPr>
      </w:pPr>
    </w:p>
    <w:p w14:paraId="35751605" w14:textId="77777777" w:rsidR="00013232" w:rsidRPr="00097408" w:rsidRDefault="00013232">
      <w:pPr>
        <w:jc w:val="center"/>
        <w:rPr>
          <w:rFonts w:ascii="Arial" w:eastAsia="Arial" w:hAnsi="Arial" w:cs="Arial"/>
        </w:rPr>
      </w:pPr>
    </w:p>
    <w:p w14:paraId="35751606" w14:textId="77777777" w:rsidR="00013232" w:rsidRPr="00097408" w:rsidRDefault="00013232">
      <w:pPr>
        <w:jc w:val="center"/>
        <w:rPr>
          <w:rFonts w:ascii="Arial" w:eastAsia="Arial" w:hAnsi="Arial" w:cs="Arial"/>
        </w:rPr>
      </w:pPr>
    </w:p>
    <w:p w14:paraId="35751607" w14:textId="77777777" w:rsidR="00013232" w:rsidRPr="00097408" w:rsidRDefault="00013232">
      <w:pPr>
        <w:jc w:val="center"/>
        <w:rPr>
          <w:rFonts w:ascii="Arial" w:eastAsia="Arial" w:hAnsi="Arial" w:cs="Arial"/>
        </w:rPr>
      </w:pPr>
    </w:p>
    <w:p w14:paraId="35751608" w14:textId="77777777" w:rsidR="00013232" w:rsidRPr="00097408" w:rsidRDefault="00013232">
      <w:pPr>
        <w:jc w:val="center"/>
        <w:rPr>
          <w:rFonts w:ascii="Arial" w:eastAsia="Arial" w:hAnsi="Arial" w:cs="Arial"/>
        </w:rPr>
      </w:pPr>
    </w:p>
    <w:p w14:paraId="35751609" w14:textId="77777777" w:rsidR="00013232" w:rsidRPr="00097408" w:rsidRDefault="00013232">
      <w:pPr>
        <w:jc w:val="center"/>
        <w:rPr>
          <w:rFonts w:ascii="Arial" w:eastAsia="Arial" w:hAnsi="Arial" w:cs="Arial"/>
        </w:rPr>
      </w:pPr>
    </w:p>
    <w:p w14:paraId="3575160A" w14:textId="77777777" w:rsidR="00013232" w:rsidRPr="00097408" w:rsidRDefault="00013232">
      <w:pPr>
        <w:jc w:val="center"/>
        <w:rPr>
          <w:rFonts w:ascii="Arial" w:eastAsia="Arial" w:hAnsi="Arial" w:cs="Arial"/>
        </w:rPr>
      </w:pPr>
    </w:p>
    <w:p w14:paraId="3575160B" w14:textId="77777777" w:rsidR="00013232" w:rsidRPr="00097408" w:rsidRDefault="00013232">
      <w:pPr>
        <w:jc w:val="center"/>
        <w:rPr>
          <w:rFonts w:ascii="Arial" w:eastAsia="Arial" w:hAnsi="Arial" w:cs="Arial"/>
        </w:rPr>
      </w:pPr>
    </w:p>
    <w:p w14:paraId="3575160C" w14:textId="77777777" w:rsidR="00013232" w:rsidRPr="00097408" w:rsidRDefault="00013232">
      <w:pPr>
        <w:jc w:val="center"/>
        <w:rPr>
          <w:rFonts w:ascii="Arial" w:eastAsia="Arial" w:hAnsi="Arial" w:cs="Arial"/>
        </w:rPr>
      </w:pPr>
    </w:p>
    <w:p w14:paraId="3575160D" w14:textId="77777777" w:rsidR="00013232" w:rsidRPr="00097408" w:rsidRDefault="00013232">
      <w:pPr>
        <w:jc w:val="center"/>
        <w:rPr>
          <w:rFonts w:ascii="Arial" w:eastAsia="Arial" w:hAnsi="Arial" w:cs="Arial"/>
        </w:rPr>
      </w:pPr>
    </w:p>
    <w:p w14:paraId="3575160E" w14:textId="77777777" w:rsidR="00013232" w:rsidRPr="00097408" w:rsidRDefault="00013232">
      <w:pPr>
        <w:jc w:val="center"/>
        <w:rPr>
          <w:rFonts w:ascii="Arial" w:eastAsia="Arial" w:hAnsi="Arial" w:cs="Arial"/>
        </w:rPr>
      </w:pPr>
    </w:p>
    <w:p w14:paraId="3575160F" w14:textId="77777777" w:rsidR="00013232" w:rsidRPr="00097408" w:rsidRDefault="00013232">
      <w:pPr>
        <w:jc w:val="center"/>
        <w:rPr>
          <w:rFonts w:ascii="Arial" w:eastAsia="Arial" w:hAnsi="Arial" w:cs="Arial"/>
        </w:rPr>
      </w:pPr>
    </w:p>
    <w:p w14:paraId="35751611" w14:textId="77777777" w:rsidR="00013232" w:rsidRPr="00097408" w:rsidRDefault="00C209BA">
      <w:pPr>
        <w:jc w:val="center"/>
        <w:rPr>
          <w:rFonts w:ascii="Arial" w:eastAsia="Arial" w:hAnsi="Arial" w:cs="Arial"/>
          <w:b/>
        </w:rPr>
      </w:pPr>
      <w:r w:rsidRPr="00097408">
        <w:rPr>
          <w:rFonts w:ascii="Arial" w:eastAsia="Arial" w:hAnsi="Arial" w:cs="Arial"/>
          <w:b/>
        </w:rPr>
        <w:lastRenderedPageBreak/>
        <w:t>Schedule 2 - GDPR Policy governing the obligations imposed by the Regulation (EU) 2016/679 (the ‘Policy’)</w:t>
      </w:r>
    </w:p>
    <w:p w14:paraId="35751612" w14:textId="77777777" w:rsidR="00013232" w:rsidRPr="00097408" w:rsidRDefault="00C209BA">
      <w:pPr>
        <w:jc w:val="center"/>
        <w:rPr>
          <w:rFonts w:ascii="Arial" w:eastAsia="Arial" w:hAnsi="Arial" w:cs="Arial"/>
          <w:b/>
        </w:rPr>
      </w:pPr>
      <w:r w:rsidRPr="00097408">
        <w:rPr>
          <w:rFonts w:ascii="Arial" w:eastAsia="Arial" w:hAnsi="Arial" w:cs="Arial"/>
          <w:b/>
        </w:rPr>
        <w:t>Contents</w:t>
      </w:r>
    </w:p>
    <w:p w14:paraId="35751613"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2" w:name="_heading=h.azycx4rfivz7" w:colFirst="0" w:colLast="0"/>
      <w:bookmarkEnd w:id="2"/>
      <w:r w:rsidRPr="00097408">
        <w:rPr>
          <w:rFonts w:ascii="Arial" w:eastAsia="Arial" w:hAnsi="Arial" w:cs="Arial"/>
          <w:b/>
          <w:color w:val="000000"/>
        </w:rPr>
        <w:t>Background</w:t>
      </w:r>
    </w:p>
    <w:p w14:paraId="35751614" w14:textId="77777777" w:rsidR="00013232" w:rsidRPr="00097408" w:rsidRDefault="00C209BA">
      <w:pPr>
        <w:numPr>
          <w:ilvl w:val="0"/>
          <w:numId w:val="1"/>
        </w:numPr>
        <w:spacing w:before="240" w:after="0"/>
        <w:rPr>
          <w:rFonts w:ascii="Arial" w:eastAsia="Arial" w:hAnsi="Arial" w:cs="Arial"/>
        </w:rPr>
      </w:pPr>
      <w:r w:rsidRPr="00097408">
        <w:rPr>
          <w:rFonts w:ascii="Arial" w:eastAsia="Arial" w:hAnsi="Arial" w:cs="Arial"/>
          <w:b/>
        </w:rPr>
        <w:t>Definitions and Interpretation</w:t>
      </w:r>
    </w:p>
    <w:p w14:paraId="35751615"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Consideration</w:t>
      </w:r>
    </w:p>
    <w:p w14:paraId="35751616"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Subject Matter and Duration of Processing</w:t>
      </w:r>
    </w:p>
    <w:p w14:paraId="35751617"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Nature and Purpose of Processing</w:t>
      </w:r>
    </w:p>
    <w:p w14:paraId="35751618"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Types and Categories of Data Processed</w:t>
      </w:r>
    </w:p>
    <w:p w14:paraId="35751619"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Obligations and Rights of the Data Controller</w:t>
      </w:r>
    </w:p>
    <w:p w14:paraId="3575161A"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Obligations of the Data Processor</w:t>
      </w:r>
    </w:p>
    <w:p w14:paraId="3575161B"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Conditions for Consent</w:t>
      </w:r>
    </w:p>
    <w:p w14:paraId="3575161C"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Subject Access Requests</w:t>
      </w:r>
    </w:p>
    <w:p w14:paraId="3575161D"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Records of Processing Activities</w:t>
      </w:r>
    </w:p>
    <w:p w14:paraId="3575161E"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Data Protection Impact Assessments</w:t>
      </w:r>
    </w:p>
    <w:p w14:paraId="3575161F"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Appointing a DPO</w:t>
      </w:r>
    </w:p>
    <w:p w14:paraId="35751620"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Confidentiality</w:t>
      </w:r>
    </w:p>
    <w:p w14:paraId="35751621"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Notification of Personal Data Breach</w:t>
      </w:r>
    </w:p>
    <w:p w14:paraId="35751622"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Sub-Contracting</w:t>
      </w:r>
    </w:p>
    <w:p w14:paraId="35751623"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Term and Termination</w:t>
      </w:r>
    </w:p>
    <w:p w14:paraId="35751624" w14:textId="77777777" w:rsidR="00013232" w:rsidRPr="00097408" w:rsidRDefault="00C209BA">
      <w:pPr>
        <w:numPr>
          <w:ilvl w:val="0"/>
          <w:numId w:val="1"/>
        </w:numPr>
        <w:spacing w:after="240"/>
        <w:rPr>
          <w:rFonts w:ascii="Arial" w:eastAsia="Arial" w:hAnsi="Arial" w:cs="Arial"/>
        </w:rPr>
      </w:pPr>
      <w:r w:rsidRPr="00097408">
        <w:rPr>
          <w:rFonts w:ascii="Arial" w:eastAsia="Arial" w:hAnsi="Arial" w:cs="Arial"/>
          <w:b/>
        </w:rPr>
        <w:t>Governing Law</w:t>
      </w:r>
    </w:p>
    <w:p w14:paraId="35751625"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3" w:name="_heading=h.9kj8gz2fszhq" w:colFirst="0" w:colLast="0"/>
      <w:bookmarkEnd w:id="3"/>
      <w:r w:rsidRPr="00097408">
        <w:rPr>
          <w:rFonts w:ascii="Arial" w:eastAsia="Arial" w:hAnsi="Arial" w:cs="Arial"/>
          <w:b/>
          <w:color w:val="000000"/>
        </w:rPr>
        <w:t>BACKGROUND</w:t>
      </w:r>
    </w:p>
    <w:p w14:paraId="35751626"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(A) The Trustee (Controller) determines the processing of personal data as detailed in the Services Agreement with the Supplier.</w:t>
      </w:r>
    </w:p>
    <w:p w14:paraId="35751627"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(B) The Supplier (Processor) processes personal data on behalf of the Controller as detailed in the Services Agreement and required by HMRC and TPR.</w:t>
      </w:r>
    </w:p>
    <w:p w14:paraId="35751628"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(C) The Controller has engaged the Processor to process personal data on its behalf.</w:t>
      </w:r>
    </w:p>
    <w:p w14:paraId="35751629"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(D) Article 28 of Regulation 2016/679 requires Controllers to use Processors that provide guarantees for appropriate measures to protect data subjects' rights.</w:t>
      </w:r>
    </w:p>
    <w:p w14:paraId="3575162A"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(E) Article 28(a) of Regulation 2016/679 stipulates that processing by a processor on behalf of a controller must be governed by a contract ensuring the processor acts only on the controller’s instructions and implements necessary measures to protect personal data.</w:t>
      </w:r>
    </w:p>
    <w:p w14:paraId="3575162B"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(F) In compliance with Regulation 2016/679, the Controller and Processor wish to enter this agreement.</w:t>
      </w:r>
    </w:p>
    <w:p w14:paraId="3575162C"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(G) This Policy is part of the Services Agreement between the Trustee and the Supplier.</w:t>
      </w:r>
    </w:p>
    <w:p w14:paraId="3575162D"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4" w:name="_heading=h.3p2hiyvlcb70" w:colFirst="0" w:colLast="0"/>
      <w:bookmarkEnd w:id="4"/>
      <w:r w:rsidRPr="00097408">
        <w:rPr>
          <w:rFonts w:ascii="Arial" w:eastAsia="Arial" w:hAnsi="Arial" w:cs="Arial"/>
          <w:b/>
          <w:color w:val="000000"/>
        </w:rPr>
        <w:t>1. DEFINITIONS AND INTERPRETATION</w:t>
      </w:r>
    </w:p>
    <w:p w14:paraId="3575162E" w14:textId="77777777" w:rsidR="00013232" w:rsidRPr="00097408" w:rsidRDefault="00C209BA">
      <w:pPr>
        <w:spacing w:before="240" w:after="240"/>
        <w:rPr>
          <w:rFonts w:ascii="Arial" w:eastAsia="Arial" w:hAnsi="Arial" w:cs="Arial"/>
        </w:rPr>
      </w:pPr>
      <w:r w:rsidRPr="00097408">
        <w:rPr>
          <w:rFonts w:ascii="Arial" w:eastAsia="Arial" w:hAnsi="Arial" w:cs="Arial"/>
        </w:rPr>
        <w:t>1.1 Key terms are defined as follows:</w:t>
      </w:r>
    </w:p>
    <w:p w14:paraId="3575162F" w14:textId="77777777" w:rsidR="00013232" w:rsidRPr="00097408" w:rsidRDefault="00C209BA">
      <w:pPr>
        <w:numPr>
          <w:ilvl w:val="0"/>
          <w:numId w:val="6"/>
        </w:numPr>
        <w:spacing w:before="240" w:after="0"/>
        <w:rPr>
          <w:rFonts w:ascii="Arial" w:eastAsia="Arial" w:hAnsi="Arial" w:cs="Arial"/>
        </w:rPr>
      </w:pPr>
      <w:r w:rsidRPr="00097408">
        <w:rPr>
          <w:rFonts w:ascii="Arial" w:eastAsia="Arial" w:hAnsi="Arial" w:cs="Arial"/>
          <w:b/>
        </w:rPr>
        <w:t>GDPR</w:t>
      </w:r>
      <w:r w:rsidRPr="00097408">
        <w:rPr>
          <w:rFonts w:ascii="Arial" w:eastAsia="Arial" w:hAnsi="Arial" w:cs="Arial"/>
        </w:rPr>
        <w:t>: Regulation 2016/679 on data protection and free movement.</w:t>
      </w:r>
    </w:p>
    <w:p w14:paraId="35751630"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lastRenderedPageBreak/>
        <w:t>National Law</w:t>
      </w:r>
      <w:r w:rsidRPr="00097408">
        <w:rPr>
          <w:rFonts w:ascii="Arial" w:eastAsia="Arial" w:hAnsi="Arial" w:cs="Arial"/>
        </w:rPr>
        <w:t>: The law of the Processor's Member State.</w:t>
      </w:r>
    </w:p>
    <w:p w14:paraId="35751631"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t>Personal Information</w:t>
      </w:r>
      <w:r w:rsidRPr="00097408">
        <w:rPr>
          <w:rFonts w:ascii="Arial" w:eastAsia="Arial" w:hAnsi="Arial" w:cs="Arial"/>
        </w:rPr>
        <w:t>: Identifiable information about a natural person.</w:t>
      </w:r>
    </w:p>
    <w:p w14:paraId="35751632"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t>Processing Personal Data</w:t>
      </w:r>
      <w:r w:rsidRPr="00097408">
        <w:rPr>
          <w:rFonts w:ascii="Arial" w:eastAsia="Arial" w:hAnsi="Arial" w:cs="Arial"/>
        </w:rPr>
        <w:t>: Operations performed on data such as recording, altering, or deleting.</w:t>
      </w:r>
    </w:p>
    <w:p w14:paraId="35751633"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t>Sub-Contracting</w:t>
      </w:r>
      <w:r w:rsidRPr="00097408">
        <w:rPr>
          <w:rFonts w:ascii="Arial" w:eastAsia="Arial" w:hAnsi="Arial" w:cs="Arial"/>
        </w:rPr>
        <w:t>: Arranging for a third party to fulfil obligations.</w:t>
      </w:r>
    </w:p>
    <w:p w14:paraId="35751634"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t>Security Measures</w:t>
      </w:r>
      <w:r w:rsidRPr="00097408">
        <w:rPr>
          <w:rFonts w:ascii="Arial" w:eastAsia="Arial" w:hAnsi="Arial" w:cs="Arial"/>
        </w:rPr>
        <w:t>: Measures to protect personal data from breaches.</w:t>
      </w:r>
    </w:p>
    <w:p w14:paraId="35751635"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t>DPIA</w:t>
      </w:r>
      <w:r w:rsidRPr="00097408">
        <w:rPr>
          <w:rFonts w:ascii="Arial" w:eastAsia="Arial" w:hAnsi="Arial" w:cs="Arial"/>
        </w:rPr>
        <w:t>: Assessment to identify risks to personal information.</w:t>
      </w:r>
    </w:p>
    <w:p w14:paraId="35751636" w14:textId="77777777" w:rsidR="00013232" w:rsidRPr="00097408" w:rsidRDefault="00C209BA">
      <w:pPr>
        <w:numPr>
          <w:ilvl w:val="0"/>
          <w:numId w:val="6"/>
        </w:numPr>
        <w:spacing w:after="240"/>
        <w:rPr>
          <w:rFonts w:ascii="Arial" w:eastAsia="Arial" w:hAnsi="Arial" w:cs="Arial"/>
        </w:rPr>
      </w:pPr>
      <w:r w:rsidRPr="00097408">
        <w:rPr>
          <w:rFonts w:ascii="Arial" w:eastAsia="Arial" w:hAnsi="Arial" w:cs="Arial"/>
          <w:b/>
        </w:rPr>
        <w:t>DPO</w:t>
      </w:r>
      <w:r w:rsidRPr="00097408">
        <w:rPr>
          <w:rFonts w:ascii="Arial" w:eastAsia="Arial" w:hAnsi="Arial" w:cs="Arial"/>
        </w:rPr>
        <w:t>: Data Protection Officer.</w:t>
      </w:r>
    </w:p>
    <w:p w14:paraId="35751637"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5" w:name="_heading=h.ll7jjwg8b6q1" w:colFirst="0" w:colLast="0"/>
      <w:bookmarkEnd w:id="5"/>
      <w:r w:rsidRPr="00097408">
        <w:rPr>
          <w:rFonts w:ascii="Arial" w:eastAsia="Arial" w:hAnsi="Arial" w:cs="Arial"/>
          <w:b/>
          <w:color w:val="000000"/>
        </w:rPr>
        <w:t>2. CONSIDERATION</w:t>
      </w:r>
    </w:p>
    <w:p w14:paraId="35751638"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2.1 The Processor shall comply with security, confidentiality, and other obligations under this Policy in return for processing data on behalf of the Controller.</w:t>
      </w:r>
    </w:p>
    <w:p w14:paraId="35751639" w14:textId="77777777" w:rsidR="00013232" w:rsidRPr="00097408" w:rsidRDefault="00C209BA">
      <w:pPr>
        <w:pBdr>
          <w:top w:val="nil"/>
          <w:left w:val="nil"/>
          <w:bottom w:val="nil"/>
          <w:right w:val="nil"/>
          <w:between w:val="nil"/>
        </w:pBdr>
        <w:spacing w:before="280" w:after="80"/>
        <w:jc w:val="both"/>
        <w:rPr>
          <w:rFonts w:ascii="Arial" w:eastAsia="Arial" w:hAnsi="Arial" w:cs="Arial"/>
          <w:b/>
          <w:color w:val="000000"/>
        </w:rPr>
      </w:pPr>
      <w:bookmarkStart w:id="6" w:name="_heading=h.ko8vm7bn8d84" w:colFirst="0" w:colLast="0"/>
      <w:bookmarkEnd w:id="6"/>
      <w:r w:rsidRPr="00097408">
        <w:rPr>
          <w:rFonts w:ascii="Arial" w:eastAsia="Arial" w:hAnsi="Arial" w:cs="Arial"/>
          <w:b/>
          <w:color w:val="000000"/>
        </w:rPr>
        <w:t>3. SUBJECT MATTER AND DURATION OF THE PROCESSING</w:t>
      </w:r>
    </w:p>
    <w:p w14:paraId="3575163A"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3.1 The Controller provides necessary data for the Processor’s duties, including sensitive data, as specified in the Services Agreement and regulatory requirements.</w:t>
      </w:r>
    </w:p>
    <w:p w14:paraId="3575163B"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3.2 The Processor ensures data is securely used for contractual duties and accessible only to authorised staff.</w:t>
      </w:r>
    </w:p>
    <w:p w14:paraId="3575163C"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3.3 Specific consent is obtained for processing special category data, with measures to keep it secure.</w:t>
      </w:r>
    </w:p>
    <w:p w14:paraId="3575163D"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3.4 Data is retained for the contract duration plus six years, or longer for special category data.</w:t>
      </w:r>
    </w:p>
    <w:p w14:paraId="3575163E" w14:textId="77777777" w:rsidR="00013232" w:rsidRPr="00097408" w:rsidRDefault="00C209BA">
      <w:pPr>
        <w:pBdr>
          <w:top w:val="nil"/>
          <w:left w:val="nil"/>
          <w:bottom w:val="nil"/>
          <w:right w:val="nil"/>
          <w:between w:val="nil"/>
        </w:pBdr>
        <w:spacing w:before="280" w:after="80"/>
        <w:jc w:val="both"/>
        <w:rPr>
          <w:rFonts w:ascii="Arial" w:eastAsia="Arial" w:hAnsi="Arial" w:cs="Arial"/>
          <w:b/>
          <w:color w:val="000000"/>
        </w:rPr>
      </w:pPr>
      <w:bookmarkStart w:id="7" w:name="_heading=h.cucyr34sle9a" w:colFirst="0" w:colLast="0"/>
      <w:bookmarkEnd w:id="7"/>
      <w:r w:rsidRPr="00097408">
        <w:rPr>
          <w:rFonts w:ascii="Arial" w:eastAsia="Arial" w:hAnsi="Arial" w:cs="Arial"/>
          <w:b/>
          <w:color w:val="000000"/>
        </w:rPr>
        <w:t>4. NATURE AND PURPOSE OF THE PROCESSING</w:t>
      </w:r>
    </w:p>
    <w:p w14:paraId="3575163F"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4.1 Data processing is to fulfil the Supplier’s duties as detailed in the Services Agreement and in accordance with applicable laws, including data sharing with HMRC and The Pensions Regulator.</w:t>
      </w:r>
    </w:p>
    <w:p w14:paraId="35751640"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8" w:name="_heading=h.mwi01ahav2yk" w:colFirst="0" w:colLast="0"/>
      <w:bookmarkEnd w:id="8"/>
      <w:r w:rsidRPr="00097408">
        <w:rPr>
          <w:rFonts w:ascii="Arial" w:eastAsia="Arial" w:hAnsi="Arial" w:cs="Arial"/>
          <w:b/>
          <w:color w:val="000000"/>
        </w:rPr>
        <w:t>5. TYPE AND CATEGORIES OF PERSONAL DATA BEING PROCESSED</w:t>
      </w:r>
    </w:p>
    <w:p w14:paraId="35751641" w14:textId="77777777" w:rsidR="00013232" w:rsidRPr="00097408" w:rsidRDefault="00C209BA">
      <w:pPr>
        <w:spacing w:before="240" w:after="240"/>
        <w:rPr>
          <w:rFonts w:ascii="Arial" w:eastAsia="Arial" w:hAnsi="Arial" w:cs="Arial"/>
        </w:rPr>
      </w:pPr>
      <w:r w:rsidRPr="00097408">
        <w:rPr>
          <w:rFonts w:ascii="Arial" w:eastAsia="Arial" w:hAnsi="Arial" w:cs="Arial"/>
        </w:rPr>
        <w:t>5.1 Types of data include:</w:t>
      </w:r>
    </w:p>
    <w:p w14:paraId="35751642" w14:textId="77777777" w:rsidR="00013232" w:rsidRPr="00097408" w:rsidRDefault="00C209BA">
      <w:pPr>
        <w:numPr>
          <w:ilvl w:val="0"/>
          <w:numId w:val="7"/>
        </w:numPr>
        <w:spacing w:before="240" w:after="0"/>
        <w:rPr>
          <w:rFonts w:ascii="Arial" w:eastAsia="Arial" w:hAnsi="Arial" w:cs="Arial"/>
        </w:rPr>
      </w:pPr>
      <w:r w:rsidRPr="00097408">
        <w:rPr>
          <w:rFonts w:ascii="Arial" w:eastAsia="Arial" w:hAnsi="Arial" w:cs="Arial"/>
        </w:rPr>
        <w:t>Identification details (name, address, DOB, NI number).</w:t>
      </w:r>
    </w:p>
    <w:p w14:paraId="35751643" w14:textId="77777777" w:rsidR="00013232" w:rsidRPr="00097408" w:rsidRDefault="00C209BA">
      <w:pPr>
        <w:numPr>
          <w:ilvl w:val="0"/>
          <w:numId w:val="7"/>
        </w:numPr>
        <w:spacing w:after="0"/>
        <w:rPr>
          <w:rFonts w:ascii="Arial" w:eastAsia="Arial" w:hAnsi="Arial" w:cs="Arial"/>
        </w:rPr>
      </w:pPr>
      <w:r w:rsidRPr="00097408">
        <w:rPr>
          <w:rFonts w:ascii="Arial" w:eastAsia="Arial" w:hAnsi="Arial" w:cs="Arial"/>
        </w:rPr>
        <w:t>Proof of ID and address.</w:t>
      </w:r>
    </w:p>
    <w:p w14:paraId="35751644" w14:textId="77777777" w:rsidR="00013232" w:rsidRPr="00097408" w:rsidRDefault="00C209BA">
      <w:pPr>
        <w:numPr>
          <w:ilvl w:val="0"/>
          <w:numId w:val="7"/>
        </w:numPr>
        <w:spacing w:after="0"/>
        <w:rPr>
          <w:rFonts w:ascii="Arial" w:eastAsia="Arial" w:hAnsi="Arial" w:cs="Arial"/>
        </w:rPr>
      </w:pPr>
      <w:r w:rsidRPr="00097408">
        <w:rPr>
          <w:rFonts w:ascii="Arial" w:eastAsia="Arial" w:hAnsi="Arial" w:cs="Arial"/>
        </w:rPr>
        <w:t>Financial information.</w:t>
      </w:r>
    </w:p>
    <w:p w14:paraId="35751645" w14:textId="77777777" w:rsidR="00013232" w:rsidRPr="00097408" w:rsidRDefault="00C209BA">
      <w:pPr>
        <w:numPr>
          <w:ilvl w:val="0"/>
          <w:numId w:val="7"/>
        </w:numPr>
        <w:spacing w:after="240"/>
        <w:rPr>
          <w:rFonts w:ascii="Arial" w:eastAsia="Arial" w:hAnsi="Arial" w:cs="Arial"/>
        </w:rPr>
      </w:pPr>
      <w:r w:rsidRPr="00097408">
        <w:rPr>
          <w:rFonts w:ascii="Arial" w:eastAsia="Arial" w:hAnsi="Arial" w:cs="Arial"/>
        </w:rPr>
        <w:t>Personal details on dependents, marriages, divorces, and deaths.</w:t>
      </w:r>
    </w:p>
    <w:p w14:paraId="35751646" w14:textId="77777777" w:rsidR="00013232" w:rsidRPr="00097408" w:rsidRDefault="00C209BA">
      <w:pPr>
        <w:spacing w:before="240" w:after="240"/>
        <w:rPr>
          <w:rFonts w:ascii="Arial" w:eastAsia="Arial" w:hAnsi="Arial" w:cs="Arial"/>
        </w:rPr>
      </w:pPr>
      <w:r w:rsidRPr="00097408">
        <w:rPr>
          <w:rFonts w:ascii="Arial" w:eastAsia="Arial" w:hAnsi="Arial" w:cs="Arial"/>
        </w:rPr>
        <w:t>5.2 No automated profiling is conducted.</w:t>
      </w:r>
    </w:p>
    <w:p w14:paraId="35751647"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9" w:name="_heading=h.k9t41r63lunp" w:colFirst="0" w:colLast="0"/>
      <w:bookmarkEnd w:id="9"/>
      <w:r w:rsidRPr="00097408">
        <w:rPr>
          <w:rFonts w:ascii="Arial" w:eastAsia="Arial" w:hAnsi="Arial" w:cs="Arial"/>
          <w:b/>
          <w:color w:val="000000"/>
        </w:rPr>
        <w:t>6. OBLIGATIONS AND RIGHTS OF THE DATA CONTROLLER</w:t>
      </w:r>
    </w:p>
    <w:p w14:paraId="35751648"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6.1 The Data Controller determines the processing purpose and method, exercises overall control, and is accountable for breaches and GDPR compliance.</w:t>
      </w:r>
    </w:p>
    <w:p w14:paraId="35751649" w14:textId="77777777" w:rsidR="00013232" w:rsidRPr="00097408" w:rsidRDefault="00C209BA">
      <w:pPr>
        <w:spacing w:before="240" w:after="240"/>
        <w:rPr>
          <w:rFonts w:ascii="Arial" w:eastAsia="Arial" w:hAnsi="Arial" w:cs="Arial"/>
        </w:rPr>
      </w:pPr>
      <w:r w:rsidRPr="00097408">
        <w:rPr>
          <w:rFonts w:ascii="Arial" w:eastAsia="Arial" w:hAnsi="Arial" w:cs="Arial"/>
        </w:rPr>
        <w:t>6.2 Responsibilities include:</w:t>
      </w:r>
    </w:p>
    <w:p w14:paraId="3575164A" w14:textId="77777777" w:rsidR="00013232" w:rsidRPr="00097408" w:rsidRDefault="00C209BA">
      <w:pPr>
        <w:numPr>
          <w:ilvl w:val="0"/>
          <w:numId w:val="4"/>
        </w:numPr>
        <w:spacing w:before="240" w:after="0"/>
        <w:rPr>
          <w:rFonts w:ascii="Arial" w:eastAsia="Arial" w:hAnsi="Arial" w:cs="Arial"/>
        </w:rPr>
      </w:pPr>
      <w:r w:rsidRPr="00097408">
        <w:rPr>
          <w:rFonts w:ascii="Arial" w:eastAsia="Arial" w:hAnsi="Arial" w:cs="Arial"/>
        </w:rPr>
        <w:t>Complying with principles.</w:t>
      </w:r>
    </w:p>
    <w:p w14:paraId="3575164B"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lastRenderedPageBreak/>
        <w:t>Honouring data subjects' rights.</w:t>
      </w:r>
    </w:p>
    <w:p w14:paraId="3575164C"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Ensuring lawful processing.</w:t>
      </w:r>
    </w:p>
    <w:p w14:paraId="3575164D"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Appointing a DPO.</w:t>
      </w:r>
    </w:p>
    <w:p w14:paraId="3575164E"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Demonstrating compliance.</w:t>
      </w:r>
    </w:p>
    <w:p w14:paraId="3575164F"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Managing data processors.</w:t>
      </w:r>
    </w:p>
    <w:p w14:paraId="35751650"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Record-keeping.</w:t>
      </w:r>
    </w:p>
    <w:p w14:paraId="35751651"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Co-operating with authorities.</w:t>
      </w:r>
    </w:p>
    <w:p w14:paraId="35751652"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Securing personal information.</w:t>
      </w:r>
    </w:p>
    <w:p w14:paraId="35751653"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Ensuring breach transparency.</w:t>
      </w:r>
    </w:p>
    <w:p w14:paraId="35751654" w14:textId="77777777" w:rsidR="00013232" w:rsidRPr="00097408" w:rsidRDefault="00C209BA">
      <w:pPr>
        <w:numPr>
          <w:ilvl w:val="0"/>
          <w:numId w:val="4"/>
        </w:numPr>
        <w:spacing w:after="240"/>
        <w:rPr>
          <w:rFonts w:ascii="Arial" w:eastAsia="Arial" w:hAnsi="Arial" w:cs="Arial"/>
        </w:rPr>
      </w:pPr>
      <w:r w:rsidRPr="00097408">
        <w:rPr>
          <w:rFonts w:ascii="Arial" w:eastAsia="Arial" w:hAnsi="Arial" w:cs="Arial"/>
        </w:rPr>
        <w:t>Notifying safeguards for third-country data transfers.</w:t>
      </w:r>
    </w:p>
    <w:p w14:paraId="35751655"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0" w:name="_heading=h.4ua6wh7dtgbr" w:colFirst="0" w:colLast="0"/>
      <w:bookmarkEnd w:id="10"/>
      <w:r w:rsidRPr="00097408">
        <w:rPr>
          <w:rFonts w:ascii="Arial" w:eastAsia="Arial" w:hAnsi="Arial" w:cs="Arial"/>
          <w:b/>
          <w:color w:val="000000"/>
        </w:rPr>
        <w:t>7. OBLIGATIONS OF THE DATA PROCESSOR</w:t>
      </w:r>
    </w:p>
    <w:p w14:paraId="35751656" w14:textId="77777777" w:rsidR="00013232" w:rsidRPr="00097408" w:rsidRDefault="00C209BA">
      <w:pPr>
        <w:spacing w:before="240" w:after="240"/>
        <w:rPr>
          <w:rFonts w:ascii="Arial" w:eastAsia="Arial" w:hAnsi="Arial" w:cs="Arial"/>
        </w:rPr>
      </w:pPr>
      <w:r w:rsidRPr="00097408">
        <w:rPr>
          <w:rFonts w:ascii="Arial" w:eastAsia="Arial" w:hAnsi="Arial" w:cs="Arial"/>
        </w:rPr>
        <w:t>7.1 The Data Processor performs processing as defined by the Controller and legal requirements.</w:t>
      </w:r>
    </w:p>
    <w:p w14:paraId="35751657" w14:textId="77777777" w:rsidR="00013232" w:rsidRPr="00097408" w:rsidRDefault="00C209BA">
      <w:pPr>
        <w:spacing w:before="240" w:after="240"/>
        <w:rPr>
          <w:rFonts w:ascii="Arial" w:eastAsia="Arial" w:hAnsi="Arial" w:cs="Arial"/>
        </w:rPr>
      </w:pPr>
      <w:r w:rsidRPr="00097408">
        <w:rPr>
          <w:rFonts w:ascii="Arial" w:eastAsia="Arial" w:hAnsi="Arial" w:cs="Arial"/>
        </w:rPr>
        <w:t>7.2 Responsibilities include:</w:t>
      </w:r>
    </w:p>
    <w:p w14:paraId="35751658" w14:textId="77777777" w:rsidR="00013232" w:rsidRPr="00097408" w:rsidRDefault="00C209BA">
      <w:pPr>
        <w:numPr>
          <w:ilvl w:val="0"/>
          <w:numId w:val="2"/>
        </w:numPr>
        <w:spacing w:before="240" w:after="0"/>
        <w:rPr>
          <w:rFonts w:ascii="Arial" w:eastAsia="Arial" w:hAnsi="Arial" w:cs="Arial"/>
        </w:rPr>
      </w:pPr>
      <w:r w:rsidRPr="00097408">
        <w:rPr>
          <w:rFonts w:ascii="Arial" w:eastAsia="Arial" w:hAnsi="Arial" w:cs="Arial"/>
        </w:rPr>
        <w:t>Complying with principles.</w:t>
      </w:r>
    </w:p>
    <w:p w14:paraId="35751659"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Honouring data subjects' rights.</w:t>
      </w:r>
    </w:p>
    <w:p w14:paraId="3575165A"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Appointing a DPO if necessary.</w:t>
      </w:r>
    </w:p>
    <w:p w14:paraId="3575165B"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Performing processing per agreements.</w:t>
      </w:r>
    </w:p>
    <w:p w14:paraId="3575165C"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Updating the Controller.</w:t>
      </w:r>
    </w:p>
    <w:p w14:paraId="3575165D"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Managing sub-processors.</w:t>
      </w:r>
    </w:p>
    <w:p w14:paraId="3575165E"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Keeping data confidential and secure.</w:t>
      </w:r>
    </w:p>
    <w:p w14:paraId="3575165F"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Co-operating with authorities.</w:t>
      </w:r>
    </w:p>
    <w:p w14:paraId="35751660" w14:textId="77777777" w:rsidR="00013232" w:rsidRPr="00097408" w:rsidRDefault="00C209BA">
      <w:pPr>
        <w:numPr>
          <w:ilvl w:val="0"/>
          <w:numId w:val="2"/>
        </w:numPr>
        <w:spacing w:after="240"/>
        <w:rPr>
          <w:rFonts w:ascii="Arial" w:eastAsia="Arial" w:hAnsi="Arial" w:cs="Arial"/>
        </w:rPr>
      </w:pPr>
      <w:r w:rsidRPr="00097408">
        <w:rPr>
          <w:rFonts w:ascii="Arial" w:eastAsia="Arial" w:hAnsi="Arial" w:cs="Arial"/>
        </w:rPr>
        <w:t>Notifying the Controller of breaches.</w:t>
      </w:r>
    </w:p>
    <w:p w14:paraId="35751661"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1" w:name="_heading=h.qerxotutqga4" w:colFirst="0" w:colLast="0"/>
      <w:bookmarkEnd w:id="11"/>
      <w:r w:rsidRPr="00097408">
        <w:rPr>
          <w:rFonts w:ascii="Arial" w:eastAsia="Arial" w:hAnsi="Arial" w:cs="Arial"/>
          <w:b/>
          <w:color w:val="000000"/>
        </w:rPr>
        <w:t>8. CONDITIONS FOR CONSENT</w:t>
      </w:r>
    </w:p>
    <w:p w14:paraId="35751662" w14:textId="77777777" w:rsidR="00013232" w:rsidRPr="00097408" w:rsidRDefault="00C209BA">
      <w:pPr>
        <w:spacing w:before="240" w:after="240"/>
        <w:rPr>
          <w:rFonts w:ascii="Arial" w:eastAsia="Arial" w:hAnsi="Arial" w:cs="Arial"/>
        </w:rPr>
      </w:pPr>
      <w:r w:rsidRPr="00097408">
        <w:rPr>
          <w:rFonts w:ascii="Arial" w:eastAsia="Arial" w:hAnsi="Arial" w:cs="Arial"/>
        </w:rPr>
        <w:t>8.1 Consent is required from data subjects for specific processing areas, indicated by signatures.</w:t>
      </w:r>
    </w:p>
    <w:p w14:paraId="35751663"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2" w:name="_heading=h.fs9izo5xj9a8" w:colFirst="0" w:colLast="0"/>
      <w:bookmarkEnd w:id="12"/>
      <w:r w:rsidRPr="00097408">
        <w:rPr>
          <w:rFonts w:ascii="Arial" w:eastAsia="Arial" w:hAnsi="Arial" w:cs="Arial"/>
          <w:b/>
          <w:color w:val="000000"/>
        </w:rPr>
        <w:t>9. SUBJECT ACCESS REQUESTS</w:t>
      </w:r>
    </w:p>
    <w:p w14:paraId="35751664" w14:textId="77777777" w:rsidR="00013232" w:rsidRPr="00097408" w:rsidRDefault="00C209BA">
      <w:pPr>
        <w:spacing w:before="240" w:after="240"/>
        <w:rPr>
          <w:rFonts w:ascii="Arial" w:eastAsia="Arial" w:hAnsi="Arial" w:cs="Arial"/>
        </w:rPr>
      </w:pPr>
      <w:r w:rsidRPr="00097408">
        <w:rPr>
          <w:rFonts w:ascii="Arial" w:eastAsia="Arial" w:hAnsi="Arial" w:cs="Arial"/>
        </w:rPr>
        <w:t>9.1 Processors must respond to requests within one month, providing information on:</w:t>
      </w:r>
    </w:p>
    <w:p w14:paraId="35751665" w14:textId="77777777" w:rsidR="00013232" w:rsidRPr="00097408" w:rsidRDefault="00C209BA">
      <w:pPr>
        <w:numPr>
          <w:ilvl w:val="0"/>
          <w:numId w:val="3"/>
        </w:numPr>
        <w:spacing w:before="240" w:after="0"/>
        <w:rPr>
          <w:rFonts w:ascii="Arial" w:eastAsia="Arial" w:hAnsi="Arial" w:cs="Arial"/>
        </w:rPr>
      </w:pPr>
      <w:r w:rsidRPr="00097408">
        <w:rPr>
          <w:rFonts w:ascii="Arial" w:eastAsia="Arial" w:hAnsi="Arial" w:cs="Arial"/>
        </w:rPr>
        <w:t>Purpose of processing.</w:t>
      </w:r>
    </w:p>
    <w:p w14:paraId="35751666" w14:textId="77777777" w:rsidR="00013232" w:rsidRPr="00097408" w:rsidRDefault="00C209BA">
      <w:pPr>
        <w:numPr>
          <w:ilvl w:val="0"/>
          <w:numId w:val="3"/>
        </w:numPr>
        <w:spacing w:after="0"/>
        <w:rPr>
          <w:rFonts w:ascii="Arial" w:eastAsia="Arial" w:hAnsi="Arial" w:cs="Arial"/>
        </w:rPr>
      </w:pPr>
      <w:r w:rsidRPr="00097408">
        <w:rPr>
          <w:rFonts w:ascii="Arial" w:eastAsia="Arial" w:hAnsi="Arial" w:cs="Arial"/>
        </w:rPr>
        <w:t>Categories of data.</w:t>
      </w:r>
    </w:p>
    <w:p w14:paraId="35751667" w14:textId="77777777" w:rsidR="00013232" w:rsidRPr="00097408" w:rsidRDefault="00C209BA">
      <w:pPr>
        <w:numPr>
          <w:ilvl w:val="0"/>
          <w:numId w:val="3"/>
        </w:numPr>
        <w:spacing w:after="0"/>
        <w:rPr>
          <w:rFonts w:ascii="Arial" w:eastAsia="Arial" w:hAnsi="Arial" w:cs="Arial"/>
        </w:rPr>
      </w:pPr>
      <w:r w:rsidRPr="00097408">
        <w:rPr>
          <w:rFonts w:ascii="Arial" w:eastAsia="Arial" w:hAnsi="Arial" w:cs="Arial"/>
        </w:rPr>
        <w:t>Data recipients.</w:t>
      </w:r>
    </w:p>
    <w:p w14:paraId="35751668" w14:textId="77777777" w:rsidR="00013232" w:rsidRPr="00097408" w:rsidRDefault="00C209BA">
      <w:pPr>
        <w:numPr>
          <w:ilvl w:val="0"/>
          <w:numId w:val="3"/>
        </w:numPr>
        <w:spacing w:after="0"/>
        <w:rPr>
          <w:rFonts w:ascii="Arial" w:eastAsia="Arial" w:hAnsi="Arial" w:cs="Arial"/>
        </w:rPr>
      </w:pPr>
      <w:r w:rsidRPr="00097408">
        <w:rPr>
          <w:rFonts w:ascii="Arial" w:eastAsia="Arial" w:hAnsi="Arial" w:cs="Arial"/>
        </w:rPr>
        <w:t>Data retention period.</w:t>
      </w:r>
    </w:p>
    <w:p w14:paraId="35751669" w14:textId="77777777" w:rsidR="00013232" w:rsidRPr="00097408" w:rsidRDefault="00C209BA">
      <w:pPr>
        <w:numPr>
          <w:ilvl w:val="0"/>
          <w:numId w:val="3"/>
        </w:numPr>
        <w:spacing w:after="0"/>
        <w:rPr>
          <w:rFonts w:ascii="Arial" w:eastAsia="Arial" w:hAnsi="Arial" w:cs="Arial"/>
        </w:rPr>
      </w:pPr>
      <w:r w:rsidRPr="00097408">
        <w:rPr>
          <w:rFonts w:ascii="Arial" w:eastAsia="Arial" w:hAnsi="Arial" w:cs="Arial"/>
        </w:rPr>
        <w:t>Rights to rectification, restriction, and deletion.</w:t>
      </w:r>
    </w:p>
    <w:p w14:paraId="3575166A" w14:textId="77777777" w:rsidR="00013232" w:rsidRPr="00097408" w:rsidRDefault="00C209BA">
      <w:pPr>
        <w:numPr>
          <w:ilvl w:val="0"/>
          <w:numId w:val="3"/>
        </w:numPr>
        <w:spacing w:after="240"/>
        <w:rPr>
          <w:rFonts w:ascii="Arial" w:eastAsia="Arial" w:hAnsi="Arial" w:cs="Arial"/>
        </w:rPr>
      </w:pPr>
      <w:r w:rsidRPr="00097408">
        <w:rPr>
          <w:rFonts w:ascii="Arial" w:eastAsia="Arial" w:hAnsi="Arial" w:cs="Arial"/>
        </w:rPr>
        <w:t>Data source if not collected from the subject.</w:t>
      </w:r>
    </w:p>
    <w:p w14:paraId="3575166B" w14:textId="77777777" w:rsidR="00013232" w:rsidRPr="00097408" w:rsidRDefault="00C209BA">
      <w:pPr>
        <w:spacing w:before="240" w:after="240"/>
        <w:rPr>
          <w:rFonts w:ascii="Arial" w:eastAsia="Arial" w:hAnsi="Arial" w:cs="Arial"/>
        </w:rPr>
      </w:pPr>
      <w:r w:rsidRPr="00097408">
        <w:rPr>
          <w:rFonts w:ascii="Arial" w:eastAsia="Arial" w:hAnsi="Arial" w:cs="Arial"/>
        </w:rPr>
        <w:t>9.2 Information must be provided simply and accessibly, with possible administrative costs for further copies.</w:t>
      </w:r>
    </w:p>
    <w:p w14:paraId="3575166C"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3" w:name="_heading=h.1uq2hl75vq19" w:colFirst="0" w:colLast="0"/>
      <w:bookmarkEnd w:id="13"/>
      <w:r w:rsidRPr="00097408">
        <w:rPr>
          <w:rFonts w:ascii="Arial" w:eastAsia="Arial" w:hAnsi="Arial" w:cs="Arial"/>
          <w:b/>
          <w:color w:val="000000"/>
        </w:rPr>
        <w:t>10. RECORDS OF PROCESSING ACTIVITIES</w:t>
      </w:r>
    </w:p>
    <w:p w14:paraId="3575166D"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10.1 Both Controller and Processor must maintain records of processing activities, including details of parties involved, activities, cross-border transfers, and security measures.</w:t>
      </w:r>
    </w:p>
    <w:p w14:paraId="3575166E" w14:textId="77777777" w:rsidR="00013232" w:rsidRPr="00097408" w:rsidRDefault="00C209BA">
      <w:pPr>
        <w:pBdr>
          <w:top w:val="nil"/>
          <w:left w:val="nil"/>
          <w:bottom w:val="nil"/>
          <w:right w:val="nil"/>
          <w:between w:val="nil"/>
        </w:pBdr>
        <w:spacing w:before="280" w:after="80"/>
        <w:jc w:val="both"/>
        <w:rPr>
          <w:rFonts w:ascii="Arial" w:eastAsia="Arial" w:hAnsi="Arial" w:cs="Arial"/>
          <w:b/>
          <w:color w:val="000000"/>
        </w:rPr>
      </w:pPr>
      <w:bookmarkStart w:id="14" w:name="_heading=h.97nhmxhux13d" w:colFirst="0" w:colLast="0"/>
      <w:bookmarkEnd w:id="14"/>
      <w:r w:rsidRPr="00097408">
        <w:rPr>
          <w:rFonts w:ascii="Arial" w:eastAsia="Arial" w:hAnsi="Arial" w:cs="Arial"/>
          <w:b/>
          <w:color w:val="000000"/>
        </w:rPr>
        <w:lastRenderedPageBreak/>
        <w:t>11. DATA PROTECTION IMPACT ASSESSMENTS</w:t>
      </w:r>
    </w:p>
    <w:p w14:paraId="3575166F"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11.1 Processors must conduct DPIAs for new systems or processes affecting personal data and provide records to the Controller.</w:t>
      </w:r>
    </w:p>
    <w:p w14:paraId="35751670"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5" w:name="_heading=h.q3rcaz2ynz81" w:colFirst="0" w:colLast="0"/>
      <w:bookmarkEnd w:id="15"/>
      <w:r w:rsidRPr="00097408">
        <w:rPr>
          <w:rFonts w:ascii="Arial" w:eastAsia="Arial" w:hAnsi="Arial" w:cs="Arial"/>
          <w:b/>
          <w:color w:val="000000"/>
        </w:rPr>
        <w:t>12. APPOINTING A DPO</w:t>
      </w:r>
    </w:p>
    <w:p w14:paraId="35751671"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12.1 The DPO, required under UK law, advises on GDPR compliance, liaises with authorities, monitors compliance, and advises on DPIAs.</w:t>
      </w:r>
    </w:p>
    <w:p w14:paraId="35751672" w14:textId="77777777" w:rsidR="00013232" w:rsidRPr="00097408" w:rsidRDefault="00C209BA">
      <w:pPr>
        <w:pBdr>
          <w:top w:val="nil"/>
          <w:left w:val="nil"/>
          <w:bottom w:val="nil"/>
          <w:right w:val="nil"/>
          <w:between w:val="nil"/>
        </w:pBdr>
        <w:spacing w:before="280" w:after="80"/>
        <w:jc w:val="both"/>
        <w:rPr>
          <w:rFonts w:ascii="Arial" w:eastAsia="Arial" w:hAnsi="Arial" w:cs="Arial"/>
          <w:b/>
          <w:color w:val="000000"/>
        </w:rPr>
      </w:pPr>
      <w:bookmarkStart w:id="16" w:name="_heading=h.j5zgpi2iwhpx" w:colFirst="0" w:colLast="0"/>
      <w:bookmarkEnd w:id="16"/>
      <w:r w:rsidRPr="00097408">
        <w:rPr>
          <w:rFonts w:ascii="Arial" w:eastAsia="Arial" w:hAnsi="Arial" w:cs="Arial"/>
          <w:b/>
          <w:color w:val="000000"/>
        </w:rPr>
        <w:t>13. CONFIDENTIALITY</w:t>
      </w:r>
    </w:p>
    <w:p w14:paraId="35751673"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13.1 Processors must maintain data confidentiality and use data only for service provision, continuing obligations as specified by law.</w:t>
      </w:r>
    </w:p>
    <w:p w14:paraId="35751674"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7" w:name="_heading=h.f4dsoxxokomt" w:colFirst="0" w:colLast="0"/>
      <w:bookmarkEnd w:id="17"/>
      <w:r w:rsidRPr="00097408">
        <w:rPr>
          <w:rFonts w:ascii="Arial" w:eastAsia="Arial" w:hAnsi="Arial" w:cs="Arial"/>
          <w:b/>
          <w:color w:val="000000"/>
        </w:rPr>
        <w:t>14. NOTIFICATION OF PERSONAL DATA BREACH</w:t>
      </w:r>
    </w:p>
    <w:p w14:paraId="35751675"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14.1 Breach notification obligations:</w:t>
      </w:r>
    </w:p>
    <w:p w14:paraId="35751676" w14:textId="77777777" w:rsidR="00013232" w:rsidRPr="00097408" w:rsidRDefault="00C209BA">
      <w:pPr>
        <w:numPr>
          <w:ilvl w:val="0"/>
          <w:numId w:val="5"/>
        </w:numPr>
        <w:spacing w:before="240" w:after="0"/>
        <w:jc w:val="both"/>
        <w:rPr>
          <w:rFonts w:ascii="Arial" w:eastAsia="Arial" w:hAnsi="Arial" w:cs="Arial"/>
        </w:rPr>
      </w:pPr>
      <w:r w:rsidRPr="00097408">
        <w:rPr>
          <w:rFonts w:ascii="Arial" w:eastAsia="Arial" w:hAnsi="Arial" w:cs="Arial"/>
        </w:rPr>
        <w:t>Processor notifies Controller.</w:t>
      </w:r>
    </w:p>
    <w:p w14:paraId="35751677" w14:textId="77777777" w:rsidR="00013232" w:rsidRPr="00097408" w:rsidRDefault="00C209BA">
      <w:pPr>
        <w:numPr>
          <w:ilvl w:val="0"/>
          <w:numId w:val="5"/>
        </w:numPr>
        <w:spacing w:after="0"/>
        <w:jc w:val="both"/>
        <w:rPr>
          <w:rFonts w:ascii="Arial" w:eastAsia="Arial" w:hAnsi="Arial" w:cs="Arial"/>
        </w:rPr>
      </w:pPr>
      <w:r w:rsidRPr="00097408">
        <w:rPr>
          <w:rFonts w:ascii="Arial" w:eastAsia="Arial" w:hAnsi="Arial" w:cs="Arial"/>
        </w:rPr>
        <w:t>Controller notifies authority and data subjects if rights and freedoms are affected.</w:t>
      </w:r>
    </w:p>
    <w:p w14:paraId="35751678" w14:textId="77777777" w:rsidR="00013232" w:rsidRPr="00097408" w:rsidRDefault="00C209BA">
      <w:pPr>
        <w:numPr>
          <w:ilvl w:val="0"/>
          <w:numId w:val="5"/>
        </w:numPr>
        <w:spacing w:after="240"/>
        <w:jc w:val="both"/>
        <w:rPr>
          <w:rFonts w:ascii="Arial" w:eastAsia="Arial" w:hAnsi="Arial" w:cs="Arial"/>
        </w:rPr>
      </w:pPr>
      <w:r w:rsidRPr="00097408">
        <w:rPr>
          <w:rFonts w:ascii="Arial" w:eastAsia="Arial" w:hAnsi="Arial" w:cs="Arial"/>
        </w:rPr>
        <w:t>Notifications must be within 72 hours.</w:t>
      </w:r>
    </w:p>
    <w:p w14:paraId="35751679" w14:textId="77777777" w:rsidR="00013232" w:rsidRPr="00097408" w:rsidRDefault="00C209BA">
      <w:pPr>
        <w:pBdr>
          <w:top w:val="nil"/>
          <w:left w:val="nil"/>
          <w:bottom w:val="nil"/>
          <w:right w:val="nil"/>
          <w:between w:val="nil"/>
        </w:pBdr>
        <w:spacing w:before="280" w:after="80"/>
        <w:jc w:val="both"/>
        <w:rPr>
          <w:rFonts w:ascii="Arial" w:eastAsia="Arial" w:hAnsi="Arial" w:cs="Arial"/>
          <w:b/>
          <w:color w:val="000000"/>
        </w:rPr>
      </w:pPr>
      <w:bookmarkStart w:id="18" w:name="_heading=h.4p51j3nlorh7" w:colFirst="0" w:colLast="0"/>
      <w:bookmarkEnd w:id="18"/>
      <w:r w:rsidRPr="00097408">
        <w:rPr>
          <w:rFonts w:ascii="Arial" w:eastAsia="Arial" w:hAnsi="Arial" w:cs="Arial"/>
          <w:b/>
          <w:color w:val="000000"/>
        </w:rPr>
        <w:t>15. SUB-CONTRACTING</w:t>
      </w:r>
    </w:p>
    <w:p w14:paraId="3575167A"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15.1 Processors need written consent from the Controller for sub-contracting, and sub-processors must adhere to this Policy’s rules.</w:t>
      </w:r>
    </w:p>
    <w:p w14:paraId="3575167B" w14:textId="77777777" w:rsidR="00013232" w:rsidRPr="00097408" w:rsidRDefault="00013232">
      <w:pPr>
        <w:rPr>
          <w:rFonts w:ascii="Arial" w:eastAsia="Arial" w:hAnsi="Arial" w:cs="Arial"/>
        </w:rPr>
      </w:pPr>
    </w:p>
    <w:p w14:paraId="3575167C" w14:textId="77777777" w:rsidR="00013232" w:rsidRPr="00097408" w:rsidRDefault="00013232">
      <w:pPr>
        <w:rPr>
          <w:rFonts w:ascii="Arial" w:eastAsia="Arial" w:hAnsi="Arial" w:cs="Arial"/>
        </w:rPr>
      </w:pPr>
    </w:p>
    <w:sectPr w:rsidR="00013232" w:rsidRPr="0009740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320AE"/>
    <w:multiLevelType w:val="multilevel"/>
    <w:tmpl w:val="EE7A3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920C0C"/>
    <w:multiLevelType w:val="multilevel"/>
    <w:tmpl w:val="93CC6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DB7AF8"/>
    <w:multiLevelType w:val="multilevel"/>
    <w:tmpl w:val="78723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BB6AD9"/>
    <w:multiLevelType w:val="multilevel"/>
    <w:tmpl w:val="A00C8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C53D65"/>
    <w:multiLevelType w:val="multilevel"/>
    <w:tmpl w:val="2DB269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684150E0"/>
    <w:multiLevelType w:val="multilevel"/>
    <w:tmpl w:val="DC206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521CEE"/>
    <w:multiLevelType w:val="multilevel"/>
    <w:tmpl w:val="392A9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2167473">
    <w:abstractNumId w:val="4"/>
  </w:num>
  <w:num w:numId="2" w16cid:durableId="932739628">
    <w:abstractNumId w:val="5"/>
  </w:num>
  <w:num w:numId="3" w16cid:durableId="976763957">
    <w:abstractNumId w:val="0"/>
  </w:num>
  <w:num w:numId="4" w16cid:durableId="1253513146">
    <w:abstractNumId w:val="3"/>
  </w:num>
  <w:num w:numId="5" w16cid:durableId="528563314">
    <w:abstractNumId w:val="2"/>
  </w:num>
  <w:num w:numId="6" w16cid:durableId="1959608147">
    <w:abstractNumId w:val="6"/>
  </w:num>
  <w:num w:numId="7" w16cid:durableId="1985550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232"/>
    <w:rsid w:val="00013232"/>
    <w:rsid w:val="00064A64"/>
    <w:rsid w:val="00097408"/>
    <w:rsid w:val="00194733"/>
    <w:rsid w:val="00227ADD"/>
    <w:rsid w:val="002C224E"/>
    <w:rsid w:val="00591101"/>
    <w:rsid w:val="00663EE1"/>
    <w:rsid w:val="00B24321"/>
    <w:rsid w:val="00B81680"/>
    <w:rsid w:val="00C209BA"/>
    <w:rsid w:val="00D87F37"/>
    <w:rsid w:val="00F764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5157E"/>
  <w15:docId w15:val="{6922DA98-7555-4943-BAB0-C217958B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ZBh/Kg4eQw5r7I639KYyPuPesQ==">CgMxLjAyCGguZ2pkZ3hzMg5oLjVobmtobGNueHNkazIOaC5henljeDRyZml2ejcyDmguOWtqOGd6MmZzemhxMg5oLjNwMmhpeXZsY2I3MDIOaC5sbDdqandnOGI2cTEyDmgua284dm03Ym44ZDg0Mg5oLmN1Y3lyMzRzbGU5YTIOaC5td2kwMWFoYXYyeWsyDmguazl0NDFyNjNsdW5wMg5oLjR1YTZ3aDdkdGdicjIOaC5xZXJ4b3R1dHFnYTQyDmguZnM5aXpvNXhqOWE4Mg5oLjF1cTJobDc1dnExOTIOaC45N25obXhodXgxM2QyDmgucTNyY2F6MnluejgxMg5oLmo1emdwaTJpd2hweDIOaC5mNGRzb3h4b2tvbXQyDmguNHA1MWozbmxvcmg3OAByITFmbWg3Qndvakl3S0VmMmdDUjF0dTNIQS1KS0lpMUZV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3332</Words>
  <Characters>18311</Characters>
  <Application>Microsoft Office Word</Application>
  <DocSecurity>0</DocSecurity>
  <Lines>406</Lines>
  <Paragraphs>235</Paragraphs>
  <ScaleCrop>false</ScaleCrop>
  <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11</cp:revision>
  <dcterms:created xsi:type="dcterms:W3CDTF">2022-09-02T15:09:00Z</dcterms:created>
  <dcterms:modified xsi:type="dcterms:W3CDTF">2024-08-16T15:15:00Z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d1069ee54251bf8bdfcd1fa20442abca0fd3e28353f3bbc7b2938c19f8e81688</vt:lpwstr>
  </property>
</Properties>
</file>