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Hargreaves Lansdown, 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College Square South,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Anchor Road,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Bristol,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BS1 5HL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/>
      </w:pPr>
      <w:r w:rsidDel="00000000" w:rsidR="00000000" w:rsidRPr="00000000">
        <w:rPr>
          <w:color w:val="ff0000"/>
          <w:rtl w:val="0"/>
        </w:rPr>
        <w:t xml:space="preserve">6</w:t>
      </w:r>
      <w:r w:rsidDel="00000000" w:rsidR="00000000" w:rsidRPr="00000000">
        <w:rPr>
          <w:color w:val="ff0000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rtl w:val="0"/>
        </w:rPr>
        <w:t xml:space="preserve"> September</w:t>
      </w:r>
      <w:r w:rsidDel="00000000" w:rsidR="00000000" w:rsidRPr="00000000">
        <w:rPr>
          <w:rtl w:val="0"/>
        </w:rPr>
        <w:t xml:space="preserve"> 2024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Client name: </w:t>
      </w:r>
      <w:r w:rsidDel="00000000" w:rsidR="00000000" w:rsidRPr="00000000">
        <w:rPr>
          <w:b w:val="1"/>
          <w:rtl w:val="0"/>
        </w:rPr>
        <w:t xml:space="preserve">Jacinta Yin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Pension Company Policy/Client Number: </w:t>
      </w:r>
      <w:r w:rsidDel="00000000" w:rsidR="00000000" w:rsidRPr="00000000">
        <w:rPr>
          <w:b w:val="1"/>
          <w:rtl w:val="0"/>
        </w:rPr>
        <w:t xml:space="preserve">3042238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Jacinta Yin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transfer her pension out, together with the following documents: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Contribution Schedule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</w:t>
      </w:r>
      <w:r w:rsidDel="00000000" w:rsidR="00000000" w:rsidRPr="00000000">
        <w:rPr>
          <w:sz w:val="24"/>
          <w:szCs w:val="24"/>
          <w:rtl w:val="0"/>
        </w:rPr>
        <w:t xml:space="preserve"> Oct, Nov &amp; Dec 2023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months Payslips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Statement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Bank account details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Jacinta Yin’s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descr="Close-up of a signature&#10;&#10;Description automatically generated" id="3" name="image2.jpg"/>
            <a:graphic>
              <a:graphicData uri="http://schemas.openxmlformats.org/drawingml/2006/picture">
                <pic:pic>
                  <pic:nvPicPr>
                    <pic:cNvPr descr="Close-up of a signature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Q+ae9kDdPM/FAH/u5kUyZObug==">CgMxLjA4AHIhMWNXZm5UbURTQ0xfUzY4UEJrWTNuZXJRazhCM2NaRHFy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