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Smart Family Investment Company Executive Pension</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Rhodri Hopkin Thomas </w:t>
      </w:r>
      <w:r w:rsidDel="00000000" w:rsidR="00000000" w:rsidRPr="00000000">
        <w:rPr>
          <w:rFonts w:ascii="Times New Roman" w:cs="Times New Roman" w:eastAsia="Times New Roman" w:hAnsi="Times New Roman"/>
          <w:color w:val="000000"/>
          <w:sz w:val="24"/>
          <w:szCs w:val="24"/>
          <w:rtl w:val="0"/>
        </w:rPr>
        <w:t xml:space="preserve">of St Crispin, 8 Eastgate, Cowbridge, Vale of Glamorgan, CF71 7DG (in this Deed called the ‘</w:t>
      </w:r>
      <w:r w:rsidDel="00000000" w:rsidR="00000000" w:rsidRPr="00000000">
        <w:rPr>
          <w:rFonts w:ascii="Times New Roman" w:cs="Times New Roman" w:eastAsia="Times New Roman" w:hAnsi="Times New Roman"/>
          <w:b w:val="1"/>
          <w:color w:val="000000"/>
          <w:sz w:val="24"/>
          <w:szCs w:val="24"/>
          <w:rtl w:val="0"/>
        </w:rPr>
        <w:t xml:space="preserve">Trustee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The Smart Family Investment Company Executive Pension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2018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 is the present member trustee of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 is desirous to update the Rules of the Scheme under Clause 13.1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2018</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The Smart Family Investment Company Executive Pension</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9">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B">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D">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F">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1">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5">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7">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9">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13.1 of the Existing Provisions, the Trustee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79">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Rhodri Hopkin Thomas</w:t>
      </w:r>
    </w:p>
    <w:p w:rsidR="00000000" w:rsidDel="00000000" w:rsidP="00000000" w:rsidRDefault="00000000" w:rsidRPr="00000000" w14:paraId="0000007B">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7C">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7D">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9Cmr3MK+l6bN/xQNE7or99GhA==">AMUW2mUaq+aKltFIsLL42mUmqbINsNdNjigopgH7OUyou3EPAMdCOi2M/JOTOYlPe9HyxrME7FWEQ+tW8OB8c+izp7EbTXY7DZqaJt5yCWLJ8pUUjI3fbD68pIhCDAQaqO4+CbwnDrrt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2021-08-16T14:39:00Z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