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7" w:rsidRPr="002957A2" w:rsidRDefault="00E905F7" w:rsidP="00E905F7">
      <w:pPr>
        <w:jc w:val="center"/>
        <w:rPr>
          <w:sz w:val="23"/>
          <w:szCs w:val="23"/>
        </w:rPr>
      </w:pPr>
      <w:r w:rsidRPr="002957A2">
        <w:rPr>
          <w:sz w:val="23"/>
          <w:szCs w:val="23"/>
        </w:rPr>
        <w:t>TO BE PUT ON COMPANY LETTERHEADED PAPER</w:t>
      </w:r>
    </w:p>
    <w:p w:rsidR="00E905F7" w:rsidRPr="002957A2" w:rsidRDefault="00E905F7" w:rsidP="00E905F7">
      <w:pPr>
        <w:jc w:val="right"/>
        <w:rPr>
          <w:sz w:val="23"/>
          <w:szCs w:val="23"/>
          <w:lang w:val="en-GB"/>
        </w:rPr>
      </w:pPr>
    </w:p>
    <w:p w:rsidR="00E905F7" w:rsidRPr="002957A2" w:rsidRDefault="00E905F7" w:rsidP="00E905F7">
      <w:pPr>
        <w:jc w:val="center"/>
        <w:rPr>
          <w:sz w:val="23"/>
          <w:szCs w:val="23"/>
          <w:lang w:val="en-GB"/>
        </w:rPr>
      </w:pPr>
    </w:p>
    <w:p w:rsidR="00E905F7" w:rsidRPr="002957A2" w:rsidRDefault="00E905F7" w:rsidP="00E905F7">
      <w:pPr>
        <w:jc w:val="center"/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</w:rPr>
      </w:pPr>
      <w:r w:rsidRPr="002957A2">
        <w:rPr>
          <w:sz w:val="23"/>
          <w:szCs w:val="23"/>
          <w:lang w:val="en-GB"/>
        </w:rPr>
        <w:t xml:space="preserve">Trustees of the </w:t>
      </w:r>
      <w:r w:rsidRPr="002957A2">
        <w:rPr>
          <w:rStyle w:val="apple-style-span"/>
          <w:sz w:val="23"/>
          <w:szCs w:val="23"/>
        </w:rPr>
        <w:t>Shire Consulting Pension Scheme</w:t>
      </w:r>
      <w:r w:rsidRPr="002957A2">
        <w:rPr>
          <w:rStyle w:val="apple-style-span"/>
          <w:sz w:val="23"/>
          <w:szCs w:val="23"/>
        </w:rPr>
        <w:br/>
      </w:r>
      <w:r w:rsidRPr="002957A2">
        <w:rPr>
          <w:noProof/>
          <w:sz w:val="23"/>
          <w:szCs w:val="23"/>
        </w:rPr>
        <w:t xml:space="preserve">The Administrator </w:t>
      </w:r>
      <w:r w:rsidRPr="002957A2">
        <w:rPr>
          <w:noProof/>
          <w:sz w:val="23"/>
          <w:szCs w:val="23"/>
        </w:rPr>
        <w:br/>
        <w:t>Daws House</w:t>
      </w:r>
      <w:r w:rsidRPr="002957A2">
        <w:rPr>
          <w:noProof/>
          <w:sz w:val="23"/>
          <w:szCs w:val="23"/>
        </w:rPr>
        <w:br/>
        <w:t>33-35 Daws Lane</w:t>
      </w:r>
      <w:r w:rsidRPr="002957A2">
        <w:rPr>
          <w:noProof/>
          <w:sz w:val="23"/>
          <w:szCs w:val="23"/>
        </w:rPr>
        <w:br/>
        <w:t>London</w:t>
      </w:r>
      <w:r w:rsidRPr="002957A2">
        <w:rPr>
          <w:noProof/>
          <w:sz w:val="23"/>
          <w:szCs w:val="23"/>
        </w:rPr>
        <w:br/>
        <w:t>NW7 4SD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jc w:val="center"/>
        <w:rPr>
          <w:sz w:val="23"/>
          <w:szCs w:val="23"/>
          <w:lang w:val="en-GB"/>
        </w:rPr>
      </w:pPr>
      <w:r w:rsidRPr="002957A2">
        <w:rPr>
          <w:sz w:val="23"/>
          <w:szCs w:val="23"/>
          <w:lang w:val="en-GB"/>
        </w:rPr>
        <w:t xml:space="preserve">                                                                                             Date:         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  <w:r w:rsidRPr="002957A2">
        <w:rPr>
          <w:sz w:val="23"/>
          <w:szCs w:val="23"/>
          <w:lang w:val="en-GB"/>
        </w:rPr>
        <w:t>Dear Sirs,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  <w:r w:rsidRPr="002957A2">
        <w:rPr>
          <w:sz w:val="23"/>
          <w:szCs w:val="23"/>
        </w:rPr>
        <w:t xml:space="preserve">Shire Consulting Limited </w:t>
      </w:r>
      <w:r w:rsidRPr="002957A2">
        <w:rPr>
          <w:sz w:val="23"/>
          <w:szCs w:val="23"/>
          <w:lang w:val="en-GB"/>
        </w:rPr>
        <w:t xml:space="preserve">has agreed to make a cash pension contribution to the Scheme </w:t>
      </w:r>
      <w:proofErr w:type="gramStart"/>
      <w:r w:rsidRPr="002957A2">
        <w:rPr>
          <w:sz w:val="23"/>
          <w:szCs w:val="23"/>
          <w:lang w:val="en-GB"/>
        </w:rPr>
        <w:t xml:space="preserve">of </w:t>
      </w:r>
      <w:r w:rsidRPr="002957A2">
        <w:rPr>
          <w:sz w:val="23"/>
          <w:szCs w:val="23"/>
        </w:rPr>
        <w:t xml:space="preserve"> £</w:t>
      </w:r>
      <w:proofErr w:type="gramEnd"/>
      <w:r w:rsidRPr="002957A2">
        <w:rPr>
          <w:sz w:val="23"/>
          <w:szCs w:val="23"/>
        </w:rPr>
        <w:t xml:space="preserve">137,308, </w:t>
      </w:r>
      <w:r w:rsidRPr="002957A2">
        <w:rPr>
          <w:sz w:val="23"/>
          <w:szCs w:val="23"/>
          <w:lang w:val="en-GB"/>
        </w:rPr>
        <w:t xml:space="preserve">on 29 October 2010 for the provision of retirement benefits to invited  scheme members in accordance with the funding requirements of the Scheme. That contribution is to be </w:t>
      </w:r>
      <w:r>
        <w:rPr>
          <w:sz w:val="23"/>
          <w:szCs w:val="23"/>
          <w:lang w:val="en-GB"/>
        </w:rPr>
        <w:t xml:space="preserve">unallocated </w:t>
      </w:r>
      <w:r w:rsidRPr="002957A2">
        <w:rPr>
          <w:sz w:val="23"/>
          <w:szCs w:val="23"/>
          <w:lang w:val="en-GB"/>
        </w:rPr>
        <w:t xml:space="preserve">until such time that we advise you of the allocation of the contribution. 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  <w:r w:rsidRPr="002957A2">
        <w:rPr>
          <w:sz w:val="23"/>
          <w:szCs w:val="23"/>
        </w:rPr>
        <w:t xml:space="preserve">Having regard to the resources of the Company, Shire Consulting Limited proposes to settle this </w:t>
      </w:r>
      <w:r w:rsidRPr="002957A2">
        <w:rPr>
          <w:sz w:val="23"/>
          <w:szCs w:val="23"/>
          <w:lang w:val="en-GB"/>
        </w:rPr>
        <w:t xml:space="preserve">debt in the form of an in-specie payment represented by </w:t>
      </w:r>
      <w:r w:rsidRPr="002957A2">
        <w:rPr>
          <w:sz w:val="23"/>
          <w:szCs w:val="23"/>
        </w:rPr>
        <w:t>the transfer of unit FLSD</w:t>
      </w:r>
      <w:r>
        <w:rPr>
          <w:sz w:val="23"/>
          <w:szCs w:val="23"/>
        </w:rPr>
        <w:t>00</w:t>
      </w:r>
      <w:r w:rsidRPr="002957A2">
        <w:rPr>
          <w:sz w:val="23"/>
          <w:szCs w:val="23"/>
        </w:rPr>
        <w:t xml:space="preserve">11 at </w:t>
      </w:r>
      <w:r>
        <w:rPr>
          <w:sz w:val="23"/>
          <w:szCs w:val="23"/>
        </w:rPr>
        <w:t>“</w:t>
      </w:r>
      <w:r w:rsidRPr="002957A2">
        <w:rPr>
          <w:sz w:val="23"/>
          <w:szCs w:val="23"/>
        </w:rPr>
        <w:t>Paradise Beach Resort</w:t>
      </w:r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Algodoeiro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Ilha</w:t>
      </w:r>
      <w:proofErr w:type="spellEnd"/>
      <w:r>
        <w:rPr>
          <w:sz w:val="23"/>
          <w:szCs w:val="23"/>
        </w:rPr>
        <w:t xml:space="preserve"> do Sal, </w:t>
      </w:r>
      <w:r w:rsidRPr="002957A2">
        <w:rPr>
          <w:sz w:val="23"/>
          <w:szCs w:val="23"/>
        </w:rPr>
        <w:t xml:space="preserve">Cape Verde, the serving address is at: </w:t>
      </w:r>
      <w:r w:rsidRPr="002957A2">
        <w:rPr>
          <w:rStyle w:val="Strong"/>
          <w:b w:val="0"/>
          <w:sz w:val="23"/>
          <w:szCs w:val="23"/>
        </w:rPr>
        <w:t>Paradise Beach ATA SA</w:t>
      </w:r>
      <w:r w:rsidRPr="002957A2">
        <w:rPr>
          <w:rStyle w:val="Strong"/>
          <w:sz w:val="23"/>
          <w:szCs w:val="23"/>
        </w:rPr>
        <w:t xml:space="preserve">, </w:t>
      </w:r>
      <w:proofErr w:type="spellStart"/>
      <w:r w:rsidRPr="002957A2">
        <w:rPr>
          <w:sz w:val="23"/>
          <w:szCs w:val="23"/>
        </w:rPr>
        <w:t>Bazamore</w:t>
      </w:r>
      <w:proofErr w:type="spellEnd"/>
      <w:r w:rsidRPr="002957A2">
        <w:rPr>
          <w:sz w:val="23"/>
          <w:szCs w:val="23"/>
        </w:rPr>
        <w:t xml:space="preserve"> Residence Block A2</w:t>
      </w:r>
      <w:proofErr w:type="gramStart"/>
      <w:r w:rsidRPr="002957A2">
        <w:rPr>
          <w:sz w:val="23"/>
          <w:szCs w:val="23"/>
        </w:rPr>
        <w:t>,  Loja</w:t>
      </w:r>
      <w:proofErr w:type="gramEnd"/>
      <w:r w:rsidRPr="002957A2">
        <w:rPr>
          <w:sz w:val="23"/>
          <w:szCs w:val="23"/>
        </w:rPr>
        <w:t xml:space="preserve"> 26, </w:t>
      </w:r>
      <w:proofErr w:type="spellStart"/>
      <w:r w:rsidRPr="002957A2">
        <w:rPr>
          <w:sz w:val="23"/>
          <w:szCs w:val="23"/>
        </w:rPr>
        <w:t>Rua</w:t>
      </w:r>
      <w:proofErr w:type="spellEnd"/>
      <w:r w:rsidRPr="002957A2">
        <w:rPr>
          <w:sz w:val="23"/>
          <w:szCs w:val="23"/>
        </w:rPr>
        <w:t xml:space="preserve"> 1 de </w:t>
      </w:r>
      <w:proofErr w:type="spellStart"/>
      <w:r w:rsidRPr="002957A2">
        <w:rPr>
          <w:sz w:val="23"/>
          <w:szCs w:val="23"/>
        </w:rPr>
        <w:t>junho</w:t>
      </w:r>
      <w:proofErr w:type="spellEnd"/>
      <w:r w:rsidRPr="002957A2">
        <w:rPr>
          <w:sz w:val="23"/>
          <w:szCs w:val="23"/>
        </w:rPr>
        <w:t>, Sal, Cape Verde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/>
        </w:rPr>
      </w:pPr>
      <w:r w:rsidRPr="002957A2">
        <w:rPr>
          <w:sz w:val="23"/>
          <w:szCs w:val="23"/>
          <w:lang w:val="en-GB"/>
        </w:rPr>
        <w:t xml:space="preserve">This asset will not give rise to an assessment under </w:t>
      </w:r>
      <w:r w:rsidRPr="002957A2">
        <w:rPr>
          <w:sz w:val="23"/>
          <w:szCs w:val="23"/>
          <w:lang/>
        </w:rPr>
        <w:t>Sections 174A, 185A to 185I, 273ZA and Schedule 29A Finance Act 2004.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  <w:r w:rsidRPr="002957A2">
        <w:rPr>
          <w:sz w:val="23"/>
          <w:szCs w:val="23"/>
          <w:lang w:val="en-GB"/>
        </w:rPr>
        <w:t xml:space="preserve">Would you please advise if this is </w:t>
      </w:r>
      <w:proofErr w:type="gramStart"/>
      <w:r w:rsidRPr="002957A2">
        <w:rPr>
          <w:sz w:val="23"/>
          <w:szCs w:val="23"/>
          <w:lang w:val="en-GB"/>
        </w:rPr>
        <w:t>acceptable.</w:t>
      </w:r>
      <w:proofErr w:type="gramEnd"/>
      <w:r w:rsidRPr="002957A2">
        <w:rPr>
          <w:sz w:val="23"/>
          <w:szCs w:val="23"/>
          <w:lang w:val="en-GB"/>
        </w:rPr>
        <w:t xml:space="preserve"> 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  <w:r w:rsidRPr="002957A2">
        <w:rPr>
          <w:sz w:val="23"/>
          <w:szCs w:val="23"/>
          <w:lang w:val="en-GB"/>
        </w:rPr>
        <w:t>Yours faithfully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  <w:r w:rsidRPr="002957A2">
        <w:rPr>
          <w:sz w:val="23"/>
          <w:szCs w:val="23"/>
        </w:rPr>
        <w:t>Director</w:t>
      </w: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E905F7" w:rsidRPr="002957A2" w:rsidRDefault="00E905F7" w:rsidP="00E905F7">
      <w:pPr>
        <w:rPr>
          <w:sz w:val="23"/>
          <w:szCs w:val="23"/>
          <w:lang w:val="en-GB"/>
        </w:rPr>
      </w:pPr>
    </w:p>
    <w:p w:rsidR="00F80D08" w:rsidRDefault="00E905F7"/>
    <w:sectPr w:rsidR="00F80D08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E905F7"/>
    <w:rsid w:val="000705C2"/>
    <w:rsid w:val="00087A2D"/>
    <w:rsid w:val="000B12D7"/>
    <w:rsid w:val="00227122"/>
    <w:rsid w:val="002F1480"/>
    <w:rsid w:val="00397E93"/>
    <w:rsid w:val="00545C82"/>
    <w:rsid w:val="009867C8"/>
    <w:rsid w:val="00987196"/>
    <w:rsid w:val="00C55398"/>
    <w:rsid w:val="00D1429B"/>
    <w:rsid w:val="00E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905F7"/>
  </w:style>
  <w:style w:type="character" w:styleId="Strong">
    <w:name w:val="Strong"/>
    <w:basedOn w:val="DefaultParagraphFont"/>
    <w:uiPriority w:val="22"/>
    <w:qFormat/>
    <w:rsid w:val="00E90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TOSHIBA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2010-10-28T17:45:00Z</dcterms:created>
  <dcterms:modified xsi:type="dcterms:W3CDTF">2010-10-28T17:46:00Z</dcterms:modified>
</cp:coreProperties>
</file>