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1E" w:rsidRDefault="0043731E" w:rsidP="0043731E">
      <w:pPr>
        <w:pStyle w:val="BodyText"/>
      </w:pPr>
      <w:bookmarkStart w:id="0" w:name="bmkMain"/>
    </w:p>
    <w:p w:rsidR="0043731E" w:rsidRDefault="000A0783" w:rsidP="0043731E">
      <w:pPr>
        <w:pStyle w:val="Frontsheet"/>
      </w:pPr>
      <w:r>
        <w:t>Dated</w:t>
      </w:r>
      <w:r w:rsidR="005A778E">
        <w:t xml:space="preserve">: </w:t>
      </w:r>
      <w:r w:rsidR="007251B0">
        <w:t xml:space="preserve"> </w:t>
      </w:r>
    </w:p>
    <w:p w:rsidR="0043731E" w:rsidRDefault="007C196F" w:rsidP="0043731E">
      <w:pPr>
        <w:pStyle w:val="Frontsheet"/>
      </w:pPr>
      <w:r>
        <w:fldChar w:fldCharType="begin"/>
      </w:r>
      <w:r w:rsidR="00F51394">
        <w:instrText xml:space="preserve">  </w:instrText>
      </w:r>
      <w:r>
        <w:fldChar w:fldCharType="end"/>
      </w:r>
    </w:p>
    <w:p w:rsidR="0043731E" w:rsidRDefault="00557D1D" w:rsidP="0043731E">
      <w:pPr>
        <w:pStyle w:val="Frontsheet"/>
        <w:rPr>
          <w:b/>
          <w:bCs/>
        </w:rPr>
      </w:pPr>
      <w:r>
        <w:rPr>
          <w:b/>
          <w:bCs/>
        </w:rPr>
        <w:t>DOMINIC CHARLES THRELFALL</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Chargor)</w:t>
      </w:r>
    </w:p>
    <w:p w:rsidR="0043731E" w:rsidRDefault="0043731E" w:rsidP="0043731E">
      <w:pPr>
        <w:pStyle w:val="Frontsheet"/>
      </w:pPr>
    </w:p>
    <w:p w:rsidR="0043731E" w:rsidRDefault="0043731E" w:rsidP="0043731E">
      <w:pPr>
        <w:pStyle w:val="Frontsheet"/>
      </w:pPr>
      <w:proofErr w:type="gramStart"/>
      <w:r>
        <w:t>and</w:t>
      </w:r>
      <w:proofErr w:type="gramEnd"/>
    </w:p>
    <w:p w:rsidR="0043731E" w:rsidRDefault="0043731E" w:rsidP="0043731E">
      <w:pPr>
        <w:pStyle w:val="Frontsheet"/>
      </w:pPr>
    </w:p>
    <w:p w:rsidR="0043731E" w:rsidRDefault="0084614B" w:rsidP="0043731E">
      <w:pPr>
        <w:pStyle w:val="Frontsheet"/>
        <w:rPr>
          <w:b/>
          <w:bCs/>
        </w:rPr>
      </w:pPr>
      <w:r>
        <w:rPr>
          <w:b/>
          <w:bCs/>
        </w:rPr>
        <w:t xml:space="preserve">THE TRUSTEES OF THE </w:t>
      </w:r>
      <w:r w:rsidR="00557D1D">
        <w:rPr>
          <w:b/>
          <w:bCs/>
        </w:rPr>
        <w:t>PEBLEY BEACH LTD SMALL SELF ADMINISTERED SCHEME</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r w:rsidR="0084614B">
        <w:t>Charge</w:t>
      </w:r>
      <w:r>
        <w:t xml:space="preserve"> Holders)</w:t>
      </w:r>
    </w:p>
    <w:p w:rsidR="0043731E" w:rsidRDefault="0043731E" w:rsidP="0043731E">
      <w:pPr>
        <w:pStyle w:val="Frontsheet"/>
      </w:pPr>
    </w:p>
    <w:p w:rsidR="0043731E" w:rsidRDefault="0043731E" w:rsidP="0043731E">
      <w:pPr>
        <w:pStyle w:val="Frontsheet"/>
      </w:pPr>
    </w:p>
    <w:p w:rsidR="0043731E" w:rsidRDefault="0043731E" w:rsidP="0043731E">
      <w:pPr>
        <w:pStyle w:val="Frontsheet"/>
      </w:pPr>
    </w:p>
    <w:p w:rsidR="0043731E" w:rsidRDefault="0084614B" w:rsidP="0043731E">
      <w:pPr>
        <w:pStyle w:val="Frontsheet"/>
      </w:pPr>
      <w:r>
        <w:rPr>
          <w:b/>
          <w:bCs/>
        </w:rPr>
        <w:t>CHARGE OVER SHARES</w:t>
      </w:r>
    </w:p>
    <w:p w:rsidR="0043731E" w:rsidRDefault="0043731E" w:rsidP="0043731E">
      <w:pPr>
        <w:jc w:val="center"/>
        <w:sectPr w:rsidR="0043731E" w:rsidSect="0043731E">
          <w:type w:val="oddPage"/>
          <w:pgSz w:w="11907" w:h="16839" w:code="9"/>
          <w:pgMar w:top="1440" w:right="1913" w:bottom="1440" w:left="1800" w:header="706" w:footer="706" w:gutter="0"/>
          <w:paperSrc w:first="258" w:other="258"/>
          <w:cols w:space="720"/>
          <w:docGrid w:linePitch="272"/>
        </w:sectPr>
      </w:pPr>
    </w:p>
    <w:p w:rsidR="0043731E" w:rsidRDefault="0043731E" w:rsidP="0043731E">
      <w:pPr>
        <w:jc w:val="center"/>
        <w:rPr>
          <w:b/>
        </w:rPr>
      </w:pPr>
      <w:r>
        <w:rPr>
          <w:b/>
        </w:rPr>
        <w:lastRenderedPageBreak/>
        <w:t>CONTENTS</w:t>
      </w:r>
    </w:p>
    <w:p w:rsidR="008300D5" w:rsidRDefault="007C196F">
      <w:pPr>
        <w:pStyle w:val="TOC1"/>
        <w:rPr>
          <w:noProof/>
          <w:sz w:val="24"/>
          <w:szCs w:val="24"/>
          <w:lang w:eastAsia="en-GB"/>
        </w:rPr>
      </w:pPr>
      <w:r>
        <w:fldChar w:fldCharType="begin"/>
      </w:r>
      <w:r w:rsidR="0043731E">
        <w:instrText xml:space="preserve"> TOC \o "1-1" \h \z \t "Schedule,1" </w:instrText>
      </w:r>
      <w:r>
        <w:fldChar w:fldCharType="separate"/>
      </w:r>
      <w:hyperlink w:anchor="_Toc235964905" w:history="1">
        <w:r w:rsidR="008300D5" w:rsidRPr="00D777F4">
          <w:rPr>
            <w:rStyle w:val="Hyperlink"/>
            <w:noProof/>
          </w:rPr>
          <w:t>1</w:t>
        </w:r>
        <w:r w:rsidR="008300D5">
          <w:rPr>
            <w:noProof/>
            <w:sz w:val="24"/>
            <w:szCs w:val="24"/>
            <w:lang w:eastAsia="en-GB"/>
          </w:rPr>
          <w:tab/>
        </w:r>
        <w:r w:rsidR="008300D5" w:rsidRPr="00D777F4">
          <w:rPr>
            <w:rStyle w:val="Hyperlink"/>
            <w:noProof/>
          </w:rPr>
          <w:t>DEFINITIONS AND INTERPRETATION</w:t>
        </w:r>
        <w:r w:rsidR="008300D5">
          <w:rPr>
            <w:noProof/>
            <w:webHidden/>
          </w:rPr>
          <w:tab/>
        </w:r>
        <w:r>
          <w:rPr>
            <w:noProof/>
            <w:webHidden/>
          </w:rPr>
          <w:fldChar w:fldCharType="begin"/>
        </w:r>
        <w:r w:rsidR="008300D5">
          <w:rPr>
            <w:noProof/>
            <w:webHidden/>
          </w:rPr>
          <w:instrText xml:space="preserve"> PAGEREF _Toc235964905 \h </w:instrText>
        </w:r>
        <w:r>
          <w:rPr>
            <w:noProof/>
            <w:webHidden/>
          </w:rPr>
        </w:r>
        <w:r>
          <w:rPr>
            <w:noProof/>
            <w:webHidden/>
          </w:rPr>
          <w:fldChar w:fldCharType="separate"/>
        </w:r>
        <w:r w:rsidR="00651538">
          <w:rPr>
            <w:noProof/>
            <w:webHidden/>
          </w:rPr>
          <w:t>1</w:t>
        </w:r>
        <w:r>
          <w:rPr>
            <w:noProof/>
            <w:webHidden/>
          </w:rPr>
          <w:fldChar w:fldCharType="end"/>
        </w:r>
      </w:hyperlink>
    </w:p>
    <w:p w:rsidR="008300D5" w:rsidRDefault="00FA303D">
      <w:pPr>
        <w:pStyle w:val="TOC1"/>
        <w:rPr>
          <w:noProof/>
          <w:sz w:val="24"/>
          <w:szCs w:val="24"/>
          <w:lang w:eastAsia="en-GB"/>
        </w:rPr>
      </w:pPr>
      <w:hyperlink w:anchor="_Toc235964906" w:history="1">
        <w:r w:rsidR="008300D5" w:rsidRPr="00D777F4">
          <w:rPr>
            <w:rStyle w:val="Hyperlink"/>
            <w:noProof/>
          </w:rPr>
          <w:t>2</w:t>
        </w:r>
        <w:r w:rsidR="008300D5">
          <w:rPr>
            <w:noProof/>
            <w:sz w:val="24"/>
            <w:szCs w:val="24"/>
            <w:lang w:eastAsia="en-GB"/>
          </w:rPr>
          <w:tab/>
        </w:r>
        <w:r w:rsidR="008300D5" w:rsidRPr="00D777F4">
          <w:rPr>
            <w:rStyle w:val="Hyperlink"/>
            <w:noProof/>
          </w:rPr>
          <w:t>CHARGING PROVISIONS</w:t>
        </w:r>
        <w:r w:rsidR="008300D5">
          <w:rPr>
            <w:noProof/>
            <w:webHidden/>
          </w:rPr>
          <w:tab/>
        </w:r>
        <w:r w:rsidR="007C196F">
          <w:rPr>
            <w:noProof/>
            <w:webHidden/>
          </w:rPr>
          <w:fldChar w:fldCharType="begin"/>
        </w:r>
        <w:r w:rsidR="008300D5">
          <w:rPr>
            <w:noProof/>
            <w:webHidden/>
          </w:rPr>
          <w:instrText xml:space="preserve"> PAGEREF _Toc235964906 \h </w:instrText>
        </w:r>
        <w:r w:rsidR="007C196F">
          <w:rPr>
            <w:noProof/>
            <w:webHidden/>
          </w:rPr>
        </w:r>
        <w:r w:rsidR="007C196F">
          <w:rPr>
            <w:noProof/>
            <w:webHidden/>
          </w:rPr>
          <w:fldChar w:fldCharType="separate"/>
        </w:r>
        <w:r w:rsidR="00651538">
          <w:rPr>
            <w:noProof/>
            <w:webHidden/>
          </w:rPr>
          <w:t>4</w:t>
        </w:r>
        <w:r w:rsidR="007C196F">
          <w:rPr>
            <w:noProof/>
            <w:webHidden/>
          </w:rPr>
          <w:fldChar w:fldCharType="end"/>
        </w:r>
      </w:hyperlink>
    </w:p>
    <w:p w:rsidR="008300D5" w:rsidRDefault="00FA303D">
      <w:pPr>
        <w:pStyle w:val="TOC1"/>
        <w:rPr>
          <w:noProof/>
          <w:sz w:val="24"/>
          <w:szCs w:val="24"/>
          <w:lang w:eastAsia="en-GB"/>
        </w:rPr>
      </w:pPr>
      <w:hyperlink w:anchor="_Toc235964907" w:history="1">
        <w:r w:rsidR="008300D5" w:rsidRPr="00D777F4">
          <w:rPr>
            <w:rStyle w:val="Hyperlink"/>
            <w:noProof/>
          </w:rPr>
          <w:t>3</w:t>
        </w:r>
        <w:r w:rsidR="008300D5">
          <w:rPr>
            <w:noProof/>
            <w:sz w:val="24"/>
            <w:szCs w:val="24"/>
            <w:lang w:eastAsia="en-GB"/>
          </w:rPr>
          <w:tab/>
        </w:r>
        <w:r w:rsidR="008300D5" w:rsidRPr="00D777F4">
          <w:rPr>
            <w:rStyle w:val="Hyperlink"/>
            <w:noProof/>
          </w:rPr>
          <w:t>RESTRICTIONS ON DEALING WITH CHARGED SHARES</w:t>
        </w:r>
        <w:r w:rsidR="008300D5">
          <w:rPr>
            <w:noProof/>
            <w:webHidden/>
          </w:rPr>
          <w:tab/>
        </w:r>
        <w:r w:rsidR="007C196F">
          <w:rPr>
            <w:noProof/>
            <w:webHidden/>
          </w:rPr>
          <w:fldChar w:fldCharType="begin"/>
        </w:r>
        <w:r w:rsidR="008300D5">
          <w:rPr>
            <w:noProof/>
            <w:webHidden/>
          </w:rPr>
          <w:instrText xml:space="preserve"> PAGEREF _Toc235964907 \h </w:instrText>
        </w:r>
        <w:r w:rsidR="007C196F">
          <w:rPr>
            <w:noProof/>
            <w:webHidden/>
          </w:rPr>
        </w:r>
        <w:r w:rsidR="007C196F">
          <w:rPr>
            <w:noProof/>
            <w:webHidden/>
          </w:rPr>
          <w:fldChar w:fldCharType="separate"/>
        </w:r>
        <w:r w:rsidR="00651538">
          <w:rPr>
            <w:noProof/>
            <w:webHidden/>
          </w:rPr>
          <w:t>4</w:t>
        </w:r>
        <w:r w:rsidR="007C196F">
          <w:rPr>
            <w:noProof/>
            <w:webHidden/>
          </w:rPr>
          <w:fldChar w:fldCharType="end"/>
        </w:r>
      </w:hyperlink>
    </w:p>
    <w:p w:rsidR="008300D5" w:rsidRDefault="00FA303D">
      <w:pPr>
        <w:pStyle w:val="TOC1"/>
        <w:rPr>
          <w:noProof/>
          <w:sz w:val="24"/>
          <w:szCs w:val="24"/>
          <w:lang w:eastAsia="en-GB"/>
        </w:rPr>
      </w:pPr>
      <w:hyperlink w:anchor="_Toc235964908" w:history="1">
        <w:r w:rsidR="008300D5" w:rsidRPr="00D777F4">
          <w:rPr>
            <w:rStyle w:val="Hyperlink"/>
            <w:noProof/>
          </w:rPr>
          <w:t>4</w:t>
        </w:r>
        <w:r w:rsidR="008300D5">
          <w:rPr>
            <w:noProof/>
            <w:sz w:val="24"/>
            <w:szCs w:val="24"/>
            <w:lang w:eastAsia="en-GB"/>
          </w:rPr>
          <w:tab/>
        </w:r>
        <w:r w:rsidR="008300D5" w:rsidRPr="00D777F4">
          <w:rPr>
            <w:rStyle w:val="Hyperlink"/>
            <w:noProof/>
          </w:rPr>
          <w:t>CERTIFICATIONS, REPRESENTATIONS AND WARRANTIES</w:t>
        </w:r>
        <w:r w:rsidR="008300D5">
          <w:rPr>
            <w:noProof/>
            <w:webHidden/>
          </w:rPr>
          <w:tab/>
        </w:r>
        <w:r w:rsidR="007C196F">
          <w:rPr>
            <w:noProof/>
            <w:webHidden/>
          </w:rPr>
          <w:fldChar w:fldCharType="begin"/>
        </w:r>
        <w:r w:rsidR="008300D5">
          <w:rPr>
            <w:noProof/>
            <w:webHidden/>
          </w:rPr>
          <w:instrText xml:space="preserve"> PAGEREF _Toc235964908 \h </w:instrText>
        </w:r>
        <w:r w:rsidR="007C196F">
          <w:rPr>
            <w:noProof/>
            <w:webHidden/>
          </w:rPr>
        </w:r>
        <w:r w:rsidR="007C196F">
          <w:rPr>
            <w:noProof/>
            <w:webHidden/>
          </w:rPr>
          <w:fldChar w:fldCharType="separate"/>
        </w:r>
        <w:r w:rsidR="00651538">
          <w:rPr>
            <w:noProof/>
            <w:webHidden/>
          </w:rPr>
          <w:t>5</w:t>
        </w:r>
        <w:r w:rsidR="007C196F">
          <w:rPr>
            <w:noProof/>
            <w:webHidden/>
          </w:rPr>
          <w:fldChar w:fldCharType="end"/>
        </w:r>
      </w:hyperlink>
    </w:p>
    <w:p w:rsidR="008300D5" w:rsidRDefault="00FA303D">
      <w:pPr>
        <w:pStyle w:val="TOC1"/>
        <w:rPr>
          <w:noProof/>
          <w:sz w:val="24"/>
          <w:szCs w:val="24"/>
          <w:lang w:eastAsia="en-GB"/>
        </w:rPr>
      </w:pPr>
      <w:hyperlink w:anchor="_Toc235964909" w:history="1">
        <w:r w:rsidR="008300D5" w:rsidRPr="00D777F4">
          <w:rPr>
            <w:rStyle w:val="Hyperlink"/>
            <w:noProof/>
          </w:rPr>
          <w:t>5</w:t>
        </w:r>
        <w:r w:rsidR="008300D5">
          <w:rPr>
            <w:noProof/>
            <w:sz w:val="24"/>
            <w:szCs w:val="24"/>
            <w:lang w:eastAsia="en-GB"/>
          </w:rPr>
          <w:tab/>
        </w:r>
        <w:r w:rsidR="008300D5" w:rsidRPr="00D777F4">
          <w:rPr>
            <w:rStyle w:val="Hyperlink"/>
            <w:noProof/>
          </w:rPr>
          <w:t>SECURITY TO BECOME ENFORCEABLE</w:t>
        </w:r>
        <w:r w:rsidR="008300D5">
          <w:rPr>
            <w:noProof/>
            <w:webHidden/>
          </w:rPr>
          <w:tab/>
        </w:r>
        <w:r w:rsidR="007C196F">
          <w:rPr>
            <w:noProof/>
            <w:webHidden/>
          </w:rPr>
          <w:fldChar w:fldCharType="begin"/>
        </w:r>
        <w:r w:rsidR="008300D5">
          <w:rPr>
            <w:noProof/>
            <w:webHidden/>
          </w:rPr>
          <w:instrText xml:space="preserve"> PAGEREF _Toc235964909 \h </w:instrText>
        </w:r>
        <w:r w:rsidR="007C196F">
          <w:rPr>
            <w:noProof/>
            <w:webHidden/>
          </w:rPr>
        </w:r>
        <w:r w:rsidR="007C196F">
          <w:rPr>
            <w:noProof/>
            <w:webHidden/>
          </w:rPr>
          <w:fldChar w:fldCharType="separate"/>
        </w:r>
        <w:r w:rsidR="00651538">
          <w:rPr>
            <w:noProof/>
            <w:webHidden/>
          </w:rPr>
          <w:t>6</w:t>
        </w:r>
        <w:r w:rsidR="007C196F">
          <w:rPr>
            <w:noProof/>
            <w:webHidden/>
          </w:rPr>
          <w:fldChar w:fldCharType="end"/>
        </w:r>
      </w:hyperlink>
    </w:p>
    <w:p w:rsidR="008300D5" w:rsidRDefault="00FA303D">
      <w:pPr>
        <w:pStyle w:val="TOC1"/>
        <w:rPr>
          <w:noProof/>
          <w:sz w:val="24"/>
          <w:szCs w:val="24"/>
          <w:lang w:eastAsia="en-GB"/>
        </w:rPr>
      </w:pPr>
      <w:hyperlink w:anchor="_Toc235964910" w:history="1">
        <w:r w:rsidR="008300D5" w:rsidRPr="00D777F4">
          <w:rPr>
            <w:rStyle w:val="Hyperlink"/>
            <w:noProof/>
          </w:rPr>
          <w:t>6</w:t>
        </w:r>
        <w:r w:rsidR="008300D5">
          <w:rPr>
            <w:noProof/>
            <w:sz w:val="24"/>
            <w:szCs w:val="24"/>
            <w:lang w:eastAsia="en-GB"/>
          </w:rPr>
          <w:tab/>
        </w:r>
        <w:r w:rsidR="008300D5" w:rsidRPr="00D777F4">
          <w:rPr>
            <w:rStyle w:val="Hyperlink"/>
            <w:noProof/>
          </w:rPr>
          <w:t>POWERS OF CHARGE HOLDERS</w:t>
        </w:r>
        <w:r w:rsidR="008300D5">
          <w:rPr>
            <w:noProof/>
            <w:webHidden/>
          </w:rPr>
          <w:tab/>
        </w:r>
        <w:r w:rsidR="007C196F">
          <w:rPr>
            <w:noProof/>
            <w:webHidden/>
          </w:rPr>
          <w:fldChar w:fldCharType="begin"/>
        </w:r>
        <w:r w:rsidR="008300D5">
          <w:rPr>
            <w:noProof/>
            <w:webHidden/>
          </w:rPr>
          <w:instrText xml:space="preserve"> PAGEREF _Toc235964910 \h </w:instrText>
        </w:r>
        <w:r w:rsidR="007C196F">
          <w:rPr>
            <w:noProof/>
            <w:webHidden/>
          </w:rPr>
        </w:r>
        <w:r w:rsidR="007C196F">
          <w:rPr>
            <w:noProof/>
            <w:webHidden/>
          </w:rPr>
          <w:fldChar w:fldCharType="separate"/>
        </w:r>
        <w:r w:rsidR="00651538">
          <w:rPr>
            <w:noProof/>
            <w:webHidden/>
          </w:rPr>
          <w:t>6</w:t>
        </w:r>
        <w:r w:rsidR="007C196F">
          <w:rPr>
            <w:noProof/>
            <w:webHidden/>
          </w:rPr>
          <w:fldChar w:fldCharType="end"/>
        </w:r>
      </w:hyperlink>
    </w:p>
    <w:p w:rsidR="008300D5" w:rsidRDefault="00FA303D">
      <w:pPr>
        <w:pStyle w:val="TOC1"/>
        <w:rPr>
          <w:noProof/>
          <w:sz w:val="24"/>
          <w:szCs w:val="24"/>
          <w:lang w:eastAsia="en-GB"/>
        </w:rPr>
      </w:pPr>
      <w:hyperlink w:anchor="_Toc235964911" w:history="1">
        <w:r w:rsidR="008300D5" w:rsidRPr="00D777F4">
          <w:rPr>
            <w:rStyle w:val="Hyperlink"/>
            <w:noProof/>
          </w:rPr>
          <w:t>7</w:t>
        </w:r>
        <w:r w:rsidR="008300D5">
          <w:rPr>
            <w:noProof/>
            <w:sz w:val="24"/>
            <w:szCs w:val="24"/>
            <w:lang w:eastAsia="en-GB"/>
          </w:rPr>
          <w:tab/>
        </w:r>
        <w:r w:rsidR="008300D5" w:rsidRPr="00D777F4">
          <w:rPr>
            <w:rStyle w:val="Hyperlink"/>
            <w:noProof/>
          </w:rPr>
          <w:t>LIABILITY OF CHARGE HOLDERS</w:t>
        </w:r>
        <w:r w:rsidR="008300D5">
          <w:rPr>
            <w:noProof/>
            <w:webHidden/>
          </w:rPr>
          <w:tab/>
        </w:r>
        <w:r w:rsidR="007C196F">
          <w:rPr>
            <w:noProof/>
            <w:webHidden/>
          </w:rPr>
          <w:fldChar w:fldCharType="begin"/>
        </w:r>
        <w:r w:rsidR="008300D5">
          <w:rPr>
            <w:noProof/>
            <w:webHidden/>
          </w:rPr>
          <w:instrText xml:space="preserve"> PAGEREF _Toc235964911 \h </w:instrText>
        </w:r>
        <w:r w:rsidR="007C196F">
          <w:rPr>
            <w:noProof/>
            <w:webHidden/>
          </w:rPr>
        </w:r>
        <w:r w:rsidR="007C196F">
          <w:rPr>
            <w:noProof/>
            <w:webHidden/>
          </w:rPr>
          <w:fldChar w:fldCharType="separate"/>
        </w:r>
        <w:r w:rsidR="00651538">
          <w:rPr>
            <w:noProof/>
            <w:webHidden/>
          </w:rPr>
          <w:t>6</w:t>
        </w:r>
        <w:r w:rsidR="007C196F">
          <w:rPr>
            <w:noProof/>
            <w:webHidden/>
          </w:rPr>
          <w:fldChar w:fldCharType="end"/>
        </w:r>
      </w:hyperlink>
    </w:p>
    <w:p w:rsidR="008300D5" w:rsidRDefault="00FA303D">
      <w:pPr>
        <w:pStyle w:val="TOC1"/>
        <w:rPr>
          <w:noProof/>
          <w:sz w:val="24"/>
          <w:szCs w:val="24"/>
          <w:lang w:eastAsia="en-GB"/>
        </w:rPr>
      </w:pPr>
      <w:hyperlink w:anchor="_Toc235964912" w:history="1">
        <w:r w:rsidR="008300D5" w:rsidRPr="00D777F4">
          <w:rPr>
            <w:rStyle w:val="Hyperlink"/>
            <w:noProof/>
          </w:rPr>
          <w:t>8</w:t>
        </w:r>
        <w:r w:rsidR="008300D5">
          <w:rPr>
            <w:noProof/>
            <w:sz w:val="24"/>
            <w:szCs w:val="24"/>
            <w:lang w:eastAsia="en-GB"/>
          </w:rPr>
          <w:tab/>
        </w:r>
        <w:r w:rsidR="008300D5" w:rsidRPr="00D777F4">
          <w:rPr>
            <w:rStyle w:val="Hyperlink"/>
            <w:noProof/>
          </w:rPr>
          <w:t>APPLICATION OF PROCEEDS OF REALISATION</w:t>
        </w:r>
        <w:r w:rsidR="008300D5">
          <w:rPr>
            <w:noProof/>
            <w:webHidden/>
          </w:rPr>
          <w:tab/>
        </w:r>
        <w:r w:rsidR="007C196F">
          <w:rPr>
            <w:noProof/>
            <w:webHidden/>
          </w:rPr>
          <w:fldChar w:fldCharType="begin"/>
        </w:r>
        <w:r w:rsidR="008300D5">
          <w:rPr>
            <w:noProof/>
            <w:webHidden/>
          </w:rPr>
          <w:instrText xml:space="preserve"> PAGEREF _Toc235964912 \h </w:instrText>
        </w:r>
        <w:r w:rsidR="007C196F">
          <w:rPr>
            <w:noProof/>
            <w:webHidden/>
          </w:rPr>
        </w:r>
        <w:r w:rsidR="007C196F">
          <w:rPr>
            <w:noProof/>
            <w:webHidden/>
          </w:rPr>
          <w:fldChar w:fldCharType="separate"/>
        </w:r>
        <w:r w:rsidR="00651538">
          <w:rPr>
            <w:noProof/>
            <w:webHidden/>
          </w:rPr>
          <w:t>7</w:t>
        </w:r>
        <w:r w:rsidR="007C196F">
          <w:rPr>
            <w:noProof/>
            <w:webHidden/>
          </w:rPr>
          <w:fldChar w:fldCharType="end"/>
        </w:r>
      </w:hyperlink>
    </w:p>
    <w:p w:rsidR="008300D5" w:rsidRDefault="00FA303D">
      <w:pPr>
        <w:pStyle w:val="TOC1"/>
        <w:rPr>
          <w:noProof/>
          <w:sz w:val="24"/>
          <w:szCs w:val="24"/>
          <w:lang w:eastAsia="en-GB"/>
        </w:rPr>
      </w:pPr>
      <w:hyperlink w:anchor="_Toc235964913" w:history="1">
        <w:r w:rsidR="008300D5" w:rsidRPr="00D777F4">
          <w:rPr>
            <w:rStyle w:val="Hyperlink"/>
            <w:noProof/>
          </w:rPr>
          <w:t>9</w:t>
        </w:r>
        <w:r w:rsidR="008300D5">
          <w:rPr>
            <w:noProof/>
            <w:sz w:val="24"/>
            <w:szCs w:val="24"/>
            <w:lang w:eastAsia="en-GB"/>
          </w:rPr>
          <w:tab/>
        </w:r>
        <w:r w:rsidR="008300D5" w:rsidRPr="00D777F4">
          <w:rPr>
            <w:rStyle w:val="Hyperlink"/>
            <w:noProof/>
          </w:rPr>
          <w:t>DELEGATION</w:t>
        </w:r>
        <w:r w:rsidR="008300D5">
          <w:rPr>
            <w:noProof/>
            <w:webHidden/>
          </w:rPr>
          <w:tab/>
        </w:r>
        <w:r w:rsidR="007C196F">
          <w:rPr>
            <w:noProof/>
            <w:webHidden/>
          </w:rPr>
          <w:fldChar w:fldCharType="begin"/>
        </w:r>
        <w:r w:rsidR="008300D5">
          <w:rPr>
            <w:noProof/>
            <w:webHidden/>
          </w:rPr>
          <w:instrText xml:space="preserve"> PAGEREF _Toc235964913 \h </w:instrText>
        </w:r>
        <w:r w:rsidR="007C196F">
          <w:rPr>
            <w:noProof/>
            <w:webHidden/>
          </w:rPr>
        </w:r>
        <w:r w:rsidR="007C196F">
          <w:rPr>
            <w:noProof/>
            <w:webHidden/>
          </w:rPr>
          <w:fldChar w:fldCharType="separate"/>
        </w:r>
        <w:r w:rsidR="00651538">
          <w:rPr>
            <w:noProof/>
            <w:webHidden/>
          </w:rPr>
          <w:t>8</w:t>
        </w:r>
        <w:r w:rsidR="007C196F">
          <w:rPr>
            <w:noProof/>
            <w:webHidden/>
          </w:rPr>
          <w:fldChar w:fldCharType="end"/>
        </w:r>
      </w:hyperlink>
    </w:p>
    <w:p w:rsidR="008300D5" w:rsidRDefault="00FA303D">
      <w:pPr>
        <w:pStyle w:val="TOC1"/>
        <w:rPr>
          <w:noProof/>
          <w:sz w:val="24"/>
          <w:szCs w:val="24"/>
          <w:lang w:eastAsia="en-GB"/>
        </w:rPr>
      </w:pPr>
      <w:hyperlink w:anchor="_Toc235964914" w:history="1">
        <w:r w:rsidR="008300D5" w:rsidRPr="00D777F4">
          <w:rPr>
            <w:rStyle w:val="Hyperlink"/>
            <w:noProof/>
          </w:rPr>
          <w:t>10</w:t>
        </w:r>
        <w:r w:rsidR="008300D5">
          <w:rPr>
            <w:noProof/>
            <w:sz w:val="24"/>
            <w:szCs w:val="24"/>
            <w:lang w:eastAsia="en-GB"/>
          </w:rPr>
          <w:tab/>
        </w:r>
        <w:r w:rsidR="008300D5" w:rsidRPr="00D777F4">
          <w:rPr>
            <w:rStyle w:val="Hyperlink"/>
            <w:noProof/>
          </w:rPr>
          <w:t>PROTECTION OF THIRD PARTIES</w:t>
        </w:r>
        <w:r w:rsidR="008300D5">
          <w:rPr>
            <w:noProof/>
            <w:webHidden/>
          </w:rPr>
          <w:tab/>
        </w:r>
        <w:r w:rsidR="007C196F">
          <w:rPr>
            <w:noProof/>
            <w:webHidden/>
          </w:rPr>
          <w:fldChar w:fldCharType="begin"/>
        </w:r>
        <w:r w:rsidR="008300D5">
          <w:rPr>
            <w:noProof/>
            <w:webHidden/>
          </w:rPr>
          <w:instrText xml:space="preserve"> PAGEREF _Toc235964914 \h </w:instrText>
        </w:r>
        <w:r w:rsidR="007C196F">
          <w:rPr>
            <w:noProof/>
            <w:webHidden/>
          </w:rPr>
        </w:r>
        <w:r w:rsidR="007C196F">
          <w:rPr>
            <w:noProof/>
            <w:webHidden/>
          </w:rPr>
          <w:fldChar w:fldCharType="separate"/>
        </w:r>
        <w:r w:rsidR="00651538">
          <w:rPr>
            <w:noProof/>
            <w:webHidden/>
          </w:rPr>
          <w:t>8</w:t>
        </w:r>
        <w:r w:rsidR="007C196F">
          <w:rPr>
            <w:noProof/>
            <w:webHidden/>
          </w:rPr>
          <w:fldChar w:fldCharType="end"/>
        </w:r>
      </w:hyperlink>
    </w:p>
    <w:p w:rsidR="008300D5" w:rsidRDefault="00FA303D">
      <w:pPr>
        <w:pStyle w:val="TOC1"/>
        <w:rPr>
          <w:noProof/>
          <w:sz w:val="24"/>
          <w:szCs w:val="24"/>
          <w:lang w:eastAsia="en-GB"/>
        </w:rPr>
      </w:pPr>
      <w:hyperlink w:anchor="_Toc235964915" w:history="1">
        <w:r w:rsidR="008300D5" w:rsidRPr="00D777F4">
          <w:rPr>
            <w:rStyle w:val="Hyperlink"/>
            <w:noProof/>
          </w:rPr>
          <w:t>11</w:t>
        </w:r>
        <w:r w:rsidR="008300D5">
          <w:rPr>
            <w:noProof/>
            <w:sz w:val="24"/>
            <w:szCs w:val="24"/>
            <w:lang w:eastAsia="en-GB"/>
          </w:rPr>
          <w:tab/>
        </w:r>
        <w:r w:rsidR="008300D5" w:rsidRPr="00D777F4">
          <w:rPr>
            <w:rStyle w:val="Hyperlink"/>
            <w:noProof/>
          </w:rPr>
          <w:t>REDEMPTION OF PRIOR SECURITY INTERESTS</w:t>
        </w:r>
        <w:r w:rsidR="008300D5">
          <w:rPr>
            <w:noProof/>
            <w:webHidden/>
          </w:rPr>
          <w:tab/>
        </w:r>
        <w:r w:rsidR="007C196F">
          <w:rPr>
            <w:noProof/>
            <w:webHidden/>
          </w:rPr>
          <w:fldChar w:fldCharType="begin"/>
        </w:r>
        <w:r w:rsidR="008300D5">
          <w:rPr>
            <w:noProof/>
            <w:webHidden/>
          </w:rPr>
          <w:instrText xml:space="preserve"> PAGEREF _Toc235964915 \h </w:instrText>
        </w:r>
        <w:r w:rsidR="007C196F">
          <w:rPr>
            <w:noProof/>
            <w:webHidden/>
          </w:rPr>
        </w:r>
        <w:r w:rsidR="007C196F">
          <w:rPr>
            <w:noProof/>
            <w:webHidden/>
          </w:rPr>
          <w:fldChar w:fldCharType="separate"/>
        </w:r>
        <w:r w:rsidR="00651538">
          <w:rPr>
            <w:noProof/>
            <w:webHidden/>
          </w:rPr>
          <w:t>9</w:t>
        </w:r>
        <w:r w:rsidR="007C196F">
          <w:rPr>
            <w:noProof/>
            <w:webHidden/>
          </w:rPr>
          <w:fldChar w:fldCharType="end"/>
        </w:r>
      </w:hyperlink>
    </w:p>
    <w:p w:rsidR="008300D5" w:rsidRDefault="00FA303D">
      <w:pPr>
        <w:pStyle w:val="TOC1"/>
        <w:rPr>
          <w:noProof/>
          <w:sz w:val="24"/>
          <w:szCs w:val="24"/>
          <w:lang w:eastAsia="en-GB"/>
        </w:rPr>
      </w:pPr>
      <w:hyperlink w:anchor="_Toc235964916" w:history="1">
        <w:r w:rsidR="008300D5" w:rsidRPr="00D777F4">
          <w:rPr>
            <w:rStyle w:val="Hyperlink"/>
            <w:noProof/>
          </w:rPr>
          <w:t>12</w:t>
        </w:r>
        <w:r w:rsidR="008300D5">
          <w:rPr>
            <w:noProof/>
            <w:sz w:val="24"/>
            <w:szCs w:val="24"/>
            <w:lang w:eastAsia="en-GB"/>
          </w:rPr>
          <w:tab/>
        </w:r>
        <w:r w:rsidR="008300D5" w:rsidRPr="00D777F4">
          <w:rPr>
            <w:rStyle w:val="Hyperlink"/>
            <w:noProof/>
          </w:rPr>
          <w:t>FURTHER ASSURANCES</w:t>
        </w:r>
        <w:r w:rsidR="008300D5">
          <w:rPr>
            <w:noProof/>
            <w:webHidden/>
          </w:rPr>
          <w:tab/>
        </w:r>
        <w:r w:rsidR="007C196F">
          <w:rPr>
            <w:noProof/>
            <w:webHidden/>
          </w:rPr>
          <w:fldChar w:fldCharType="begin"/>
        </w:r>
        <w:r w:rsidR="008300D5">
          <w:rPr>
            <w:noProof/>
            <w:webHidden/>
          </w:rPr>
          <w:instrText xml:space="preserve"> PAGEREF _Toc235964916 \h </w:instrText>
        </w:r>
        <w:r w:rsidR="007C196F">
          <w:rPr>
            <w:noProof/>
            <w:webHidden/>
          </w:rPr>
        </w:r>
        <w:r w:rsidR="007C196F">
          <w:rPr>
            <w:noProof/>
            <w:webHidden/>
          </w:rPr>
          <w:fldChar w:fldCharType="separate"/>
        </w:r>
        <w:r w:rsidR="00651538">
          <w:rPr>
            <w:noProof/>
            <w:webHidden/>
          </w:rPr>
          <w:t>9</w:t>
        </w:r>
        <w:r w:rsidR="007C196F">
          <w:rPr>
            <w:noProof/>
            <w:webHidden/>
          </w:rPr>
          <w:fldChar w:fldCharType="end"/>
        </w:r>
      </w:hyperlink>
    </w:p>
    <w:p w:rsidR="008300D5" w:rsidRDefault="00FA303D">
      <w:pPr>
        <w:pStyle w:val="TOC1"/>
        <w:rPr>
          <w:noProof/>
          <w:sz w:val="24"/>
          <w:szCs w:val="24"/>
          <w:lang w:eastAsia="en-GB"/>
        </w:rPr>
      </w:pPr>
      <w:hyperlink w:anchor="_Toc235964917" w:history="1">
        <w:r w:rsidR="008300D5" w:rsidRPr="00D777F4">
          <w:rPr>
            <w:rStyle w:val="Hyperlink"/>
            <w:noProof/>
          </w:rPr>
          <w:t>13</w:t>
        </w:r>
        <w:r w:rsidR="008300D5">
          <w:rPr>
            <w:noProof/>
            <w:sz w:val="24"/>
            <w:szCs w:val="24"/>
            <w:lang w:eastAsia="en-GB"/>
          </w:rPr>
          <w:tab/>
        </w:r>
        <w:r w:rsidR="008300D5" w:rsidRPr="00D777F4">
          <w:rPr>
            <w:rStyle w:val="Hyperlink"/>
            <w:noProof/>
          </w:rPr>
          <w:t>POWER OF ATTORNEY</w:t>
        </w:r>
        <w:r w:rsidR="008300D5">
          <w:rPr>
            <w:noProof/>
            <w:webHidden/>
          </w:rPr>
          <w:tab/>
        </w:r>
        <w:r w:rsidR="007C196F">
          <w:rPr>
            <w:noProof/>
            <w:webHidden/>
          </w:rPr>
          <w:fldChar w:fldCharType="begin"/>
        </w:r>
        <w:r w:rsidR="008300D5">
          <w:rPr>
            <w:noProof/>
            <w:webHidden/>
          </w:rPr>
          <w:instrText xml:space="preserve"> PAGEREF _Toc235964917 \h </w:instrText>
        </w:r>
        <w:r w:rsidR="007C196F">
          <w:rPr>
            <w:noProof/>
            <w:webHidden/>
          </w:rPr>
        </w:r>
        <w:r w:rsidR="007C196F">
          <w:rPr>
            <w:noProof/>
            <w:webHidden/>
          </w:rPr>
          <w:fldChar w:fldCharType="separate"/>
        </w:r>
        <w:r w:rsidR="00651538">
          <w:rPr>
            <w:noProof/>
            <w:webHidden/>
          </w:rPr>
          <w:t>9</w:t>
        </w:r>
        <w:r w:rsidR="007C196F">
          <w:rPr>
            <w:noProof/>
            <w:webHidden/>
          </w:rPr>
          <w:fldChar w:fldCharType="end"/>
        </w:r>
      </w:hyperlink>
    </w:p>
    <w:p w:rsidR="008300D5" w:rsidRDefault="00FA303D">
      <w:pPr>
        <w:pStyle w:val="TOC1"/>
        <w:rPr>
          <w:noProof/>
          <w:sz w:val="24"/>
          <w:szCs w:val="24"/>
          <w:lang w:eastAsia="en-GB"/>
        </w:rPr>
      </w:pPr>
      <w:hyperlink w:anchor="_Toc235964918" w:history="1">
        <w:r w:rsidR="008300D5" w:rsidRPr="00D777F4">
          <w:rPr>
            <w:rStyle w:val="Hyperlink"/>
            <w:noProof/>
          </w:rPr>
          <w:t>14</w:t>
        </w:r>
        <w:r w:rsidR="008300D5">
          <w:rPr>
            <w:noProof/>
            <w:sz w:val="24"/>
            <w:szCs w:val="24"/>
            <w:lang w:eastAsia="en-GB"/>
          </w:rPr>
          <w:tab/>
        </w:r>
        <w:r w:rsidR="008300D5" w:rsidRPr="00D777F4">
          <w:rPr>
            <w:rStyle w:val="Hyperlink"/>
            <w:noProof/>
          </w:rPr>
          <w:t>SUBSEQUENT SECURITY INTERESTS</w:t>
        </w:r>
        <w:r w:rsidR="008300D5">
          <w:rPr>
            <w:noProof/>
            <w:webHidden/>
          </w:rPr>
          <w:tab/>
        </w:r>
        <w:r w:rsidR="007C196F">
          <w:rPr>
            <w:noProof/>
            <w:webHidden/>
          </w:rPr>
          <w:fldChar w:fldCharType="begin"/>
        </w:r>
        <w:r w:rsidR="008300D5">
          <w:rPr>
            <w:noProof/>
            <w:webHidden/>
          </w:rPr>
          <w:instrText xml:space="preserve"> PAGEREF _Toc235964918 \h </w:instrText>
        </w:r>
        <w:r w:rsidR="007C196F">
          <w:rPr>
            <w:noProof/>
            <w:webHidden/>
          </w:rPr>
        </w:r>
        <w:r w:rsidR="007C196F">
          <w:rPr>
            <w:noProof/>
            <w:webHidden/>
          </w:rPr>
          <w:fldChar w:fldCharType="separate"/>
        </w:r>
        <w:r w:rsidR="00651538">
          <w:rPr>
            <w:noProof/>
            <w:webHidden/>
          </w:rPr>
          <w:t>10</w:t>
        </w:r>
        <w:r w:rsidR="007C196F">
          <w:rPr>
            <w:noProof/>
            <w:webHidden/>
          </w:rPr>
          <w:fldChar w:fldCharType="end"/>
        </w:r>
      </w:hyperlink>
    </w:p>
    <w:p w:rsidR="008300D5" w:rsidRDefault="00FA303D">
      <w:pPr>
        <w:pStyle w:val="TOC1"/>
        <w:rPr>
          <w:noProof/>
          <w:sz w:val="24"/>
          <w:szCs w:val="24"/>
          <w:lang w:eastAsia="en-GB"/>
        </w:rPr>
      </w:pPr>
      <w:hyperlink w:anchor="_Toc235964919" w:history="1">
        <w:r w:rsidR="008300D5" w:rsidRPr="00D777F4">
          <w:rPr>
            <w:rStyle w:val="Hyperlink"/>
            <w:noProof/>
          </w:rPr>
          <w:t>15</w:t>
        </w:r>
        <w:r w:rsidR="008300D5">
          <w:rPr>
            <w:noProof/>
            <w:sz w:val="24"/>
            <w:szCs w:val="24"/>
            <w:lang w:eastAsia="en-GB"/>
          </w:rPr>
          <w:tab/>
        </w:r>
        <w:r w:rsidR="008300D5" w:rsidRPr="00D777F4">
          <w:rPr>
            <w:rStyle w:val="Hyperlink"/>
            <w:noProof/>
          </w:rPr>
          <w:t>INDEMNITIES AND EXPENSES</w:t>
        </w:r>
        <w:r w:rsidR="008300D5">
          <w:rPr>
            <w:noProof/>
            <w:webHidden/>
          </w:rPr>
          <w:tab/>
        </w:r>
        <w:r w:rsidR="007C196F">
          <w:rPr>
            <w:noProof/>
            <w:webHidden/>
          </w:rPr>
          <w:fldChar w:fldCharType="begin"/>
        </w:r>
        <w:r w:rsidR="008300D5">
          <w:rPr>
            <w:noProof/>
            <w:webHidden/>
          </w:rPr>
          <w:instrText xml:space="preserve"> PAGEREF _Toc235964919 \h </w:instrText>
        </w:r>
        <w:r w:rsidR="007C196F">
          <w:rPr>
            <w:noProof/>
            <w:webHidden/>
          </w:rPr>
        </w:r>
        <w:r w:rsidR="007C196F">
          <w:rPr>
            <w:noProof/>
            <w:webHidden/>
          </w:rPr>
          <w:fldChar w:fldCharType="separate"/>
        </w:r>
        <w:r w:rsidR="00651538">
          <w:rPr>
            <w:noProof/>
            <w:webHidden/>
          </w:rPr>
          <w:t>10</w:t>
        </w:r>
        <w:r w:rsidR="007C196F">
          <w:rPr>
            <w:noProof/>
            <w:webHidden/>
          </w:rPr>
          <w:fldChar w:fldCharType="end"/>
        </w:r>
      </w:hyperlink>
    </w:p>
    <w:p w:rsidR="008300D5" w:rsidRDefault="00FA303D">
      <w:pPr>
        <w:pStyle w:val="TOC1"/>
        <w:rPr>
          <w:noProof/>
          <w:sz w:val="24"/>
          <w:szCs w:val="24"/>
          <w:lang w:eastAsia="en-GB"/>
        </w:rPr>
      </w:pPr>
      <w:hyperlink w:anchor="_Toc235964920" w:history="1">
        <w:r w:rsidR="008300D5" w:rsidRPr="00D777F4">
          <w:rPr>
            <w:rStyle w:val="Hyperlink"/>
            <w:noProof/>
          </w:rPr>
          <w:t>16</w:t>
        </w:r>
        <w:r w:rsidR="008300D5">
          <w:rPr>
            <w:noProof/>
            <w:sz w:val="24"/>
            <w:szCs w:val="24"/>
            <w:lang w:eastAsia="en-GB"/>
          </w:rPr>
          <w:tab/>
        </w:r>
        <w:r w:rsidR="008300D5" w:rsidRPr="00D777F4">
          <w:rPr>
            <w:rStyle w:val="Hyperlink"/>
            <w:noProof/>
          </w:rPr>
          <w:t>EFFECTIVENESS OF SECURITY</w:t>
        </w:r>
        <w:r w:rsidR="008300D5">
          <w:rPr>
            <w:noProof/>
            <w:webHidden/>
          </w:rPr>
          <w:tab/>
        </w:r>
        <w:r w:rsidR="007C196F">
          <w:rPr>
            <w:noProof/>
            <w:webHidden/>
          </w:rPr>
          <w:fldChar w:fldCharType="begin"/>
        </w:r>
        <w:r w:rsidR="008300D5">
          <w:rPr>
            <w:noProof/>
            <w:webHidden/>
          </w:rPr>
          <w:instrText xml:space="preserve"> PAGEREF _Toc235964920 \h </w:instrText>
        </w:r>
        <w:r w:rsidR="007C196F">
          <w:rPr>
            <w:noProof/>
            <w:webHidden/>
          </w:rPr>
        </w:r>
        <w:r w:rsidR="007C196F">
          <w:rPr>
            <w:noProof/>
            <w:webHidden/>
          </w:rPr>
          <w:fldChar w:fldCharType="separate"/>
        </w:r>
        <w:r w:rsidR="00651538">
          <w:rPr>
            <w:noProof/>
            <w:webHidden/>
          </w:rPr>
          <w:t>12</w:t>
        </w:r>
        <w:r w:rsidR="007C196F">
          <w:rPr>
            <w:noProof/>
            <w:webHidden/>
          </w:rPr>
          <w:fldChar w:fldCharType="end"/>
        </w:r>
      </w:hyperlink>
    </w:p>
    <w:p w:rsidR="008300D5" w:rsidRDefault="00FA303D">
      <w:pPr>
        <w:pStyle w:val="TOC1"/>
        <w:rPr>
          <w:noProof/>
          <w:sz w:val="24"/>
          <w:szCs w:val="24"/>
          <w:lang w:eastAsia="en-GB"/>
        </w:rPr>
      </w:pPr>
      <w:hyperlink w:anchor="_Toc235964921" w:history="1">
        <w:r w:rsidR="008300D5" w:rsidRPr="00D777F4">
          <w:rPr>
            <w:rStyle w:val="Hyperlink"/>
            <w:noProof/>
          </w:rPr>
          <w:t>17</w:t>
        </w:r>
        <w:r w:rsidR="008300D5">
          <w:rPr>
            <w:noProof/>
            <w:sz w:val="24"/>
            <w:szCs w:val="24"/>
            <w:lang w:eastAsia="en-GB"/>
          </w:rPr>
          <w:tab/>
        </w:r>
        <w:r w:rsidR="008300D5" w:rsidRPr="00D777F4">
          <w:rPr>
            <w:rStyle w:val="Hyperlink"/>
            <w:noProof/>
          </w:rPr>
          <w:t>RELEASE OF SECURITY</w:t>
        </w:r>
        <w:r w:rsidR="008300D5">
          <w:rPr>
            <w:noProof/>
            <w:webHidden/>
          </w:rPr>
          <w:tab/>
        </w:r>
        <w:r w:rsidR="007C196F">
          <w:rPr>
            <w:noProof/>
            <w:webHidden/>
          </w:rPr>
          <w:fldChar w:fldCharType="begin"/>
        </w:r>
        <w:r w:rsidR="008300D5">
          <w:rPr>
            <w:noProof/>
            <w:webHidden/>
          </w:rPr>
          <w:instrText xml:space="preserve"> PAGEREF _Toc235964921 \h </w:instrText>
        </w:r>
        <w:r w:rsidR="007C196F">
          <w:rPr>
            <w:noProof/>
            <w:webHidden/>
          </w:rPr>
        </w:r>
        <w:r w:rsidR="007C196F">
          <w:rPr>
            <w:noProof/>
            <w:webHidden/>
          </w:rPr>
          <w:fldChar w:fldCharType="separate"/>
        </w:r>
        <w:r w:rsidR="00651538">
          <w:rPr>
            <w:noProof/>
            <w:webHidden/>
          </w:rPr>
          <w:t>12</w:t>
        </w:r>
        <w:r w:rsidR="007C196F">
          <w:rPr>
            <w:noProof/>
            <w:webHidden/>
          </w:rPr>
          <w:fldChar w:fldCharType="end"/>
        </w:r>
      </w:hyperlink>
    </w:p>
    <w:p w:rsidR="008300D5" w:rsidRDefault="00FA303D">
      <w:pPr>
        <w:pStyle w:val="TOC1"/>
        <w:rPr>
          <w:noProof/>
          <w:sz w:val="24"/>
          <w:szCs w:val="24"/>
          <w:lang w:eastAsia="en-GB"/>
        </w:rPr>
      </w:pPr>
      <w:hyperlink w:anchor="_Toc235964922" w:history="1">
        <w:r w:rsidR="008300D5" w:rsidRPr="00D777F4">
          <w:rPr>
            <w:rStyle w:val="Hyperlink"/>
            <w:noProof/>
          </w:rPr>
          <w:t>18</w:t>
        </w:r>
        <w:r w:rsidR="008300D5">
          <w:rPr>
            <w:noProof/>
            <w:sz w:val="24"/>
            <w:szCs w:val="24"/>
            <w:lang w:eastAsia="en-GB"/>
          </w:rPr>
          <w:tab/>
        </w:r>
        <w:r w:rsidR="008300D5" w:rsidRPr="00D777F4">
          <w:rPr>
            <w:rStyle w:val="Hyperlink"/>
            <w:noProof/>
          </w:rPr>
          <w:t>MISCELLANEOUS</w:t>
        </w:r>
        <w:r w:rsidR="008300D5">
          <w:rPr>
            <w:noProof/>
            <w:webHidden/>
          </w:rPr>
          <w:tab/>
        </w:r>
        <w:r w:rsidR="007C196F">
          <w:rPr>
            <w:noProof/>
            <w:webHidden/>
          </w:rPr>
          <w:fldChar w:fldCharType="begin"/>
        </w:r>
        <w:r w:rsidR="008300D5">
          <w:rPr>
            <w:noProof/>
            <w:webHidden/>
          </w:rPr>
          <w:instrText xml:space="preserve"> PAGEREF _Toc235964922 \h </w:instrText>
        </w:r>
        <w:r w:rsidR="007C196F">
          <w:rPr>
            <w:noProof/>
            <w:webHidden/>
          </w:rPr>
        </w:r>
        <w:r w:rsidR="007C196F">
          <w:rPr>
            <w:noProof/>
            <w:webHidden/>
          </w:rPr>
          <w:fldChar w:fldCharType="separate"/>
        </w:r>
        <w:r w:rsidR="00651538">
          <w:rPr>
            <w:noProof/>
            <w:webHidden/>
          </w:rPr>
          <w:t>12</w:t>
        </w:r>
        <w:r w:rsidR="007C196F">
          <w:rPr>
            <w:noProof/>
            <w:webHidden/>
          </w:rPr>
          <w:fldChar w:fldCharType="end"/>
        </w:r>
      </w:hyperlink>
    </w:p>
    <w:p w:rsidR="008300D5" w:rsidRDefault="00FA303D">
      <w:pPr>
        <w:pStyle w:val="TOC1"/>
        <w:rPr>
          <w:noProof/>
          <w:sz w:val="24"/>
          <w:szCs w:val="24"/>
          <w:lang w:eastAsia="en-GB"/>
        </w:rPr>
      </w:pPr>
      <w:hyperlink w:anchor="_Toc235964923" w:history="1">
        <w:r w:rsidR="008300D5" w:rsidRPr="00D777F4">
          <w:rPr>
            <w:rStyle w:val="Hyperlink"/>
            <w:noProof/>
          </w:rPr>
          <w:t>19</w:t>
        </w:r>
        <w:r w:rsidR="008300D5">
          <w:rPr>
            <w:noProof/>
            <w:sz w:val="24"/>
            <w:szCs w:val="24"/>
            <w:lang w:eastAsia="en-GB"/>
          </w:rPr>
          <w:tab/>
        </w:r>
        <w:r w:rsidR="008300D5" w:rsidRPr="00D777F4">
          <w:rPr>
            <w:rStyle w:val="Hyperlink"/>
            <w:noProof/>
          </w:rPr>
          <w:t>ASSIGNMENTS, TRANSFER, ETC</w:t>
        </w:r>
        <w:r w:rsidR="008300D5">
          <w:rPr>
            <w:noProof/>
            <w:webHidden/>
          </w:rPr>
          <w:tab/>
        </w:r>
        <w:r w:rsidR="007C196F">
          <w:rPr>
            <w:noProof/>
            <w:webHidden/>
          </w:rPr>
          <w:fldChar w:fldCharType="begin"/>
        </w:r>
        <w:r w:rsidR="008300D5">
          <w:rPr>
            <w:noProof/>
            <w:webHidden/>
          </w:rPr>
          <w:instrText xml:space="preserve"> PAGEREF _Toc235964923 \h </w:instrText>
        </w:r>
        <w:r w:rsidR="007C196F">
          <w:rPr>
            <w:noProof/>
            <w:webHidden/>
          </w:rPr>
        </w:r>
        <w:r w:rsidR="007C196F">
          <w:rPr>
            <w:noProof/>
            <w:webHidden/>
          </w:rPr>
          <w:fldChar w:fldCharType="separate"/>
        </w:r>
        <w:r w:rsidR="00651538">
          <w:rPr>
            <w:noProof/>
            <w:webHidden/>
          </w:rPr>
          <w:t>13</w:t>
        </w:r>
        <w:r w:rsidR="007C196F">
          <w:rPr>
            <w:noProof/>
            <w:webHidden/>
          </w:rPr>
          <w:fldChar w:fldCharType="end"/>
        </w:r>
      </w:hyperlink>
    </w:p>
    <w:p w:rsidR="008300D5" w:rsidRDefault="00FA303D">
      <w:pPr>
        <w:pStyle w:val="TOC1"/>
        <w:rPr>
          <w:noProof/>
          <w:sz w:val="24"/>
          <w:szCs w:val="24"/>
          <w:lang w:eastAsia="en-GB"/>
        </w:rPr>
      </w:pPr>
      <w:hyperlink w:anchor="_Toc235964924" w:history="1">
        <w:r w:rsidR="008300D5" w:rsidRPr="00D777F4">
          <w:rPr>
            <w:rStyle w:val="Hyperlink"/>
            <w:noProof/>
          </w:rPr>
          <w:t>20</w:t>
        </w:r>
        <w:r w:rsidR="008300D5">
          <w:rPr>
            <w:noProof/>
            <w:sz w:val="24"/>
            <w:szCs w:val="24"/>
            <w:lang w:eastAsia="en-GB"/>
          </w:rPr>
          <w:tab/>
        </w:r>
        <w:r w:rsidR="008300D5" w:rsidRPr="00D777F4">
          <w:rPr>
            <w:rStyle w:val="Hyperlink"/>
            <w:noProof/>
          </w:rPr>
          <w:t>NOTICES</w:t>
        </w:r>
        <w:r w:rsidR="008300D5">
          <w:rPr>
            <w:noProof/>
            <w:webHidden/>
          </w:rPr>
          <w:tab/>
        </w:r>
        <w:r w:rsidR="007C196F">
          <w:rPr>
            <w:noProof/>
            <w:webHidden/>
          </w:rPr>
          <w:fldChar w:fldCharType="begin"/>
        </w:r>
        <w:r w:rsidR="008300D5">
          <w:rPr>
            <w:noProof/>
            <w:webHidden/>
          </w:rPr>
          <w:instrText xml:space="preserve"> PAGEREF _Toc235964924 \h </w:instrText>
        </w:r>
        <w:r w:rsidR="007C196F">
          <w:rPr>
            <w:noProof/>
            <w:webHidden/>
          </w:rPr>
        </w:r>
        <w:r w:rsidR="007C196F">
          <w:rPr>
            <w:noProof/>
            <w:webHidden/>
          </w:rPr>
          <w:fldChar w:fldCharType="separate"/>
        </w:r>
        <w:r w:rsidR="00651538">
          <w:rPr>
            <w:noProof/>
            <w:webHidden/>
          </w:rPr>
          <w:t>14</w:t>
        </w:r>
        <w:r w:rsidR="007C196F">
          <w:rPr>
            <w:noProof/>
            <w:webHidden/>
          </w:rPr>
          <w:fldChar w:fldCharType="end"/>
        </w:r>
      </w:hyperlink>
    </w:p>
    <w:p w:rsidR="008300D5" w:rsidRDefault="00FA303D">
      <w:pPr>
        <w:pStyle w:val="TOC1"/>
        <w:rPr>
          <w:noProof/>
          <w:sz w:val="24"/>
          <w:szCs w:val="24"/>
          <w:lang w:eastAsia="en-GB"/>
        </w:rPr>
      </w:pPr>
      <w:hyperlink w:anchor="_Toc235964925" w:history="1">
        <w:r w:rsidR="008300D5" w:rsidRPr="00D777F4">
          <w:rPr>
            <w:rStyle w:val="Hyperlink"/>
            <w:noProof/>
          </w:rPr>
          <w:t>21</w:t>
        </w:r>
        <w:r w:rsidR="008300D5">
          <w:rPr>
            <w:noProof/>
            <w:sz w:val="24"/>
            <w:szCs w:val="24"/>
            <w:lang w:eastAsia="en-GB"/>
          </w:rPr>
          <w:tab/>
        </w:r>
        <w:r w:rsidR="008300D5" w:rsidRPr="00D777F4">
          <w:rPr>
            <w:rStyle w:val="Hyperlink"/>
            <w:noProof/>
          </w:rPr>
          <w:t>COUNTERPARTS</w:t>
        </w:r>
        <w:r w:rsidR="008300D5">
          <w:rPr>
            <w:noProof/>
            <w:webHidden/>
          </w:rPr>
          <w:tab/>
        </w:r>
        <w:r w:rsidR="007C196F">
          <w:rPr>
            <w:noProof/>
            <w:webHidden/>
          </w:rPr>
          <w:fldChar w:fldCharType="begin"/>
        </w:r>
        <w:r w:rsidR="008300D5">
          <w:rPr>
            <w:noProof/>
            <w:webHidden/>
          </w:rPr>
          <w:instrText xml:space="preserve"> PAGEREF _Toc235964925 \h </w:instrText>
        </w:r>
        <w:r w:rsidR="007C196F">
          <w:rPr>
            <w:noProof/>
            <w:webHidden/>
          </w:rPr>
        </w:r>
        <w:r w:rsidR="007C196F">
          <w:rPr>
            <w:noProof/>
            <w:webHidden/>
          </w:rPr>
          <w:fldChar w:fldCharType="separate"/>
        </w:r>
        <w:r w:rsidR="00651538">
          <w:rPr>
            <w:noProof/>
            <w:webHidden/>
          </w:rPr>
          <w:t>14</w:t>
        </w:r>
        <w:r w:rsidR="007C196F">
          <w:rPr>
            <w:noProof/>
            <w:webHidden/>
          </w:rPr>
          <w:fldChar w:fldCharType="end"/>
        </w:r>
      </w:hyperlink>
    </w:p>
    <w:p w:rsidR="008300D5" w:rsidRDefault="00FA303D">
      <w:pPr>
        <w:pStyle w:val="TOC1"/>
        <w:rPr>
          <w:noProof/>
          <w:sz w:val="24"/>
          <w:szCs w:val="24"/>
          <w:lang w:eastAsia="en-GB"/>
        </w:rPr>
      </w:pPr>
      <w:hyperlink w:anchor="_Toc235964926" w:history="1">
        <w:r w:rsidR="008300D5" w:rsidRPr="00D777F4">
          <w:rPr>
            <w:rStyle w:val="Hyperlink"/>
            <w:noProof/>
          </w:rPr>
          <w:t>22</w:t>
        </w:r>
        <w:r w:rsidR="008300D5">
          <w:rPr>
            <w:noProof/>
            <w:sz w:val="24"/>
            <w:szCs w:val="24"/>
            <w:lang w:eastAsia="en-GB"/>
          </w:rPr>
          <w:tab/>
        </w:r>
        <w:r w:rsidR="008300D5" w:rsidRPr="00D777F4">
          <w:rPr>
            <w:rStyle w:val="Hyperlink"/>
            <w:noProof/>
          </w:rPr>
          <w:t>LAW</w:t>
        </w:r>
        <w:r w:rsidR="008300D5">
          <w:rPr>
            <w:noProof/>
            <w:webHidden/>
          </w:rPr>
          <w:tab/>
        </w:r>
        <w:r w:rsidR="007C196F">
          <w:rPr>
            <w:noProof/>
            <w:webHidden/>
          </w:rPr>
          <w:fldChar w:fldCharType="begin"/>
        </w:r>
        <w:r w:rsidR="008300D5">
          <w:rPr>
            <w:noProof/>
            <w:webHidden/>
          </w:rPr>
          <w:instrText xml:space="preserve"> PAGEREF _Toc235964926 \h </w:instrText>
        </w:r>
        <w:r w:rsidR="007C196F">
          <w:rPr>
            <w:noProof/>
            <w:webHidden/>
          </w:rPr>
        </w:r>
        <w:r w:rsidR="007C196F">
          <w:rPr>
            <w:noProof/>
            <w:webHidden/>
          </w:rPr>
          <w:fldChar w:fldCharType="separate"/>
        </w:r>
        <w:r w:rsidR="00651538">
          <w:rPr>
            <w:noProof/>
            <w:webHidden/>
          </w:rPr>
          <w:t>14</w:t>
        </w:r>
        <w:r w:rsidR="007C196F">
          <w:rPr>
            <w:noProof/>
            <w:webHidden/>
          </w:rPr>
          <w:fldChar w:fldCharType="end"/>
        </w:r>
      </w:hyperlink>
    </w:p>
    <w:p w:rsidR="0043731E" w:rsidRDefault="007C196F" w:rsidP="0043731E">
      <w:r>
        <w:fldChar w:fldCharType="end"/>
      </w:r>
    </w:p>
    <w:p w:rsidR="0043731E" w:rsidRDefault="0043731E" w:rsidP="00C66109">
      <w:pPr>
        <w:rPr>
          <w:b/>
          <w:bCs/>
        </w:rPr>
        <w:sectPr w:rsidR="0043731E">
          <w:footerReference w:type="even" r:id="rId7"/>
          <w:footerReference w:type="default" r:id="rId8"/>
          <w:footerReference w:type="first" r:id="rId9"/>
          <w:type w:val="oddPage"/>
          <w:pgSz w:w="11907" w:h="16839" w:code="9"/>
          <w:pgMar w:top="1440" w:right="1913" w:bottom="1440" w:left="1800" w:header="706" w:footer="706" w:gutter="0"/>
          <w:paperSrc w:first="258" w:other="258"/>
          <w:pgNumType w:start="1"/>
          <w:cols w:space="720"/>
          <w:titlePg/>
          <w:docGrid w:linePitch="272"/>
        </w:sectPr>
      </w:pPr>
    </w:p>
    <w:p w:rsidR="0043731E" w:rsidRDefault="0043731E" w:rsidP="00C66109">
      <w:pPr>
        <w:rPr>
          <w:b/>
          <w:bCs/>
        </w:rPr>
      </w:pPr>
    </w:p>
    <w:p w:rsidR="00896370" w:rsidRDefault="009072B1" w:rsidP="00642EDF">
      <w:r>
        <w:rPr>
          <w:b/>
          <w:bCs/>
        </w:rPr>
        <w:t>THIS DEED is made</w:t>
      </w:r>
      <w:r w:rsidR="00896370">
        <w:rPr>
          <w:b/>
          <w:bCs/>
        </w:rPr>
        <w:t>:</w:t>
      </w:r>
      <w:r w:rsidR="00896370">
        <w:t xml:space="preserve">                         </w:t>
      </w:r>
    </w:p>
    <w:p w:rsidR="009072B1" w:rsidRDefault="009072B1" w:rsidP="00642EDF">
      <w:pPr>
        <w:rPr>
          <w:b/>
          <w:bCs/>
        </w:rPr>
      </w:pPr>
      <w:r>
        <w:rPr>
          <w:b/>
          <w:bCs/>
        </w:rPr>
        <w:t>PARTIES</w:t>
      </w:r>
    </w:p>
    <w:tbl>
      <w:tblPr>
        <w:tblW w:w="0" w:type="auto"/>
        <w:tblLook w:val="0000" w:firstRow="0" w:lastRow="0" w:firstColumn="0" w:lastColumn="0" w:noHBand="0" w:noVBand="0"/>
      </w:tblPr>
      <w:tblGrid>
        <w:gridCol w:w="872"/>
        <w:gridCol w:w="7322"/>
      </w:tblGrid>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557D1D" w:rsidP="00557D1D">
            <w:pPr>
              <w:tabs>
                <w:tab w:val="clear" w:pos="936"/>
                <w:tab w:val="left" w:pos="800"/>
              </w:tabs>
              <w:rPr>
                <w:b/>
                <w:bCs/>
              </w:rPr>
            </w:pPr>
            <w:r>
              <w:rPr>
                <w:b/>
                <w:bCs/>
              </w:rPr>
              <w:t>DOMINIC CHARLES THRELFALL</w:t>
            </w:r>
            <w:r w:rsidR="008222A8">
              <w:rPr>
                <w:b/>
                <w:bCs/>
              </w:rPr>
              <w:t xml:space="preserve"> </w:t>
            </w:r>
            <w:r w:rsidR="009072B1">
              <w:t xml:space="preserve">(the </w:t>
            </w:r>
            <w:r w:rsidR="009072B1">
              <w:rPr>
                <w:b/>
                <w:bCs/>
              </w:rPr>
              <w:t>“</w:t>
            </w:r>
            <w:proofErr w:type="spellStart"/>
            <w:r w:rsidR="0084614B">
              <w:rPr>
                <w:b/>
                <w:bCs/>
              </w:rPr>
              <w:t>Chargor</w:t>
            </w:r>
            <w:proofErr w:type="spellEnd"/>
            <w:r w:rsidR="009072B1">
              <w:rPr>
                <w:b/>
                <w:bCs/>
              </w:rPr>
              <w:t>”</w:t>
            </w:r>
            <w:r w:rsidR="009072B1">
              <w:t>)</w:t>
            </w:r>
            <w:r w:rsidR="0084614B">
              <w:t xml:space="preserve"> of </w:t>
            </w:r>
            <w:r w:rsidR="00062D00">
              <w:t xml:space="preserve">Bryn Cottage, </w:t>
            </w:r>
            <w:proofErr w:type="spellStart"/>
            <w:r w:rsidR="00062D00">
              <w:t>Calcutt</w:t>
            </w:r>
            <w:proofErr w:type="spellEnd"/>
            <w:r w:rsidR="00062D00">
              <w:t xml:space="preserve"> Street, </w:t>
            </w:r>
            <w:proofErr w:type="spellStart"/>
            <w:r w:rsidR="00062D00">
              <w:t>Cricklads</w:t>
            </w:r>
            <w:proofErr w:type="spellEnd"/>
            <w:r w:rsidR="00062D00">
              <w:t>, Swindon</w:t>
            </w:r>
            <w:r>
              <w:t>, SN6 6BD</w:t>
            </w:r>
            <w:r w:rsidR="009072B1">
              <w:t>; and</w:t>
            </w:r>
          </w:p>
        </w:tc>
      </w:tr>
      <w:tr w:rsidR="009072B1">
        <w:tc>
          <w:tcPr>
            <w:tcW w:w="908" w:type="dxa"/>
          </w:tcPr>
          <w:p w:rsidR="009072B1" w:rsidRDefault="009072B1">
            <w:pPr>
              <w:numPr>
                <w:ilvl w:val="0"/>
                <w:numId w:val="17"/>
              </w:numPr>
              <w:tabs>
                <w:tab w:val="clear" w:pos="936"/>
                <w:tab w:val="left" w:pos="800"/>
              </w:tabs>
              <w:rPr>
                <w:b/>
                <w:bCs/>
              </w:rPr>
            </w:pPr>
          </w:p>
        </w:tc>
        <w:tc>
          <w:tcPr>
            <w:tcW w:w="7617" w:type="dxa"/>
          </w:tcPr>
          <w:p w:rsidR="009072B1" w:rsidRDefault="00B85D27" w:rsidP="00CD426D">
            <w:pPr>
              <w:tabs>
                <w:tab w:val="clear" w:pos="936"/>
                <w:tab w:val="left" w:pos="800"/>
              </w:tabs>
              <w:rPr>
                <w:b/>
                <w:bCs/>
              </w:rPr>
            </w:pPr>
            <w:r>
              <w:rPr>
                <w:b/>
                <w:bCs/>
              </w:rPr>
              <w:t>TRACY THRELFALL</w:t>
            </w:r>
            <w:r w:rsidR="00CD426D">
              <w:rPr>
                <w:b/>
                <w:bCs/>
              </w:rPr>
              <w:t xml:space="preserve"> </w:t>
            </w:r>
            <w:r w:rsidR="00CD426D" w:rsidRPr="00CD426D">
              <w:rPr>
                <w:bCs/>
              </w:rPr>
              <w:t>and</w:t>
            </w:r>
            <w:r w:rsidR="00CD426D">
              <w:rPr>
                <w:b/>
                <w:bCs/>
              </w:rPr>
              <w:t xml:space="preserve"> DOMINIC CHARLES THRELFALL</w:t>
            </w:r>
            <w:r w:rsidR="00881DC7">
              <w:rPr>
                <w:b/>
                <w:bCs/>
              </w:rPr>
              <w:t xml:space="preserve"> </w:t>
            </w:r>
            <w:r w:rsidR="00881DC7" w:rsidRPr="00881DC7">
              <w:rPr>
                <w:bCs/>
              </w:rPr>
              <w:t>acting as and for the</w:t>
            </w:r>
            <w:r w:rsidR="00881DC7">
              <w:rPr>
                <w:b/>
                <w:bCs/>
              </w:rPr>
              <w:t xml:space="preserve"> </w:t>
            </w:r>
            <w:r w:rsidR="0084614B">
              <w:rPr>
                <w:b/>
              </w:rPr>
              <w:t xml:space="preserve">TRUSTEES OF THE </w:t>
            </w:r>
            <w:r>
              <w:rPr>
                <w:b/>
                <w:bCs/>
              </w:rPr>
              <w:t>PEBLEY BEACH LTD SMALL SELF ADMINISTERED SCHEME</w:t>
            </w:r>
            <w:r w:rsidRPr="0084614B">
              <w:t xml:space="preserve"> </w:t>
            </w:r>
            <w:r>
              <w:t>of The Administrator, Daws House, 33-35 Daws Lane, London. NW7 4SD</w:t>
            </w:r>
            <w:r w:rsidR="0084614B">
              <w:t xml:space="preserve"> </w:t>
            </w:r>
            <w:r w:rsidR="009072B1">
              <w:t xml:space="preserve">(the </w:t>
            </w:r>
            <w:r w:rsidR="009072B1">
              <w:rPr>
                <w:b/>
                <w:bCs/>
              </w:rPr>
              <w:t>“</w:t>
            </w:r>
            <w:r w:rsidR="0084614B">
              <w:rPr>
                <w:b/>
                <w:bCs/>
              </w:rPr>
              <w:t>Charge Holders</w:t>
            </w:r>
            <w:r w:rsidR="009072B1">
              <w:rPr>
                <w:b/>
                <w:bCs/>
              </w:rPr>
              <w:t>”</w:t>
            </w:r>
            <w:r w:rsidR="009072B1">
              <w:t>).</w:t>
            </w:r>
          </w:p>
        </w:tc>
      </w:tr>
    </w:tbl>
    <w:p w:rsidR="009072B1" w:rsidRDefault="009072B1">
      <w:pPr>
        <w:ind w:left="936"/>
        <w:rPr>
          <w:b/>
          <w:bCs/>
        </w:rPr>
      </w:pPr>
    </w:p>
    <w:p w:rsidR="009072B1" w:rsidRDefault="009072B1">
      <w:pPr>
        <w:keepNext/>
        <w:ind w:left="936"/>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firstRow="0" w:lastRow="0" w:firstColumn="0" w:lastColumn="0" w:noHBand="0" w:noVBand="0"/>
      </w:tblPr>
      <w:tblGrid>
        <w:gridCol w:w="7286"/>
      </w:tblGrid>
      <w:tr w:rsidR="009072B1" w:rsidTr="00056D5F">
        <w:tc>
          <w:tcPr>
            <w:tcW w:w="7502" w:type="dxa"/>
          </w:tcPr>
          <w:p w:rsidR="009072B1" w:rsidRDefault="009072B1">
            <w:r>
              <w:rPr>
                <w:b/>
                <w:bCs/>
              </w:rPr>
              <w:t xml:space="preserve">“Act” </w:t>
            </w:r>
            <w:r>
              <w:t>means the Law of Property Act 1925;</w:t>
            </w:r>
          </w:p>
        </w:tc>
      </w:tr>
      <w:tr w:rsidR="009072B1" w:rsidTr="00056D5F">
        <w:tc>
          <w:tcPr>
            <w:tcW w:w="7502" w:type="dxa"/>
          </w:tcPr>
          <w:p w:rsidR="009072B1" w:rsidRDefault="009072B1" w:rsidP="00053A6C">
            <w:pPr>
              <w:rPr>
                <w:b/>
                <w:bCs/>
              </w:rPr>
            </w:pPr>
            <w:r>
              <w:rPr>
                <w:b/>
                <w:bCs/>
              </w:rPr>
              <w:t xml:space="preserve">“Charged </w:t>
            </w:r>
            <w:r w:rsidR="0084614B">
              <w:rPr>
                <w:b/>
                <w:bCs/>
              </w:rPr>
              <w:t>Shares</w:t>
            </w:r>
            <w:r>
              <w:rPr>
                <w:b/>
                <w:bCs/>
              </w:rPr>
              <w:t>”</w:t>
            </w:r>
            <w:r w:rsidR="00997E70">
              <w:rPr>
                <w:b/>
                <w:bCs/>
              </w:rPr>
              <w:t xml:space="preserve"> </w:t>
            </w:r>
            <w:r w:rsidR="00032B15">
              <w:rPr>
                <w:bCs/>
              </w:rPr>
              <w:t>means all Ordinary C</w:t>
            </w:r>
            <w:r w:rsidR="00053A6C">
              <w:rPr>
                <w:bCs/>
              </w:rPr>
              <w:t>lass A and Class B</w:t>
            </w:r>
            <w:r w:rsidR="00053A6C" w:rsidRPr="00997E70">
              <w:rPr>
                <w:bCs/>
              </w:rPr>
              <w:t xml:space="preserve"> </w:t>
            </w:r>
            <w:r w:rsidR="00997E70" w:rsidRPr="00997E70">
              <w:rPr>
                <w:bCs/>
              </w:rPr>
              <w:t xml:space="preserve">Shares </w:t>
            </w:r>
            <w:r w:rsidR="00053A6C">
              <w:rPr>
                <w:bCs/>
              </w:rPr>
              <w:t xml:space="preserve">held from time to time by the </w:t>
            </w:r>
            <w:proofErr w:type="spellStart"/>
            <w:r w:rsidR="00053A6C">
              <w:rPr>
                <w:bCs/>
              </w:rPr>
              <w:t>Chargor</w:t>
            </w:r>
            <w:proofErr w:type="spellEnd"/>
            <w:r w:rsidR="00053A6C">
              <w:rPr>
                <w:bCs/>
              </w:rPr>
              <w:t xml:space="preserve"> as defined by the Special Resolution and Memorandum and Articles of the Company</w:t>
            </w:r>
            <w:r>
              <w:t>;</w:t>
            </w:r>
          </w:p>
        </w:tc>
      </w:tr>
      <w:tr w:rsidR="0084614B" w:rsidTr="00056D5F">
        <w:tc>
          <w:tcPr>
            <w:tcW w:w="7502" w:type="dxa"/>
          </w:tcPr>
          <w:p w:rsidR="0084614B" w:rsidRPr="0084614B" w:rsidRDefault="0084614B" w:rsidP="00B85D27">
            <w:pPr>
              <w:jc w:val="left"/>
              <w:rPr>
                <w:bCs/>
              </w:rPr>
            </w:pPr>
            <w:r>
              <w:rPr>
                <w:b/>
                <w:bCs/>
              </w:rPr>
              <w:t>“</w:t>
            </w:r>
            <w:r w:rsidRPr="006A73A4">
              <w:rPr>
                <w:b/>
                <w:bCs/>
                <w:szCs w:val="22"/>
              </w:rPr>
              <w:t>Company</w:t>
            </w:r>
            <w:r w:rsidRPr="006A73A4">
              <w:rPr>
                <w:bCs/>
                <w:szCs w:val="22"/>
              </w:rPr>
              <w:t xml:space="preserve">” means </w:t>
            </w:r>
            <w:r w:rsidR="00B85D27">
              <w:rPr>
                <w:bCs/>
                <w:szCs w:val="22"/>
              </w:rPr>
              <w:t>PEBLEY BEACH HOLDINGS LIMITED</w:t>
            </w:r>
            <w:r w:rsidRPr="006A73A4">
              <w:rPr>
                <w:szCs w:val="22"/>
              </w:rPr>
              <w:t>, a company incorporated under the laws of England and Wales</w:t>
            </w:r>
            <w:r w:rsidR="00B85D27">
              <w:rPr>
                <w:szCs w:val="22"/>
              </w:rPr>
              <w:t xml:space="preserve">, whose registered office is situate at: West Swindon Motor Park, Paddington Drive, </w:t>
            </w:r>
            <w:proofErr w:type="spellStart"/>
            <w:r w:rsidR="00B85D27">
              <w:rPr>
                <w:szCs w:val="22"/>
              </w:rPr>
              <w:t>Bridgemead</w:t>
            </w:r>
            <w:proofErr w:type="spellEnd"/>
            <w:r w:rsidR="00B85D27">
              <w:rPr>
                <w:szCs w:val="22"/>
              </w:rPr>
              <w:t xml:space="preserve">, </w:t>
            </w:r>
            <w:proofErr w:type="gramStart"/>
            <w:r w:rsidR="00B85D27">
              <w:rPr>
                <w:szCs w:val="22"/>
              </w:rPr>
              <w:t>Swindon</w:t>
            </w:r>
            <w:proofErr w:type="gramEnd"/>
            <w:r w:rsidR="00B85D27">
              <w:rPr>
                <w:szCs w:val="22"/>
              </w:rPr>
              <w:t xml:space="preserve">. </w:t>
            </w:r>
            <w:r w:rsidRPr="006A73A4">
              <w:rPr>
                <w:szCs w:val="22"/>
              </w:rPr>
              <w:t xml:space="preserve"> </w:t>
            </w:r>
            <w:r w:rsidR="00B85D27">
              <w:br/>
              <w:t xml:space="preserve">SN5 7SB </w:t>
            </w:r>
            <w:r w:rsidR="00B85D27" w:rsidRPr="00B85D27">
              <w:rPr>
                <w:b/>
              </w:rPr>
              <w:t>(</w:t>
            </w:r>
            <w:r w:rsidR="00B85D27" w:rsidRPr="00B85D27">
              <w:rPr>
                <w:rStyle w:val="Strong"/>
                <w:b w:val="0"/>
              </w:rPr>
              <w:t>Company No. 04403179</w:t>
            </w:r>
            <w:r w:rsidR="00B85D27" w:rsidRPr="00B85D27">
              <w:rPr>
                <w:b/>
                <w:szCs w:val="22"/>
              </w:rPr>
              <w:t>)</w:t>
            </w:r>
          </w:p>
        </w:tc>
      </w:tr>
      <w:tr w:rsidR="009072B1" w:rsidTr="00056D5F">
        <w:tc>
          <w:tcPr>
            <w:tcW w:w="7502" w:type="dxa"/>
          </w:tcPr>
          <w:p w:rsidR="009072B1" w:rsidRDefault="009072B1" w:rsidP="00881DC7">
            <w:pPr>
              <w:rPr>
                <w:b/>
                <w:bCs/>
              </w:rPr>
            </w:pPr>
            <w:r>
              <w:rPr>
                <w:b/>
                <w:bCs/>
              </w:rPr>
              <w:t>“Default Rate”</w:t>
            </w:r>
            <w:r>
              <w:t xml:space="preserve"> means, in relation to any amount not paid on its due date by the </w:t>
            </w:r>
            <w:proofErr w:type="spellStart"/>
            <w:r w:rsidR="0084614B">
              <w:t>Chargor</w:t>
            </w:r>
            <w:proofErr w:type="spellEnd"/>
            <w:r>
              <w:t xml:space="preserve">, </w:t>
            </w:r>
            <w:r w:rsidR="00881DC7">
              <w:t>1</w:t>
            </w:r>
            <w:r>
              <w:t xml:space="preserve"> % per annum over the base rate from time to time of </w:t>
            </w:r>
            <w:r w:rsidR="006E6864">
              <w:t xml:space="preserve">The Royal </w:t>
            </w:r>
            <w:r>
              <w:t xml:space="preserve">Bank </w:t>
            </w:r>
            <w:r w:rsidR="006E6864">
              <w:t xml:space="preserve">of Scotland </w:t>
            </w:r>
            <w:r w:rsidR="00C66109">
              <w:t>plc</w:t>
            </w:r>
            <w:r>
              <w:t>;</w:t>
            </w:r>
          </w:p>
        </w:tc>
      </w:tr>
      <w:tr w:rsidR="009072B1" w:rsidTr="00056D5F">
        <w:tc>
          <w:tcPr>
            <w:tcW w:w="7502" w:type="dxa"/>
          </w:tcPr>
          <w:p w:rsidR="009072B1" w:rsidRDefault="009072B1">
            <w:r>
              <w:rPr>
                <w:b/>
                <w:bCs/>
              </w:rPr>
              <w:t>“Enforcement Event”</w:t>
            </w:r>
            <w:r>
              <w:t xml:space="preserve"> means any of the following events:</w:t>
            </w:r>
          </w:p>
          <w:p w:rsidR="009072B1" w:rsidRDefault="009072B1">
            <w:pPr>
              <w:numPr>
                <w:ilvl w:val="0"/>
                <w:numId w:val="13"/>
              </w:numPr>
            </w:pPr>
            <w:r>
              <w:t xml:space="preserve">the failure by the </w:t>
            </w:r>
            <w:proofErr w:type="spellStart"/>
            <w:r w:rsidR="00B85D27">
              <w:t>Pebley</w:t>
            </w:r>
            <w:proofErr w:type="spellEnd"/>
            <w:r w:rsidR="00B85D27">
              <w:t xml:space="preserve"> Beach </w:t>
            </w:r>
            <w:r w:rsidR="00CD426D">
              <w:t xml:space="preserve">Limited </w:t>
            </w:r>
            <w:r w:rsidR="00B85D27">
              <w:t>(</w:t>
            </w:r>
            <w:r w:rsidR="00B85D27">
              <w:rPr>
                <w:rStyle w:val="Strong"/>
              </w:rPr>
              <w:t>Company No. 01288208)</w:t>
            </w:r>
            <w:r>
              <w:t xml:space="preserve"> to pay when due any of the Secured Liabilities; or</w:t>
            </w:r>
          </w:p>
          <w:p w:rsidR="009072B1" w:rsidRDefault="009072B1">
            <w:pPr>
              <w:numPr>
                <w:ilvl w:val="0"/>
                <w:numId w:val="13"/>
              </w:numPr>
            </w:pPr>
            <w:r>
              <w:t>the commencement of the Winding-up of</w:t>
            </w:r>
            <w:r w:rsidR="007251B0">
              <w:t xml:space="preserve"> </w:t>
            </w:r>
            <w:proofErr w:type="spellStart"/>
            <w:r w:rsidR="00B85D27">
              <w:t>Pebley</w:t>
            </w:r>
            <w:proofErr w:type="spellEnd"/>
            <w:r w:rsidR="00B85D27">
              <w:t xml:space="preserve"> Beach Limited  (</w:t>
            </w:r>
            <w:r w:rsidR="00B85D27">
              <w:rPr>
                <w:rStyle w:val="Strong"/>
              </w:rPr>
              <w:t>Company No. 01288208)</w:t>
            </w:r>
            <w:r>
              <w:t>; or</w:t>
            </w:r>
          </w:p>
          <w:p w:rsidR="009072B1" w:rsidRDefault="009072B1">
            <w:pPr>
              <w:numPr>
                <w:ilvl w:val="0"/>
                <w:numId w:val="13"/>
              </w:numPr>
              <w:rPr>
                <w:b/>
                <w:bCs/>
              </w:rPr>
            </w:pPr>
            <w:r>
              <w:t xml:space="preserve">any event which causes the </w:t>
            </w:r>
            <w:r w:rsidR="0084614B">
              <w:t>Charge Holders</w:t>
            </w:r>
            <w:r>
              <w:t xml:space="preserve"> reasonably to believe that any of the Charged </w:t>
            </w:r>
            <w:r w:rsidR="0084614B">
              <w:t>Shares</w:t>
            </w:r>
            <w:r>
              <w:t xml:space="preserve"> </w:t>
            </w:r>
            <w:r w:rsidR="0084614B">
              <w:t>are</w:t>
            </w:r>
            <w:r>
              <w:t xml:space="preserve"> in danger of seizure, distress, diligence or other legal process or that this Security is otherwise for any reason in jeopardy;</w:t>
            </w:r>
          </w:p>
        </w:tc>
      </w:tr>
      <w:tr w:rsidR="009072B1" w:rsidTr="00056D5F">
        <w:tc>
          <w:tcPr>
            <w:tcW w:w="7502" w:type="dxa"/>
          </w:tcPr>
          <w:p w:rsidR="009072B1" w:rsidRDefault="009072B1">
            <w:pPr>
              <w:rPr>
                <w:b/>
                <w:bCs/>
              </w:rPr>
            </w:pPr>
            <w:r>
              <w:rPr>
                <w:b/>
                <w:bCs/>
              </w:rPr>
              <w:t>“Secured Liabilities”</w:t>
            </w:r>
            <w:r>
              <w:t xml:space="preserve"> means each and every liability which the </w:t>
            </w:r>
            <w:r w:rsidR="0084614B">
              <w:t>Company</w:t>
            </w:r>
            <w:r>
              <w:t xml:space="preserve"> may now or hereafter have to the </w:t>
            </w:r>
            <w:r w:rsidR="0084614B">
              <w:t>Charge Holders</w:t>
            </w:r>
            <w:r>
              <w:t xml:space="preserve"> for borrowed money, and whether </w:t>
            </w:r>
            <w:r>
              <w:lastRenderedPageBreak/>
              <w:t xml:space="preserve">for principal, interest or otherwise now or hereafter owing due or incurred by the </w:t>
            </w:r>
            <w:r w:rsidR="0084614B">
              <w:t>Company</w:t>
            </w:r>
            <w:r>
              <w:t xml:space="preserve"> to the </w:t>
            </w:r>
            <w:r w:rsidR="0084614B">
              <w:t>Charge Holders</w:t>
            </w:r>
            <w:r>
              <w:t xml:space="preserve"> in respect of any such liabilities together with all sums covenanted in this Deed to be paid by the </w:t>
            </w:r>
            <w:r w:rsidR="0084614B">
              <w:t>Chargor</w:t>
            </w:r>
            <w:r>
              <w:t xml:space="preserve"> to the </w:t>
            </w:r>
            <w:r w:rsidR="0084614B">
              <w:t>Charge Holders</w:t>
            </w:r>
            <w:r>
              <w:t>;</w:t>
            </w:r>
          </w:p>
        </w:tc>
      </w:tr>
      <w:tr w:rsidR="009072B1" w:rsidTr="00056D5F">
        <w:tc>
          <w:tcPr>
            <w:tcW w:w="7502" w:type="dxa"/>
          </w:tcPr>
          <w:p w:rsidR="009072B1" w:rsidRDefault="009072B1">
            <w:pPr>
              <w:rPr>
                <w:b/>
                <w:bCs/>
              </w:rPr>
            </w:pPr>
            <w:r>
              <w:rPr>
                <w:b/>
                <w:bCs/>
              </w:rPr>
              <w:lastRenderedPageBreak/>
              <w:t xml:space="preserve">“Security” </w:t>
            </w:r>
            <w:r>
              <w:t>means the security from time to time constituted by, or pursuant to, this Deed;</w:t>
            </w:r>
          </w:p>
        </w:tc>
      </w:tr>
      <w:tr w:rsidR="009072B1" w:rsidTr="00056D5F">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056D5F">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84614B">
              <w:t>Charge Holders</w:t>
            </w:r>
            <w:r>
              <w:t xml:space="preserve"> </w:t>
            </w:r>
            <w:r w:rsidR="006E6864">
              <w:t>are</w:t>
            </w:r>
            <w:r>
              <w:t xml:space="preserve"> satisfied that all the Secured Liabilities have been unconditionally and irrevocably paid and discharged in full;</w:t>
            </w:r>
          </w:p>
        </w:tc>
      </w:tr>
      <w:tr w:rsidR="009072B1" w:rsidTr="00056D5F">
        <w:tc>
          <w:tcPr>
            <w:tcW w:w="7502" w:type="dxa"/>
          </w:tcPr>
          <w:p w:rsidR="009072B1" w:rsidRDefault="009072B1" w:rsidP="00032B15">
            <w:r>
              <w:rPr>
                <w:b/>
                <w:bCs/>
              </w:rPr>
              <w:t>“Shares”</w:t>
            </w:r>
            <w:r>
              <w:t xml:space="preserve"> </w:t>
            </w:r>
            <w:r w:rsidR="00997E70">
              <w:t xml:space="preserve">means </w:t>
            </w:r>
            <w:r w:rsidR="00032B15">
              <w:t>all O</w:t>
            </w:r>
            <w:r w:rsidR="00997E70">
              <w:t xml:space="preserve">rdinary </w:t>
            </w:r>
            <w:r w:rsidR="00032B15">
              <w:t>C</w:t>
            </w:r>
            <w:r w:rsidR="006A73A4">
              <w:t xml:space="preserve">lass A </w:t>
            </w:r>
            <w:r w:rsidR="00997E70">
              <w:t xml:space="preserve">shares </w:t>
            </w:r>
            <w:r w:rsidR="00032B15">
              <w:t>and all</w:t>
            </w:r>
            <w:r w:rsidR="00C26838">
              <w:t xml:space="preserve"> Ordinary B Shares in</w:t>
            </w:r>
            <w:r w:rsidR="00B85D27">
              <w:t xml:space="preserve"> </w:t>
            </w:r>
            <w:proofErr w:type="spellStart"/>
            <w:r w:rsidR="00C26838" w:rsidRPr="00C26838">
              <w:t>Pebley</w:t>
            </w:r>
            <w:proofErr w:type="spellEnd"/>
            <w:r w:rsidR="00C26838" w:rsidRPr="00C26838">
              <w:t xml:space="preserve"> Beach Holdings Limited registered in the name of the </w:t>
            </w:r>
            <w:proofErr w:type="spellStart"/>
            <w:r w:rsidR="00C26838" w:rsidRPr="00C26838">
              <w:t>Chargor</w:t>
            </w:r>
            <w:proofErr w:type="spellEnd"/>
            <w:r w:rsidR="00C26838">
              <w:t xml:space="preserve">. </w:t>
            </w:r>
          </w:p>
        </w:tc>
      </w:tr>
      <w:tr w:rsidR="009072B1" w:rsidTr="00056D5F">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interest or penalty in respect thereof; and</w:t>
            </w:r>
          </w:p>
        </w:tc>
      </w:tr>
      <w:tr w:rsidR="009072B1" w:rsidTr="00056D5F">
        <w:tc>
          <w:tcPr>
            <w:tcW w:w="7502" w:type="dxa"/>
          </w:tcPr>
          <w:p w:rsidR="009072B1" w:rsidRDefault="009072B1">
            <w:pPr>
              <w:rPr>
                <w:b/>
                <w:bCs/>
              </w:rPr>
            </w:pPr>
            <w:r>
              <w:rPr>
                <w:b/>
                <w:bCs/>
              </w:rPr>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proofErr w:type="gramStart"/>
      <w:r>
        <w:t>references</w:t>
      </w:r>
      <w:proofErr w:type="gramEnd"/>
      <w:r>
        <w:t xml:space="preserve"> to </w:t>
      </w:r>
      <w:r>
        <w:rPr>
          <w:b/>
          <w:bCs/>
        </w:rPr>
        <w:t xml:space="preserve">the </w:t>
      </w:r>
      <w:r w:rsidR="0084614B">
        <w:rPr>
          <w:b/>
          <w:bCs/>
        </w:rPr>
        <w:t>Chargor</w:t>
      </w:r>
      <w:r>
        <w:rPr>
          <w:b/>
          <w:bCs/>
        </w:rPr>
        <w:t xml:space="preserve"> </w:t>
      </w:r>
      <w:r>
        <w:t xml:space="preserve">or </w:t>
      </w:r>
      <w:r>
        <w:rPr>
          <w:b/>
          <w:bCs/>
        </w:rPr>
        <w:t xml:space="preserve">the </w:t>
      </w:r>
      <w:r w:rsidR="0084614B">
        <w:rPr>
          <w:b/>
          <w:bCs/>
        </w:rPr>
        <w:t>Charge Holders</w:t>
      </w:r>
      <w:r>
        <w:rPr>
          <w:b/>
          <w:bCs/>
        </w:rPr>
        <w:t xml:space="preserve"> </w:t>
      </w:r>
      <w:r>
        <w:t xml:space="preserve">shall be construed so as to include </w:t>
      </w:r>
      <w:r w:rsidR="001A7736">
        <w:t>her</w:t>
      </w:r>
      <w:r>
        <w:t xml:space="preserve"> or </w:t>
      </w:r>
      <w:r w:rsidR="006E6864">
        <w:t>their</w:t>
      </w:r>
      <w:r>
        <w:t xml:space="preserve"> successors in title and permitted assignees and transferees;</w:t>
      </w:r>
    </w:p>
    <w:p w:rsidR="009072B1" w:rsidRDefault="009072B1">
      <w:pPr>
        <w:pStyle w:val="Heading3"/>
      </w:pPr>
      <w:bookmarkStart w:id="27" w:name="_Toc522686383"/>
      <w:proofErr w:type="gramStart"/>
      <w:r>
        <w:t>references</w:t>
      </w:r>
      <w:proofErr w:type="gramEnd"/>
      <w:r>
        <w:t xml:space="preserve"> to Clauses are to clauses of this Deed;</w:t>
      </w:r>
      <w:bookmarkEnd w:id="27"/>
    </w:p>
    <w:p w:rsidR="009072B1" w:rsidRDefault="009072B1">
      <w:pPr>
        <w:pStyle w:val="Heading3"/>
      </w:pPr>
      <w:bookmarkStart w:id="28" w:name="bmkTempReOpen"/>
      <w:bookmarkStart w:id="29" w:name="_Toc522686384"/>
      <w:bookmarkEnd w:id="28"/>
      <w:proofErr w:type="gramStart"/>
      <w:r>
        <w:t>headings</w:t>
      </w:r>
      <w:proofErr w:type="gramEnd"/>
      <w:r>
        <w:t xml:space="preserve">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rsidR="007C196F">
        <w:fldChar w:fldCharType="begin"/>
      </w:r>
      <w:r>
        <w:instrText xml:space="preserve"> REF _Ref58949863 \r \h </w:instrText>
      </w:r>
      <w:r w:rsidR="007C196F">
        <w:fldChar w:fldCharType="separate"/>
      </w:r>
      <w:r w:rsidR="00651538">
        <w:t>6</w:t>
      </w:r>
      <w:r w:rsidR="007C196F">
        <w:fldChar w:fldCharType="end"/>
      </w:r>
      <w:r>
        <w:t xml:space="preserve">, references to any statute or statutory provision are to be construed as references to the same as it may have been, or may from time to time </w:t>
      </w:r>
      <w:r>
        <w:lastRenderedPageBreak/>
        <w:t>be, amended or re-enacted, and include references to all bylaws, instruments, orders and regulations for the time being made thereunder or deriving validity therefrom;</w:t>
      </w:r>
      <w:bookmarkEnd w:id="31"/>
    </w:p>
    <w:p w:rsidR="009072B1" w:rsidRDefault="009072B1">
      <w:pPr>
        <w:pStyle w:val="Heading3"/>
      </w:pPr>
      <w:bookmarkStart w:id="32" w:name="_Toc522686387"/>
      <w: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w:t>
      </w:r>
      <w:r w:rsidR="00401382">
        <w:rPr>
          <w:b/>
          <w:bCs/>
        </w:rPr>
        <w:t>Charged Shares</w:t>
      </w:r>
      <w:r>
        <w:rPr>
          <w:b/>
          <w:bCs/>
        </w:rPr>
        <w:t xml:space="preserve">” </w:t>
      </w:r>
      <w:r>
        <w:t xml:space="preserve">shall be a reference to all the </w:t>
      </w:r>
      <w:r w:rsidR="00401382">
        <w:t>Charged Shares</w:t>
      </w:r>
      <w:r>
        <w:t xml:space="preserve"> and/or to each and every part of the </w:t>
      </w:r>
      <w:r w:rsidR="00401382">
        <w:t>Charged Shares</w:t>
      </w:r>
      <w:r>
        <w:t xml:space="preserve"> and reference to any other defined term or noun in the plural number or collective plural shall be interpreted mutatis mutandis in the same manner;</w:t>
      </w:r>
      <w:bookmarkEnd w:id="33"/>
    </w:p>
    <w:p w:rsidR="009072B1" w:rsidRDefault="009072B1">
      <w:pPr>
        <w:pStyle w:val="Heading3"/>
      </w:pPr>
      <w:proofErr w:type="gramStart"/>
      <w:r>
        <w:t>in</w:t>
      </w:r>
      <w:proofErr w:type="gramEnd"/>
      <w:r>
        <w:t xml:space="preserve">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bookmarkEnd w:id="34"/>
    </w:p>
    <w:p w:rsidR="009072B1" w:rsidRDefault="009072B1">
      <w:pPr>
        <w:pStyle w:val="Heading3"/>
      </w:pPr>
      <w:bookmarkStart w:id="35" w:name="_Toc522686390"/>
      <w:proofErr w:type="gramStart"/>
      <w:r>
        <w:t>references</w:t>
      </w:r>
      <w:proofErr w:type="gramEnd"/>
      <w:r>
        <w:t xml:space="preserve">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 xml:space="preserve">The terms of any agreements between the parties hereto in relation to the Secured Liabilities are incorporated in this Deed to the extent required to ensure that any disposition of the </w:t>
      </w:r>
      <w:r w:rsidR="00401382">
        <w:t>Charged Shares</w:t>
      </w:r>
      <w:r>
        <w:t xml:space="preserve">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sub</w:t>
      </w:r>
      <w:r>
        <w:noBreakHyphen/>
        <w:t xml:space="preserve">delegate appointed pursuant to Clause </w:t>
      </w:r>
      <w:r w:rsidR="007C196F">
        <w:fldChar w:fldCharType="begin"/>
      </w:r>
      <w:r>
        <w:instrText xml:space="preserve"> REF _Ref58955439 \r \h </w:instrText>
      </w:r>
      <w:r w:rsidR="007C196F">
        <w:fldChar w:fldCharType="separate"/>
      </w:r>
      <w:r w:rsidR="00651538">
        <w:t>9</w:t>
      </w:r>
      <w:r w:rsidR="007C196F">
        <w:fldChar w:fldCharType="end"/>
      </w:r>
      <w:r>
        <w:t>.</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84614B">
        <w:t>Charge Holders</w:t>
      </w:r>
      <w:r>
        <w:t>’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84614B">
        <w:t>Charge Holders</w:t>
      </w:r>
      <w:r>
        <w:t xml:space="preserve"> may be exercised or made in </w:t>
      </w:r>
      <w:r w:rsidR="006E6864">
        <w:t xml:space="preserve">their </w:t>
      </w:r>
      <w:r>
        <w:t>absolute and unfettered discretion without any obligation to give reasons therefor.</w:t>
      </w:r>
    </w:p>
    <w:p w:rsidR="006E6864" w:rsidRDefault="006E6864" w:rsidP="006E6864">
      <w:pPr>
        <w:pStyle w:val="Heading2"/>
      </w:pPr>
      <w:r>
        <w:t xml:space="preserve">Acts of the </w:t>
      </w:r>
      <w:r w:rsidR="0084614B">
        <w:t>Charge Holders</w:t>
      </w:r>
    </w:p>
    <w:p w:rsidR="006E6864" w:rsidRPr="00261B1A" w:rsidRDefault="006E6864" w:rsidP="006E6864">
      <w:pPr>
        <w:pStyle w:val="BodyTextIndent"/>
      </w:pPr>
      <w:r>
        <w:t xml:space="preserve">Anything required to be done by the </w:t>
      </w:r>
      <w:r w:rsidR="0084614B">
        <w:t>Charge Holders</w:t>
      </w:r>
      <w:r>
        <w:t xml:space="preserve"> under this Deed may be done by one of them acting for both </w:t>
      </w:r>
      <w:r w:rsidR="0084614B">
        <w:t>Charge Holders</w:t>
      </w:r>
      <w:r>
        <w:t xml:space="preserve">, and the receipt of one </w:t>
      </w:r>
      <w:r w:rsidR="00401382">
        <w:t>Charge</w:t>
      </w:r>
      <w:r>
        <w:t xml:space="preserve"> Holder shall be a good discharge to the </w:t>
      </w:r>
      <w:r w:rsidR="0084614B">
        <w:t>Chargor</w:t>
      </w:r>
      <w:r>
        <w:t>.</w:t>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lastRenderedPageBreak/>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072B1" w:rsidRDefault="009072B1">
      <w:pPr>
        <w:ind w:left="936"/>
      </w:pPr>
      <w:r>
        <w:t xml:space="preserve">The </w:t>
      </w:r>
      <w:r w:rsidR="0084614B">
        <w:t>Chargor</w:t>
      </w:r>
      <w:r>
        <w:t xml:space="preserve"> with full title guarantee charges in favour of the </w:t>
      </w:r>
      <w:r w:rsidR="0084614B">
        <w:t>Charge Holders</w:t>
      </w:r>
      <w:r>
        <w:t xml:space="preserve"> for the payment and discharge of the Secured Liabilities by way of fixed charge </w:t>
      </w:r>
      <w:r w:rsidR="00401382">
        <w:t>the Charged Shares</w:t>
      </w:r>
      <w:r w:rsidR="005A778E">
        <w:t xml:space="preserve"> with effect from the date of the loan facility letter</w:t>
      </w:r>
      <w:r w:rsidR="00401382">
        <w:t>.</w:t>
      </w:r>
    </w:p>
    <w:p w:rsidR="009072B1" w:rsidRDefault="009072B1">
      <w:pPr>
        <w:pStyle w:val="Heading1"/>
      </w:pPr>
      <w:bookmarkStart w:id="72" w:name="_Toc511644917"/>
      <w:bookmarkStart w:id="73" w:name="_Toc512401753"/>
      <w:bookmarkStart w:id="74" w:name="_Toc512401796"/>
      <w:bookmarkStart w:id="75" w:name="_Toc512401991"/>
      <w:bookmarkStart w:id="76" w:name="_Toc512402096"/>
      <w:bookmarkStart w:id="77" w:name="_Toc512403129"/>
      <w:bookmarkStart w:id="78" w:name="_Toc512404920"/>
      <w:bookmarkStart w:id="79" w:name="_Toc522686456"/>
      <w:bookmarkStart w:id="80" w:name="_Toc522686901"/>
      <w:bookmarkStart w:id="81" w:name="_Toc522687164"/>
      <w:bookmarkStart w:id="82" w:name="_Toc522687729"/>
      <w:bookmarkStart w:id="83" w:name="_Toc523055665"/>
      <w:bookmarkStart w:id="84" w:name="_Toc523055737"/>
      <w:bookmarkStart w:id="85" w:name="_Toc523064248"/>
      <w:bookmarkStart w:id="86" w:name="_Toc523749477"/>
      <w:bookmarkStart w:id="87" w:name="_Toc523790367"/>
      <w:bookmarkStart w:id="88" w:name="_Toc58949509"/>
      <w:bookmarkStart w:id="89" w:name="_Ref58953765"/>
      <w:bookmarkStart w:id="90" w:name="_Ref58953801"/>
      <w:bookmarkStart w:id="91" w:name="_Toc235964907"/>
      <w:r>
        <w:t xml:space="preserve">RESTRICTIONS ON DEALING WITH CHARGED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01382">
        <w:t>SHARES</w:t>
      </w:r>
      <w:bookmarkEnd w:id="91"/>
    </w:p>
    <w:p w:rsidR="009072B1" w:rsidRDefault="009072B1">
      <w:pPr>
        <w:pStyle w:val="Heading2"/>
      </w:pPr>
      <w:bookmarkStart w:id="92" w:name="_Toc522686458"/>
      <w:bookmarkStart w:id="93" w:name="_Toc522686903"/>
      <w:r>
        <w:t xml:space="preserve">No Security Interests over </w:t>
      </w:r>
      <w:r w:rsidR="00401382">
        <w:t>Charged Shares</w:t>
      </w:r>
      <w:bookmarkEnd w:id="92"/>
      <w:bookmarkEnd w:id="93"/>
    </w:p>
    <w:p w:rsidR="009072B1" w:rsidRDefault="009072B1">
      <w:pPr>
        <w:ind w:left="936"/>
      </w:pPr>
      <w:r>
        <w:t xml:space="preserve">The </w:t>
      </w:r>
      <w:r w:rsidR="0084614B">
        <w:t>Chargor</w:t>
      </w:r>
      <w:r>
        <w:t xml:space="preserve"> shall not create or allow to subsist any Security Interest on or over the </w:t>
      </w:r>
      <w:r w:rsidR="00401382">
        <w:t>Charged Shares</w:t>
      </w:r>
      <w:r>
        <w:t>.</w:t>
      </w:r>
    </w:p>
    <w:p w:rsidR="009072B1" w:rsidRDefault="009072B1">
      <w:pPr>
        <w:pStyle w:val="Heading2"/>
      </w:pPr>
      <w:bookmarkStart w:id="94" w:name="_Toc522686459"/>
      <w:bookmarkStart w:id="95" w:name="_Toc522686904"/>
      <w:r>
        <w:t xml:space="preserve">Dealing with </w:t>
      </w:r>
      <w:bookmarkEnd w:id="94"/>
      <w:bookmarkEnd w:id="95"/>
      <w:r w:rsidR="00401382">
        <w:t>Charged Shares</w:t>
      </w:r>
    </w:p>
    <w:p w:rsidR="009072B1" w:rsidRDefault="009072B1">
      <w:pPr>
        <w:ind w:left="936"/>
      </w:pPr>
      <w:r>
        <w:t xml:space="preserve">The </w:t>
      </w:r>
      <w:r w:rsidR="0084614B">
        <w:t>Chargor</w:t>
      </w:r>
      <w:r>
        <w:t xml:space="preserve"> shall not sell, </w:t>
      </w:r>
      <w:r w:rsidR="00401382">
        <w:t>transfer,</w:t>
      </w:r>
      <w:r>
        <w:t xml:space="preserve"> deal with or otherwise dispose of the </w:t>
      </w:r>
      <w:r w:rsidR="00401382">
        <w:t>Charged Shares</w:t>
      </w:r>
      <w:r>
        <w:t>.</w:t>
      </w:r>
    </w:p>
    <w:p w:rsidR="009072B1" w:rsidRDefault="009072B1">
      <w:pPr>
        <w:pStyle w:val="Heading2"/>
      </w:pPr>
      <w:bookmarkStart w:id="96" w:name="_Toc522686636"/>
      <w:bookmarkStart w:id="97" w:name="_Toc522687008"/>
      <w:r>
        <w:t>Obligations</w:t>
      </w:r>
      <w:bookmarkEnd w:id="96"/>
      <w:bookmarkEnd w:id="97"/>
    </w:p>
    <w:p w:rsidR="009072B1" w:rsidRDefault="009072B1">
      <w:pPr>
        <w:ind w:left="936"/>
      </w:pPr>
      <w:r>
        <w:t xml:space="preserve">The </w:t>
      </w:r>
      <w:r w:rsidR="0084614B">
        <w:t>Chargor</w:t>
      </w:r>
      <w:r>
        <w:t xml:space="preserve"> shall observe and perform all conditions and obligations assumed by </w:t>
      </w:r>
      <w:r w:rsidR="001A7736">
        <w:t>her</w:t>
      </w:r>
      <w:r>
        <w:t xml:space="preserve"> in respect of the </w:t>
      </w:r>
      <w:r w:rsidR="00401382">
        <w:t>Charged Shares</w:t>
      </w:r>
      <w:r>
        <w:t>.</w:t>
      </w:r>
    </w:p>
    <w:p w:rsidR="009072B1" w:rsidRDefault="009072B1">
      <w:pPr>
        <w:pStyle w:val="Heading2"/>
      </w:pPr>
      <w:bookmarkStart w:id="98" w:name="_Toc522686637"/>
      <w:bookmarkStart w:id="99" w:name="_Toc522687009"/>
      <w:r>
        <w:t>Notices</w:t>
      </w:r>
      <w:bookmarkEnd w:id="98"/>
      <w:bookmarkEnd w:id="99"/>
    </w:p>
    <w:p w:rsidR="009072B1" w:rsidRDefault="009072B1">
      <w:pPr>
        <w:ind w:left="936"/>
      </w:pPr>
      <w:r>
        <w:t xml:space="preserve">The </w:t>
      </w:r>
      <w:r w:rsidR="0084614B">
        <w:t>Chargor</w:t>
      </w:r>
      <w:r>
        <w:t xml:space="preserve"> shall, immediately following receipt, forward to the </w:t>
      </w:r>
      <w:r w:rsidR="0084614B">
        <w:t>Charge Holders</w:t>
      </w:r>
      <w:r>
        <w:t xml:space="preserve"> all notices, reports, accounts, circulars and other documents relating to or affecting or likely to affect the </w:t>
      </w:r>
      <w:r w:rsidR="00401382">
        <w:t>Charged Shares</w:t>
      </w:r>
      <w:r>
        <w:t>.</w:t>
      </w:r>
    </w:p>
    <w:p w:rsidR="009072B1" w:rsidRDefault="009072B1">
      <w:pPr>
        <w:pStyle w:val="Heading2"/>
      </w:pPr>
      <w:bookmarkStart w:id="100" w:name="_Toc522686638"/>
      <w:bookmarkStart w:id="101" w:name="_Toc522687010"/>
      <w:r>
        <w:t>Voting and other rights before enforceability</w:t>
      </w:r>
      <w:bookmarkEnd w:id="100"/>
      <w:bookmarkEnd w:id="101"/>
    </w:p>
    <w:p w:rsidR="009072B1" w:rsidRDefault="009072B1">
      <w:pPr>
        <w:ind w:left="936"/>
      </w:pPr>
      <w:r>
        <w:t>Until this Security becomes enforceable:</w:t>
      </w:r>
    </w:p>
    <w:p w:rsidR="009072B1" w:rsidRDefault="009072B1">
      <w:pPr>
        <w:pStyle w:val="Heading3"/>
      </w:pPr>
      <w:bookmarkStart w:id="102" w:name="_Toc522686639"/>
      <w:r>
        <w:t xml:space="preserve">all the voting and other rights relating to the </w:t>
      </w:r>
      <w:r w:rsidR="00401382">
        <w:t>Charged Shares</w:t>
      </w:r>
      <w:r>
        <w:t xml:space="preserve"> may be exercised by the </w:t>
      </w:r>
      <w:r w:rsidR="0084614B">
        <w:t>Chargor</w:t>
      </w:r>
      <w:r>
        <w:t xml:space="preserve"> or, if the </w:t>
      </w:r>
      <w:r w:rsidR="0084614B">
        <w:t>Charge Holders</w:t>
      </w:r>
      <w:r>
        <w:t xml:space="preserve"> or any nominee of the </w:t>
      </w:r>
      <w:r w:rsidR="0084614B">
        <w:t>Charge Holders</w:t>
      </w:r>
      <w:r>
        <w:t xml:space="preserve"> has been registered as owner of the </w:t>
      </w:r>
      <w:r w:rsidR="00401382">
        <w:t>Charged Shares</w:t>
      </w:r>
      <w:r>
        <w:t xml:space="preserve">, shall be exercised in accordance with the directions of the </w:t>
      </w:r>
      <w:r w:rsidR="0084614B">
        <w:t>Chargor</w:t>
      </w:r>
      <w:r>
        <w:t>, in both cases for any purpose not inconsistent with this Deed; and</w:t>
      </w:r>
      <w:bookmarkEnd w:id="102"/>
    </w:p>
    <w:p w:rsidR="009072B1" w:rsidRDefault="009072B1">
      <w:pPr>
        <w:pStyle w:val="Heading3"/>
      </w:pPr>
      <w:bookmarkStart w:id="103" w:name="_Toc522686640"/>
      <w:r>
        <w:t xml:space="preserve">except as otherwise directed by the </w:t>
      </w:r>
      <w:r w:rsidR="0084614B">
        <w:t>Charge Holders</w:t>
      </w:r>
      <w:r>
        <w:t xml:space="preserve"> in writing, all dividends, interest and other distributions paid in respect of the </w:t>
      </w:r>
      <w:r w:rsidR="00401382">
        <w:t>Charged Shares</w:t>
      </w:r>
      <w:r>
        <w:t xml:space="preserve"> shall be paid to the </w:t>
      </w:r>
      <w:r w:rsidR="0084614B">
        <w:t>Chargor</w:t>
      </w:r>
      <w:r>
        <w:t>.</w:t>
      </w:r>
      <w:bookmarkEnd w:id="103"/>
    </w:p>
    <w:p w:rsidR="009072B1" w:rsidRDefault="009072B1">
      <w:pPr>
        <w:pStyle w:val="Heading2"/>
      </w:pPr>
      <w:bookmarkStart w:id="104" w:name="_Toc522686641"/>
      <w:bookmarkStart w:id="105" w:name="_Toc522687011"/>
      <w:r>
        <w:t>Rights when this Security becomes enforceable</w:t>
      </w:r>
      <w:bookmarkEnd w:id="104"/>
      <w:bookmarkEnd w:id="105"/>
    </w:p>
    <w:p w:rsidR="009072B1" w:rsidRDefault="009072B1">
      <w:pPr>
        <w:ind w:left="936"/>
      </w:pPr>
      <w:r>
        <w:t xml:space="preserve">Without prejudice to Clause </w:t>
      </w:r>
      <w:r w:rsidR="007C196F">
        <w:fldChar w:fldCharType="begin"/>
      </w:r>
      <w:r>
        <w:instrText xml:space="preserve"> REF _Ref58950458 \r \h </w:instrText>
      </w:r>
      <w:r w:rsidR="007C196F">
        <w:fldChar w:fldCharType="separate"/>
      </w:r>
      <w:r w:rsidR="00651538">
        <w:t>6</w:t>
      </w:r>
      <w:r w:rsidR="007C196F">
        <w:fldChar w:fldCharType="end"/>
      </w:r>
      <w:r>
        <w:t>, after this Security has become enforceable (and at all times thereafter):</w:t>
      </w:r>
    </w:p>
    <w:p w:rsidR="009072B1" w:rsidRDefault="009072B1">
      <w:pPr>
        <w:pStyle w:val="Heading3"/>
      </w:pPr>
      <w:bookmarkStart w:id="106" w:name="_Toc522686642"/>
      <w:proofErr w:type="gramStart"/>
      <w:r>
        <w:t>the</w:t>
      </w:r>
      <w:proofErr w:type="gramEnd"/>
      <w:r>
        <w:t xml:space="preserve"> </w:t>
      </w:r>
      <w:r w:rsidR="0084614B">
        <w:t>Charge Holders</w:t>
      </w:r>
      <w:r>
        <w:t xml:space="preserve"> shall be entitled to exercise or direct the exercise of all voting and other rights relating to the </w:t>
      </w:r>
      <w:r w:rsidR="001A0ABB">
        <w:t>Charged Shares</w:t>
      </w:r>
      <w:r>
        <w:t>;</w:t>
      </w:r>
      <w:bookmarkEnd w:id="106"/>
    </w:p>
    <w:p w:rsidR="009072B1" w:rsidRDefault="009072B1">
      <w:pPr>
        <w:pStyle w:val="Heading3"/>
      </w:pPr>
      <w:bookmarkStart w:id="107" w:name="_Toc522686643"/>
      <w:r>
        <w:t xml:space="preserve">the </w:t>
      </w:r>
      <w:r w:rsidR="0084614B">
        <w:t>Chargor</w:t>
      </w:r>
      <w:r>
        <w:t xml:space="preserve"> shall comply or procure the compliance with any directions of the </w:t>
      </w:r>
      <w:r w:rsidR="0084614B">
        <w:t>Charge Holders</w:t>
      </w:r>
      <w:r>
        <w:t xml:space="preserve"> in respect of the exercise of such voting and other rights, and shall </w:t>
      </w:r>
      <w:r>
        <w:lastRenderedPageBreak/>
        <w:t xml:space="preserve">deliver to the </w:t>
      </w:r>
      <w:r w:rsidR="0084614B">
        <w:t>Charge Holders</w:t>
      </w:r>
      <w:r>
        <w:t xml:space="preserve"> such forms of proxy or other appropriate forms of authorisation to enable the </w:t>
      </w:r>
      <w:r w:rsidR="0084614B">
        <w:t>Charge Holders</w:t>
      </w:r>
      <w:r>
        <w:t xml:space="preserve"> to exercise such voting and other rights;</w:t>
      </w:r>
      <w:bookmarkEnd w:id="107"/>
    </w:p>
    <w:p w:rsidR="009072B1" w:rsidRDefault="009072B1">
      <w:pPr>
        <w:pStyle w:val="Heading3"/>
      </w:pPr>
      <w:bookmarkStart w:id="108" w:name="_Toc522686644"/>
      <w:proofErr w:type="gramStart"/>
      <w:r>
        <w:t>the</w:t>
      </w:r>
      <w:proofErr w:type="gramEnd"/>
      <w:r>
        <w:t xml:space="preserve"> </w:t>
      </w:r>
      <w:r w:rsidR="0084614B">
        <w:t>Charge Holders</w:t>
      </w:r>
      <w:r>
        <w:t xml:space="preserve"> shall be entitled to receive and retain all dividends, interest and other distributions paid in respect of the </w:t>
      </w:r>
      <w:r w:rsidR="001A0ABB">
        <w:t>Charged Shares</w:t>
      </w:r>
      <w:r>
        <w:t xml:space="preserve"> which the </w:t>
      </w:r>
      <w:r w:rsidR="0084614B">
        <w:t>Charge Holders</w:t>
      </w:r>
      <w:r>
        <w:t xml:space="preserve"> shall apply in accordance with Clause </w:t>
      </w:r>
      <w:bookmarkEnd w:id="108"/>
      <w:r w:rsidR="007C196F">
        <w:fldChar w:fldCharType="begin"/>
      </w:r>
      <w:r>
        <w:instrText xml:space="preserve"> REF _Ref58950478 \r \h </w:instrText>
      </w:r>
      <w:r w:rsidR="007C196F">
        <w:fldChar w:fldCharType="separate"/>
      </w:r>
      <w:r w:rsidR="00651538">
        <w:t>8</w:t>
      </w:r>
      <w:r w:rsidR="007C196F">
        <w:fldChar w:fldCharType="end"/>
      </w:r>
      <w:r>
        <w:t>.</w:t>
      </w:r>
    </w:p>
    <w:p w:rsidR="009072B1" w:rsidRDefault="009072B1">
      <w:pPr>
        <w:pStyle w:val="Heading2"/>
      </w:pPr>
      <w:r>
        <w:t xml:space="preserve">Deposit of certificate </w:t>
      </w:r>
    </w:p>
    <w:p w:rsidR="009072B1" w:rsidRDefault="00997E70">
      <w:pPr>
        <w:ind w:left="936"/>
      </w:pPr>
      <w:r>
        <w:t>T</w:t>
      </w:r>
      <w:r w:rsidR="009072B1">
        <w:t xml:space="preserve">he </w:t>
      </w:r>
      <w:r w:rsidR="0084614B">
        <w:t>Chargor</w:t>
      </w:r>
      <w:r w:rsidR="009072B1">
        <w:t xml:space="preserve"> shall, on the date of this Deed deposit with the </w:t>
      </w:r>
      <w:r w:rsidR="0084614B">
        <w:t>Charge Holders</w:t>
      </w:r>
      <w:r w:rsidR="009072B1">
        <w:t>:</w:t>
      </w:r>
    </w:p>
    <w:p w:rsidR="009072B1" w:rsidRDefault="009072B1">
      <w:pPr>
        <w:pStyle w:val="Heading3"/>
      </w:pPr>
      <w:proofErr w:type="gramStart"/>
      <w:r>
        <w:t>all</w:t>
      </w:r>
      <w:proofErr w:type="gramEnd"/>
      <w:r>
        <w:t xml:space="preserve"> stock and certificates and other documents evidencing title to the </w:t>
      </w:r>
      <w:r w:rsidR="001A0ABB">
        <w:t>Charged Shares</w:t>
      </w:r>
      <w:r>
        <w:t>;</w:t>
      </w:r>
    </w:p>
    <w:p w:rsidR="009072B1" w:rsidRDefault="009072B1">
      <w:pPr>
        <w:pStyle w:val="Heading3"/>
      </w:pPr>
      <w:proofErr w:type="gramStart"/>
      <w:r>
        <w:t>duly</w:t>
      </w:r>
      <w:proofErr w:type="gramEnd"/>
      <w:r>
        <w:t xml:space="preserve"> executed undated blank transfer forms in respect of the </w:t>
      </w:r>
      <w:r w:rsidR="001A0ABB">
        <w:t>Charged Shares</w:t>
      </w:r>
      <w:r>
        <w:t>; and</w:t>
      </w:r>
    </w:p>
    <w:p w:rsidR="009072B1" w:rsidRDefault="009072B1">
      <w:pPr>
        <w:pStyle w:val="Heading3"/>
      </w:pPr>
      <w:r>
        <w:t xml:space="preserve">such other documentation relating to the </w:t>
      </w:r>
      <w:r w:rsidR="001A0ABB">
        <w:t>Charged Shares</w:t>
      </w:r>
      <w:r>
        <w:t xml:space="preserve"> as the </w:t>
      </w:r>
      <w:r w:rsidR="0084614B">
        <w:t>Charge Holders</w:t>
      </w:r>
      <w:r>
        <w:t xml:space="preserve"> shall require in order to perfect the Security Interest intended to be created by this Deed or for vesting or enabling the </w:t>
      </w:r>
      <w:r w:rsidR="0084614B">
        <w:t>Charge Holders</w:t>
      </w:r>
      <w:r>
        <w:t xml:space="preserve"> to vest the </w:t>
      </w:r>
      <w:r w:rsidR="001A0ABB">
        <w:t>Charged Shares</w:t>
      </w:r>
      <w:r>
        <w:t xml:space="preserve"> in </w:t>
      </w:r>
      <w:r w:rsidR="00F74370">
        <w:t>themselves</w:t>
      </w:r>
      <w:r>
        <w:t xml:space="preserve">, </w:t>
      </w:r>
      <w:r w:rsidR="00F74370">
        <w:t>their</w:t>
      </w:r>
      <w:r>
        <w:t xml:space="preserve"> nominees or any purchaser,</w:t>
      </w:r>
    </w:p>
    <w:p w:rsidR="009072B1" w:rsidRDefault="009072B1">
      <w:pPr>
        <w:pStyle w:val="BodyTextIndent"/>
      </w:pPr>
      <w:proofErr w:type="gramStart"/>
      <w:r>
        <w:t>all</w:t>
      </w:r>
      <w:proofErr w:type="gramEnd"/>
      <w:r>
        <w:t xml:space="preserve"> of which the </w:t>
      </w:r>
      <w:r w:rsidR="0084614B">
        <w:t>Charge Holders</w:t>
      </w:r>
      <w:r>
        <w:t xml:space="preserve"> shall be entitled to retain throughout the Security Period.</w:t>
      </w:r>
    </w:p>
    <w:p w:rsidR="009072B1" w:rsidRDefault="009072B1">
      <w:pPr>
        <w:pStyle w:val="Heading2"/>
      </w:pPr>
      <w:bookmarkStart w:id="109" w:name="_Toc522686646"/>
      <w:bookmarkStart w:id="110" w:name="_Toc522687013"/>
      <w:r>
        <w:t xml:space="preserve">Completion of transfer forms by the </w:t>
      </w:r>
      <w:r w:rsidR="0084614B">
        <w:t>Charge Holders</w:t>
      </w:r>
      <w:bookmarkEnd w:id="109"/>
      <w:bookmarkEnd w:id="110"/>
    </w:p>
    <w:p w:rsidR="009072B1" w:rsidRDefault="009072B1">
      <w:pPr>
        <w:ind w:left="936"/>
      </w:pPr>
      <w:r>
        <w:t xml:space="preserve">Without prejudice to Clause </w:t>
      </w:r>
      <w:r w:rsidR="007C196F">
        <w:fldChar w:fldCharType="begin"/>
      </w:r>
      <w:r>
        <w:instrText xml:space="preserve"> REF _Ref58950513 \r \h </w:instrText>
      </w:r>
      <w:r w:rsidR="007C196F">
        <w:fldChar w:fldCharType="separate"/>
      </w:r>
      <w:r w:rsidR="00651538">
        <w:t>6</w:t>
      </w:r>
      <w:r w:rsidR="007C196F">
        <w:fldChar w:fldCharType="end"/>
      </w:r>
      <w:r>
        <w:t xml:space="preserve">, the </w:t>
      </w:r>
      <w:r w:rsidR="0084614B">
        <w:t>Charge Holders</w:t>
      </w:r>
      <w:r>
        <w:t xml:space="preserve"> may at any time following the occurrence of an Enforcement Event or, at any time, if the </w:t>
      </w:r>
      <w:r w:rsidR="0084614B">
        <w:t>Charge Holders</w:t>
      </w:r>
      <w:r>
        <w:t xml:space="preserve"> reasonably considers that this Security (whether in relation to the </w:t>
      </w:r>
      <w:r w:rsidR="001A0ABB">
        <w:t>Charged Shares</w:t>
      </w:r>
      <w:r>
        <w:t xml:space="preserve"> or otherwise) is in jeopardy, complete the transfer forms on behalf of the </w:t>
      </w:r>
      <w:r w:rsidR="0084614B">
        <w:t>Chargor</w:t>
      </w:r>
      <w:r>
        <w:t xml:space="preserve"> in favour of </w:t>
      </w:r>
      <w:r w:rsidR="00F74370">
        <w:t>themselves</w:t>
      </w:r>
      <w:r>
        <w:t xml:space="preserve"> or, following the occurrence of an Enforcement Event, in favour of such other person as </w:t>
      </w:r>
      <w:r w:rsidR="00F74370">
        <w:t>t</w:t>
      </w:r>
      <w:r>
        <w:t>he</w:t>
      </w:r>
      <w:r w:rsidR="00F74370">
        <w:t>y</w:t>
      </w:r>
      <w:r>
        <w:t xml:space="preserve"> shall select and present them for registration.</w:t>
      </w:r>
    </w:p>
    <w:p w:rsidR="009072B1" w:rsidRDefault="009072B1">
      <w:pPr>
        <w:pStyle w:val="Heading1"/>
      </w:pPr>
      <w:bookmarkStart w:id="111" w:name="_Toc511644928"/>
      <w:bookmarkStart w:id="112" w:name="_Toc512401764"/>
      <w:bookmarkStart w:id="113" w:name="_Toc512401807"/>
      <w:bookmarkStart w:id="114" w:name="_Toc512402002"/>
      <w:bookmarkStart w:id="115" w:name="_Toc512402107"/>
      <w:bookmarkStart w:id="116" w:name="_Toc512403140"/>
      <w:bookmarkStart w:id="117" w:name="_Toc512404931"/>
      <w:bookmarkStart w:id="118" w:name="_Toc522686656"/>
      <w:bookmarkStart w:id="119" w:name="_Toc522687016"/>
      <w:bookmarkStart w:id="120" w:name="_Toc522687175"/>
      <w:bookmarkStart w:id="121" w:name="_Toc522687740"/>
      <w:bookmarkStart w:id="122" w:name="_Toc523055676"/>
      <w:bookmarkStart w:id="123" w:name="_Toc523055748"/>
      <w:bookmarkStart w:id="124" w:name="_Toc523064259"/>
      <w:bookmarkStart w:id="125" w:name="_Toc523749486"/>
      <w:bookmarkStart w:id="126" w:name="_Toc523790376"/>
      <w:bookmarkStart w:id="127" w:name="_Toc58949517"/>
      <w:bookmarkStart w:id="128" w:name="_Ref58950536"/>
      <w:bookmarkStart w:id="129" w:name="_Toc235964908"/>
      <w:r>
        <w:t>CERTIFICATIONS, REPRESENTATIONS AND WARRANTIES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072B1" w:rsidRDefault="009072B1">
      <w:pPr>
        <w:pStyle w:val="Heading2"/>
      </w:pPr>
      <w:bookmarkStart w:id="130" w:name="_Toc522686657"/>
      <w:bookmarkStart w:id="131" w:name="_Toc522687017"/>
      <w:r>
        <w:t>Nature and timing</w:t>
      </w:r>
      <w:bookmarkEnd w:id="130"/>
      <w:bookmarkEnd w:id="131"/>
    </w:p>
    <w:p w:rsidR="009072B1" w:rsidRDefault="009072B1">
      <w:pPr>
        <w:ind w:left="936"/>
      </w:pPr>
      <w:r>
        <w:t xml:space="preserve">The representations and warranties set out in this Clause </w:t>
      </w:r>
      <w:r w:rsidR="007C196F">
        <w:fldChar w:fldCharType="begin"/>
      </w:r>
      <w:r>
        <w:instrText xml:space="preserve"> REF _Ref58950536 \r \h </w:instrText>
      </w:r>
      <w:r w:rsidR="007C196F">
        <w:fldChar w:fldCharType="separate"/>
      </w:r>
      <w:r w:rsidR="00651538">
        <w:t>4</w:t>
      </w:r>
      <w:r w:rsidR="007C196F">
        <w:fldChar w:fldCharType="end"/>
      </w:r>
      <w:r>
        <w:t xml:space="preserve"> are made in favour of the </w:t>
      </w:r>
      <w:r w:rsidR="0084614B">
        <w:t>Charge Holders</w:t>
      </w:r>
      <w:r>
        <w:t xml:space="preserve"> with the knowledge and intention that the </w:t>
      </w:r>
      <w:r w:rsidR="0084614B">
        <w:t>Charge Holders</w:t>
      </w:r>
      <w:r>
        <w:t xml:space="preserve"> </w:t>
      </w:r>
      <w:r w:rsidR="00F74370">
        <w:t>are</w:t>
      </w:r>
      <w:r>
        <w:t xml:space="preserve"> relying on and shall rely on them throughout the Security Period.</w:t>
      </w:r>
    </w:p>
    <w:p w:rsidR="009072B1" w:rsidRDefault="009072B1">
      <w:pPr>
        <w:pStyle w:val="Heading2"/>
      </w:pPr>
      <w:bookmarkStart w:id="132" w:name="_Toc522686659"/>
      <w:bookmarkStart w:id="133" w:name="_Toc522687019"/>
      <w:r>
        <w:t xml:space="preserve">Ownership of </w:t>
      </w:r>
      <w:r w:rsidR="00401382">
        <w:t>Charged Shares</w:t>
      </w:r>
      <w:bookmarkEnd w:id="132"/>
      <w:bookmarkEnd w:id="133"/>
    </w:p>
    <w:p w:rsidR="009072B1" w:rsidRDefault="009072B1">
      <w:pPr>
        <w:ind w:left="936"/>
      </w:pPr>
      <w:r>
        <w:t xml:space="preserve">The </w:t>
      </w:r>
      <w:r w:rsidR="0084614B">
        <w:t>Chargor</w:t>
      </w:r>
      <w:r>
        <w:t xml:space="preserve"> represents and warrants that </w:t>
      </w:r>
      <w:r w:rsidR="001A7736">
        <w:t>she</w:t>
      </w:r>
      <w:r>
        <w:t xml:space="preserve"> is now and undertakes that </w:t>
      </w:r>
      <w:r w:rsidR="001A7736">
        <w:t>she</w:t>
      </w:r>
      <w:r>
        <w:t xml:space="preserve"> shall, throughout the Security Period, be the sole, lawful and beneficial owner of all the </w:t>
      </w:r>
      <w:r w:rsidR="00401382">
        <w:t>Charged Shares</w:t>
      </w:r>
      <w:r>
        <w:t xml:space="preserve"> free from any Security Interest.</w:t>
      </w:r>
    </w:p>
    <w:p w:rsidR="009072B1" w:rsidRDefault="009072B1">
      <w:pPr>
        <w:pStyle w:val="Heading2"/>
      </w:pPr>
      <w:bookmarkStart w:id="134" w:name="_Toc522686661"/>
      <w:bookmarkStart w:id="135" w:name="_Toc522687021"/>
      <w:r>
        <w:t>Disposal of prior rights</w:t>
      </w:r>
      <w:bookmarkEnd w:id="134"/>
      <w:bookmarkEnd w:id="135"/>
    </w:p>
    <w:p w:rsidR="009072B1" w:rsidRDefault="009072B1" w:rsidP="001A0ABB">
      <w:pPr>
        <w:ind w:left="936"/>
      </w:pPr>
      <w:r>
        <w:t xml:space="preserve">The </w:t>
      </w:r>
      <w:r w:rsidR="0084614B">
        <w:t>Chargor</w:t>
      </w:r>
      <w:r>
        <w:t xml:space="preserve"> represents and warrants that, before the date of this Deed, </w:t>
      </w:r>
      <w:r w:rsidR="001A7736">
        <w:t>she</w:t>
      </w:r>
      <w:r w:rsidR="001A0ABB">
        <w:t xml:space="preserve"> had not </w:t>
      </w:r>
      <w:bookmarkStart w:id="136" w:name="_Toc522686662"/>
      <w:r>
        <w:t xml:space="preserve">sold or granted any rights of pre-emption over or agreed to sell or grant any right of pre-emption over the </w:t>
      </w:r>
      <w:r w:rsidR="00401382">
        <w:t>Charged Shares</w:t>
      </w:r>
      <w:bookmarkEnd w:id="136"/>
      <w:r w:rsidR="001A0ABB">
        <w:t>.</w:t>
      </w:r>
    </w:p>
    <w:p w:rsidR="009072B1" w:rsidRDefault="009072B1">
      <w:pPr>
        <w:pStyle w:val="Heading1"/>
      </w:pPr>
      <w:bookmarkStart w:id="137" w:name="_Toc511644930"/>
      <w:bookmarkStart w:id="138" w:name="_Toc512401766"/>
      <w:bookmarkStart w:id="139" w:name="_Toc512401809"/>
      <w:bookmarkStart w:id="140" w:name="_Toc512402004"/>
      <w:bookmarkStart w:id="141" w:name="_Toc512402109"/>
      <w:bookmarkStart w:id="142" w:name="_Toc512403142"/>
      <w:bookmarkStart w:id="143" w:name="_Toc512404933"/>
      <w:bookmarkStart w:id="144" w:name="_Toc522686685"/>
      <w:bookmarkStart w:id="145" w:name="_Toc522687034"/>
      <w:bookmarkStart w:id="146" w:name="_Toc522687177"/>
      <w:bookmarkStart w:id="147" w:name="_Toc522687742"/>
      <w:bookmarkStart w:id="148" w:name="_Toc523055678"/>
      <w:bookmarkStart w:id="149" w:name="_Toc523055750"/>
      <w:bookmarkStart w:id="150" w:name="_Toc523064261"/>
      <w:bookmarkStart w:id="151" w:name="_Toc523749488"/>
      <w:bookmarkStart w:id="152" w:name="_Toc523790378"/>
      <w:bookmarkStart w:id="153" w:name="_Toc58949519"/>
      <w:bookmarkStart w:id="154" w:name="_Toc235964909"/>
      <w:r>
        <w:lastRenderedPageBreak/>
        <w:t>SECURITY TO BECOME ENFORCEABLE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72B1" w:rsidRDefault="009072B1">
      <w:pPr>
        <w:pStyle w:val="Heading2"/>
      </w:pPr>
      <w:bookmarkStart w:id="155" w:name="_Toc522686686"/>
      <w:bookmarkStart w:id="156" w:name="_Toc522687035"/>
      <w:bookmarkStart w:id="157" w:name="_Ref58950605"/>
      <w:r>
        <w:t>Powers arising</w:t>
      </w:r>
      <w:bookmarkEnd w:id="155"/>
      <w:bookmarkEnd w:id="156"/>
      <w:bookmarkEnd w:id="157"/>
    </w:p>
    <w:p w:rsidR="009072B1" w:rsidRDefault="009072B1">
      <w:pPr>
        <w:ind w:left="936"/>
      </w:pPr>
      <w:r>
        <w:t xml:space="preserve">The Secured Liabilities shall be deemed to have become due and payable, and the power of sale and other powers conferred on mortgagees by section 101 of the Act as varied and extended by this Deed shall arise, immediately on execution of this Deed by the </w:t>
      </w:r>
      <w:r w:rsidR="0084614B">
        <w:t>Chargor</w:t>
      </w:r>
      <w:r>
        <w:t>.</w:t>
      </w:r>
    </w:p>
    <w:p w:rsidR="009072B1" w:rsidRDefault="009072B1">
      <w:pPr>
        <w:pStyle w:val="Heading2"/>
      </w:pPr>
      <w:bookmarkStart w:id="158" w:name="_Toc522686687"/>
      <w:bookmarkStart w:id="159" w:name="_Toc522687036"/>
      <w:r>
        <w:t>Powers exercisable</w:t>
      </w:r>
      <w:bookmarkEnd w:id="158"/>
      <w:bookmarkEnd w:id="159"/>
    </w:p>
    <w:p w:rsidR="009072B1" w:rsidRDefault="009072B1">
      <w:pPr>
        <w:ind w:left="936"/>
      </w:pPr>
      <w:r>
        <w:t xml:space="preserve">Neither section 93 nor section 103 of the Act shall apply to this Deed and the powers referred to in Clause </w:t>
      </w:r>
      <w:r w:rsidR="007C196F">
        <w:fldChar w:fldCharType="begin"/>
      </w:r>
      <w:r>
        <w:instrText xml:space="preserve"> REF _Ref58950605 \r \h </w:instrText>
      </w:r>
      <w:r w:rsidR="007C196F">
        <w:fldChar w:fldCharType="separate"/>
      </w:r>
      <w:r w:rsidR="00651538">
        <w:t>5.1</w:t>
      </w:r>
      <w:r w:rsidR="007C196F">
        <w:fldChar w:fldCharType="end"/>
      </w:r>
      <w:r>
        <w:t xml:space="preserve"> may be exercised by the </w:t>
      </w:r>
      <w:r w:rsidR="0084614B">
        <w:t>Charge Holders</w:t>
      </w:r>
      <w:r>
        <w:t xml:space="preserve"> and this Security shall become enforceable without notice to the </w:t>
      </w:r>
      <w:r w:rsidR="0084614B">
        <w:t>Chargor</w:t>
      </w:r>
      <w:r>
        <w:t xml:space="preserve"> on or any time after an Enforcement Event has occurred.</w:t>
      </w:r>
    </w:p>
    <w:p w:rsidR="008B65D4" w:rsidRDefault="008B65D4" w:rsidP="008B65D4">
      <w:pPr>
        <w:pStyle w:val="Heading1"/>
      </w:pPr>
      <w:bookmarkStart w:id="160" w:name="_Toc511644932"/>
      <w:bookmarkStart w:id="161" w:name="_Toc512401768"/>
      <w:bookmarkStart w:id="162" w:name="_Toc512401811"/>
      <w:bookmarkStart w:id="163" w:name="_Toc512402006"/>
      <w:bookmarkStart w:id="164" w:name="_Toc512402111"/>
      <w:bookmarkStart w:id="165" w:name="_Toc512403144"/>
      <w:bookmarkStart w:id="166" w:name="_Toc512404935"/>
      <w:bookmarkStart w:id="167" w:name="_Toc522686694"/>
      <w:bookmarkStart w:id="168" w:name="_Toc522687041"/>
      <w:bookmarkStart w:id="169" w:name="_Toc522687179"/>
      <w:bookmarkStart w:id="170" w:name="_Toc522687744"/>
      <w:bookmarkStart w:id="171" w:name="_Toc523055680"/>
      <w:bookmarkStart w:id="172" w:name="_Toc523055752"/>
      <w:bookmarkStart w:id="173" w:name="_Toc523064263"/>
      <w:bookmarkStart w:id="174" w:name="_Toc523749490"/>
      <w:bookmarkStart w:id="175" w:name="_Toc523790380"/>
      <w:bookmarkStart w:id="176" w:name="_Toc58949521"/>
      <w:bookmarkStart w:id="177" w:name="_Ref58949863"/>
      <w:bookmarkStart w:id="178" w:name="_Ref58950458"/>
      <w:bookmarkStart w:id="179" w:name="_Ref58950513"/>
      <w:bookmarkStart w:id="180" w:name="_Ref58950654"/>
      <w:bookmarkStart w:id="181" w:name="_Ref58950666"/>
      <w:bookmarkStart w:id="182" w:name="_Toc235964910"/>
      <w:r>
        <w:t xml:space="preserve">POWERS OF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CHARGE HOLDERS</w:t>
      </w:r>
      <w:bookmarkEnd w:id="182"/>
    </w:p>
    <w:p w:rsidR="008B65D4" w:rsidRDefault="008B65D4" w:rsidP="008B65D4">
      <w:pPr>
        <w:pStyle w:val="Heading2"/>
      </w:pPr>
      <w:bookmarkStart w:id="183" w:name="_Toc522686695"/>
      <w:bookmarkStart w:id="184" w:name="_Toc522687042"/>
      <w:r>
        <w:t>Powers</w:t>
      </w:r>
      <w:bookmarkEnd w:id="183"/>
      <w:bookmarkEnd w:id="184"/>
    </w:p>
    <w:p w:rsidR="008B65D4" w:rsidRDefault="008B65D4" w:rsidP="008B65D4">
      <w:pPr>
        <w:ind w:left="936"/>
      </w:pPr>
      <w:r>
        <w:t>The Charge Holders shall have the powers conferred by the Act (as in force at the date of this Deed) and may exercise those powers either in their own names or in the name of the Chargor and shall in addition have the following powers:</w:t>
      </w:r>
    </w:p>
    <w:p w:rsidR="008B65D4" w:rsidRDefault="008B65D4" w:rsidP="008B65D4">
      <w:pPr>
        <w:pStyle w:val="Heading3"/>
      </w:pPr>
      <w:bookmarkStart w:id="185" w:name="_Toc522686696"/>
      <w:r>
        <w:t>in connection with any sale or other disposition of the Charged Shares, to receive the consideration therefor in a lump sum or in instalments and to receive shares by way of consideration;</w:t>
      </w:r>
      <w:bookmarkEnd w:id="185"/>
    </w:p>
    <w:p w:rsidR="008B65D4" w:rsidRDefault="008B65D4" w:rsidP="008B65D4">
      <w:pPr>
        <w:pStyle w:val="Heading3"/>
      </w:pPr>
      <w:bookmarkStart w:id="186" w:name="_Toc522686697"/>
      <w:proofErr w:type="gramStart"/>
      <w:r>
        <w:t>to</w:t>
      </w:r>
      <w:proofErr w:type="gramEnd"/>
      <w:r>
        <w:t xml:space="preserve"> grant options, licences or any other interest in the Charged Shares;</w:t>
      </w:r>
      <w:bookmarkEnd w:id="186"/>
    </w:p>
    <w:p w:rsidR="008B65D4" w:rsidRDefault="008B65D4" w:rsidP="008B65D4">
      <w:pPr>
        <w:pStyle w:val="Heading3"/>
      </w:pPr>
      <w:bookmarkStart w:id="187" w:name="_Toc522686699"/>
      <w:proofErr w:type="gramStart"/>
      <w:r>
        <w:t>to</w:t>
      </w:r>
      <w:proofErr w:type="gramEnd"/>
      <w:r>
        <w:t xml:space="preserve"> exercise any voting rights appertaining to the Charged Shares;</w:t>
      </w:r>
      <w:bookmarkEnd w:id="187"/>
    </w:p>
    <w:p w:rsidR="008B65D4" w:rsidRDefault="008B65D4" w:rsidP="008B65D4">
      <w:pPr>
        <w:pStyle w:val="Heading3"/>
      </w:pPr>
      <w:bookmarkStart w:id="188" w:name="_Toc522686700"/>
      <w:r>
        <w:t>to do all other acts and things which they may consider desirable or necessary for realising any of the Charged Shares or incidental or conducive to any of the rights, powers or discretions conferred on them under or by virtue of this Deed; and</w:t>
      </w:r>
      <w:bookmarkEnd w:id="188"/>
    </w:p>
    <w:p w:rsidR="008B65D4" w:rsidRDefault="008B65D4" w:rsidP="008B65D4">
      <w:pPr>
        <w:pStyle w:val="Heading3"/>
      </w:pPr>
      <w:bookmarkStart w:id="189" w:name="_Toc522686701"/>
      <w:proofErr w:type="gramStart"/>
      <w:r>
        <w:t>to</w:t>
      </w:r>
      <w:proofErr w:type="gramEnd"/>
      <w:r>
        <w:t xml:space="preserve"> exercise, in relation to Charged Shares, all other powers, authorities and rights which they could exercise if they were their absolute unencumbered beneficial owners.</w:t>
      </w:r>
      <w:bookmarkEnd w:id="189"/>
    </w:p>
    <w:p w:rsidR="008B65D4" w:rsidRDefault="008B65D4" w:rsidP="008B65D4">
      <w:pPr>
        <w:pStyle w:val="Heading1"/>
      </w:pPr>
      <w:bookmarkStart w:id="190" w:name="_Toc511644934"/>
      <w:bookmarkStart w:id="191" w:name="_Toc512401770"/>
      <w:bookmarkStart w:id="192" w:name="_Toc512401813"/>
      <w:bookmarkStart w:id="193" w:name="_Toc512402008"/>
      <w:bookmarkStart w:id="194" w:name="_Toc512402113"/>
      <w:bookmarkStart w:id="195" w:name="_Toc512403146"/>
      <w:bookmarkStart w:id="196" w:name="_Toc512404937"/>
      <w:bookmarkStart w:id="197" w:name="_Toc522686712"/>
      <w:bookmarkStart w:id="198" w:name="_Toc522687051"/>
      <w:bookmarkStart w:id="199" w:name="_Toc522687181"/>
      <w:bookmarkStart w:id="200" w:name="_Toc522687746"/>
      <w:bookmarkStart w:id="201" w:name="_Toc523055682"/>
      <w:bookmarkStart w:id="202" w:name="_Toc523055754"/>
      <w:bookmarkStart w:id="203" w:name="_Toc523064265"/>
      <w:bookmarkStart w:id="204" w:name="_Toc523749492"/>
      <w:bookmarkStart w:id="205" w:name="_Toc523790382"/>
      <w:bookmarkStart w:id="206" w:name="_Toc58949523"/>
      <w:bookmarkStart w:id="207" w:name="_Toc235964911"/>
      <w:r>
        <w:t xml:space="preserve">LIABILITY OF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CHARGE HOLDERS</w:t>
      </w:r>
      <w:bookmarkEnd w:id="207"/>
    </w:p>
    <w:p w:rsidR="008B65D4" w:rsidRDefault="008B65D4" w:rsidP="008B65D4">
      <w:pPr>
        <w:pStyle w:val="Heading2"/>
      </w:pPr>
      <w:bookmarkStart w:id="208" w:name="_Toc522686713"/>
      <w:bookmarkStart w:id="209" w:name="_Toc522687052"/>
      <w:bookmarkStart w:id="210" w:name="_Ref58950681"/>
      <w:r>
        <w:t>Possession</w:t>
      </w:r>
      <w:bookmarkEnd w:id="208"/>
      <w:bookmarkEnd w:id="209"/>
      <w:bookmarkEnd w:id="210"/>
    </w:p>
    <w:p w:rsidR="008B65D4" w:rsidRDefault="008B65D4" w:rsidP="008B65D4">
      <w:pPr>
        <w:ind w:left="936"/>
      </w:pPr>
      <w:r>
        <w:t>If the Charge Holders enter into possession of the Charged Assets, the Charge Holders may, from time to time and at any time, go out of such possession.</w:t>
      </w:r>
    </w:p>
    <w:p w:rsidR="008B65D4" w:rsidRDefault="008B65D4" w:rsidP="008B65D4">
      <w:pPr>
        <w:pStyle w:val="Heading2"/>
      </w:pPr>
      <w:bookmarkStart w:id="211" w:name="_Toc522686714"/>
      <w:bookmarkStart w:id="212" w:name="_Toc522687053"/>
      <w:bookmarkStart w:id="213" w:name="_Ref58950716"/>
      <w:bookmarkStart w:id="214" w:name="_Ref58950743"/>
      <w:r>
        <w:t>Receipts</w:t>
      </w:r>
      <w:bookmarkEnd w:id="211"/>
      <w:bookmarkEnd w:id="212"/>
      <w:bookmarkEnd w:id="213"/>
      <w:bookmarkEnd w:id="214"/>
    </w:p>
    <w:p w:rsidR="008B65D4" w:rsidRDefault="008B65D4" w:rsidP="008B65D4">
      <w:pPr>
        <w:ind w:left="936"/>
      </w:pPr>
      <w:r>
        <w:t>The Charge Holders shall not, by reason of any entry by them into, or the taking by them of, possession of the Charged Shares or for any other reason (and whether as mortgagee in possession or on any other basis):</w:t>
      </w:r>
    </w:p>
    <w:p w:rsidR="008B65D4" w:rsidRDefault="008B65D4" w:rsidP="008B65D4">
      <w:pPr>
        <w:pStyle w:val="Heading3"/>
      </w:pPr>
      <w:bookmarkStart w:id="215" w:name="_Toc522686715"/>
      <w:proofErr w:type="gramStart"/>
      <w:r>
        <w:lastRenderedPageBreak/>
        <w:t>be</w:t>
      </w:r>
      <w:proofErr w:type="gramEnd"/>
      <w:r>
        <w:t xml:space="preserve"> liable to account to the Chargor for anything except their actual receipts arising from the exercise of </w:t>
      </w:r>
      <w:r w:rsidR="004F206F">
        <w:t>their</w:t>
      </w:r>
      <w:r>
        <w:t xml:space="preserve"> powers under this Deed; or</w:t>
      </w:r>
      <w:bookmarkEnd w:id="215"/>
    </w:p>
    <w:p w:rsidR="008B65D4" w:rsidRDefault="008B65D4" w:rsidP="008B65D4">
      <w:pPr>
        <w:pStyle w:val="Heading3"/>
      </w:pPr>
      <w:bookmarkStart w:id="216" w:name="_Toc522686716"/>
      <w:proofErr w:type="gramStart"/>
      <w:r>
        <w:t>be</w:t>
      </w:r>
      <w:proofErr w:type="gramEnd"/>
      <w:r>
        <w:t xml:space="preserve"> liable to the </w:t>
      </w:r>
      <w:r w:rsidR="004F206F">
        <w:t>Chargor</w:t>
      </w:r>
      <w:r>
        <w:t xml:space="preserve"> for any loss or damage arising from:</w:t>
      </w:r>
      <w:bookmarkEnd w:id="216"/>
    </w:p>
    <w:p w:rsidR="008B65D4" w:rsidRDefault="008B65D4" w:rsidP="008B65D4">
      <w:pPr>
        <w:pStyle w:val="Heading4"/>
      </w:pPr>
      <w:proofErr w:type="gramStart"/>
      <w:r>
        <w:t>any</w:t>
      </w:r>
      <w:proofErr w:type="gramEnd"/>
      <w:r>
        <w:t xml:space="preserve"> act, default or omission of the </w:t>
      </w:r>
      <w:r w:rsidR="004F206F">
        <w:t>Charge Holders</w:t>
      </w:r>
      <w:r>
        <w:t xml:space="preserve"> in relation to the Charged </w:t>
      </w:r>
      <w:r w:rsidR="004F206F">
        <w:t>Shares</w:t>
      </w:r>
      <w:r>
        <w:t>; or</w:t>
      </w:r>
    </w:p>
    <w:p w:rsidR="008B65D4" w:rsidRDefault="008B65D4" w:rsidP="008B65D4">
      <w:pPr>
        <w:pStyle w:val="Heading4"/>
      </w:pPr>
      <w:proofErr w:type="gramStart"/>
      <w:r>
        <w:t>any</w:t>
      </w:r>
      <w:proofErr w:type="gramEnd"/>
      <w:r>
        <w:t xml:space="preserve"> exercise or non-exercise by the </w:t>
      </w:r>
      <w:r w:rsidR="004F206F">
        <w:t>Charge Holders</w:t>
      </w:r>
      <w:r>
        <w:t xml:space="preserve"> of any power, authority or discretion conferred on </w:t>
      </w:r>
      <w:r w:rsidR="004F206F">
        <w:t>them</w:t>
      </w:r>
      <w:r>
        <w:t xml:space="preserve"> in relation to the Charged </w:t>
      </w:r>
      <w:r w:rsidR="004F206F">
        <w:t>Shares under this Deed or</w:t>
      </w:r>
      <w:r>
        <w:t xml:space="preserve"> the Act.</w:t>
      </w:r>
    </w:p>
    <w:p w:rsidR="008B65D4" w:rsidRDefault="008B65D4" w:rsidP="008B65D4">
      <w:pPr>
        <w:pStyle w:val="Heading2"/>
      </w:pPr>
      <w:bookmarkStart w:id="217" w:name="_Toc522686718"/>
      <w:bookmarkStart w:id="218" w:name="_Toc522687054"/>
      <w:r>
        <w:t xml:space="preserve">Protection of the </w:t>
      </w:r>
      <w:bookmarkEnd w:id="217"/>
      <w:bookmarkEnd w:id="218"/>
      <w:r w:rsidR="004F206F">
        <w:t>Charge Holders</w:t>
      </w:r>
    </w:p>
    <w:p w:rsidR="008B65D4" w:rsidRDefault="008B65D4" w:rsidP="008B65D4">
      <w:pPr>
        <w:ind w:left="936"/>
      </w:pPr>
      <w:r>
        <w:t xml:space="preserve">The </w:t>
      </w:r>
      <w:r w:rsidR="004F206F">
        <w:t>Charge Holders</w:t>
      </w:r>
      <w:r>
        <w:t xml:space="preserve"> shall be entitled to all the privileges and immunities which the Act confers on </w:t>
      </w:r>
      <w:r w:rsidR="004F206F">
        <w:t>mortgagees</w:t>
      </w:r>
      <w:r>
        <w:t xml:space="preserve"> under the Act.</w:t>
      </w:r>
    </w:p>
    <w:p w:rsidR="009072B1" w:rsidRDefault="009072B1">
      <w:pPr>
        <w:pStyle w:val="Heading1"/>
      </w:pPr>
      <w:bookmarkStart w:id="219" w:name="_Toc511644936"/>
      <w:bookmarkStart w:id="220" w:name="_Toc512401772"/>
      <w:bookmarkStart w:id="221" w:name="_Toc512401815"/>
      <w:bookmarkStart w:id="222" w:name="_Toc512402010"/>
      <w:bookmarkStart w:id="223" w:name="_Toc512402115"/>
      <w:bookmarkStart w:id="224" w:name="_Toc512403148"/>
      <w:bookmarkStart w:id="225" w:name="_Toc512404939"/>
      <w:bookmarkStart w:id="226" w:name="_Toc522686722"/>
      <w:bookmarkStart w:id="227" w:name="_Toc522687058"/>
      <w:bookmarkStart w:id="228" w:name="_Toc522687183"/>
      <w:bookmarkStart w:id="229" w:name="_Toc522687748"/>
      <w:bookmarkStart w:id="230" w:name="_Toc523055684"/>
      <w:bookmarkStart w:id="231" w:name="_Toc523055756"/>
      <w:bookmarkStart w:id="232" w:name="_Toc523064267"/>
      <w:bookmarkStart w:id="233" w:name="_Toc523749494"/>
      <w:bookmarkStart w:id="234" w:name="_Toc523790384"/>
      <w:bookmarkStart w:id="235" w:name="_Toc58949525"/>
      <w:bookmarkStart w:id="236" w:name="_Ref58950478"/>
      <w:bookmarkStart w:id="237" w:name="_Toc235964912"/>
      <w:r>
        <w:t>APPLICATION OF PROCEEDS OF REALISATION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9072B1" w:rsidRDefault="009072B1">
      <w:pPr>
        <w:pStyle w:val="Heading2"/>
      </w:pPr>
      <w:bookmarkStart w:id="238" w:name="_Toc522686724"/>
      <w:bookmarkStart w:id="239" w:name="_Toc522687060"/>
      <w:bookmarkStart w:id="240" w:name="_Ref58955239"/>
      <w:r>
        <w:t>Order of application</w:t>
      </w:r>
      <w:bookmarkEnd w:id="238"/>
      <w:bookmarkEnd w:id="239"/>
      <w:bookmarkEnd w:id="240"/>
    </w:p>
    <w:p w:rsidR="009072B1" w:rsidRDefault="009072B1">
      <w:pPr>
        <w:ind w:left="936"/>
      </w:pPr>
      <w:r>
        <w:t xml:space="preserve">All monies received by the </w:t>
      </w:r>
      <w:r w:rsidR="0084614B">
        <w:t>Charge Holders</w:t>
      </w:r>
      <w:r>
        <w:t xml:space="preserve"> shall, after this Security becomes enforceable and subject to the payment of any claims having priority to this Security, be applied in the following order (but without prejudice to the right of the </w:t>
      </w:r>
      <w:r w:rsidR="0084614B">
        <w:t>Charge Holders</w:t>
      </w:r>
      <w:r>
        <w:t xml:space="preserve"> to recover any shortfall from the </w:t>
      </w:r>
      <w:r w:rsidR="0084614B">
        <w:t>Chargor</w:t>
      </w:r>
      <w:r>
        <w:t xml:space="preserve"> and notwithstanding any purported appropriation by the </w:t>
      </w:r>
      <w:r w:rsidR="0084614B">
        <w:t>Chargor</w:t>
      </w:r>
      <w:r>
        <w:t>):</w:t>
      </w:r>
    </w:p>
    <w:p w:rsidR="009072B1" w:rsidRDefault="009072B1">
      <w:pPr>
        <w:pStyle w:val="Heading3"/>
      </w:pPr>
      <w:bookmarkStart w:id="241" w:name="_Toc522686725"/>
      <w:proofErr w:type="gramStart"/>
      <w:r>
        <w:rPr>
          <w:b/>
          <w:bCs/>
        </w:rPr>
        <w:t>first</w:t>
      </w:r>
      <w:proofErr w:type="gramEnd"/>
      <w:r>
        <w:t>, in payment of the costs of realisation, including any costs and expenses of, or incidental to, any exercise of any power conferred by this Deed;</w:t>
      </w:r>
      <w:bookmarkEnd w:id="241"/>
    </w:p>
    <w:p w:rsidR="009072B1" w:rsidRDefault="009072B1">
      <w:pPr>
        <w:pStyle w:val="Heading3"/>
      </w:pPr>
      <w:bookmarkStart w:id="242" w:name="_Toc522686726"/>
      <w:proofErr w:type="gramStart"/>
      <w:r>
        <w:rPr>
          <w:b/>
          <w:bCs/>
        </w:rPr>
        <w:t>secondly</w:t>
      </w:r>
      <w:proofErr w:type="gramEnd"/>
      <w:r>
        <w:t xml:space="preserve">, in or towards the payment of any debts or other amounts which are in law payable in preference to the Secured Liabilities </w:t>
      </w:r>
      <w:bookmarkEnd w:id="242"/>
      <w:r>
        <w:t>; and</w:t>
      </w:r>
    </w:p>
    <w:p w:rsidR="009072B1" w:rsidRDefault="009072B1">
      <w:pPr>
        <w:pStyle w:val="Heading3"/>
      </w:pPr>
      <w:bookmarkStart w:id="243" w:name="_Toc522686727"/>
      <w:proofErr w:type="gramStart"/>
      <w:r>
        <w:rPr>
          <w:b/>
          <w:bCs/>
        </w:rPr>
        <w:t>thirdly</w:t>
      </w:r>
      <w:proofErr w:type="gramEnd"/>
      <w:r>
        <w:t xml:space="preserve">, in or towards satisfaction of the Secured Liabilities in such order (as to principal or interest) as the </w:t>
      </w:r>
      <w:r w:rsidR="0084614B">
        <w:t>Charge Holders</w:t>
      </w:r>
      <w:r>
        <w:t xml:space="preserve"> shall, in </w:t>
      </w:r>
      <w:r w:rsidR="004F206F">
        <w:t>their</w:t>
      </w:r>
      <w:r>
        <w:t xml:space="preserve"> absolute discretion, determine,</w:t>
      </w:r>
      <w:bookmarkEnd w:id="243"/>
    </w:p>
    <w:p w:rsidR="009072B1" w:rsidRDefault="009072B1">
      <w:pPr>
        <w:ind w:left="936"/>
      </w:pPr>
      <w:proofErr w:type="gramStart"/>
      <w:r>
        <w:t>and</w:t>
      </w:r>
      <w:proofErr w:type="gramEnd"/>
      <w:r>
        <w:t xml:space="preserve"> the surplus (if any) shall be paid to the </w:t>
      </w:r>
      <w:r w:rsidR="0084614B">
        <w:t>Chargor</w:t>
      </w:r>
      <w:r>
        <w:t xml:space="preserve"> or such other person as may be entitled to that surplus.</w:t>
      </w:r>
    </w:p>
    <w:p w:rsidR="009072B1" w:rsidRDefault="009072B1">
      <w:pPr>
        <w:pStyle w:val="Heading2"/>
      </w:pPr>
      <w:bookmarkStart w:id="244" w:name="_Toc522686728"/>
      <w:bookmarkStart w:id="245" w:name="_Toc522687061"/>
      <w:r>
        <w:t>Variation of statutes</w:t>
      </w:r>
      <w:bookmarkEnd w:id="244"/>
      <w:bookmarkEnd w:id="245"/>
    </w:p>
    <w:p w:rsidR="009072B1" w:rsidRDefault="009072B1">
      <w:pPr>
        <w:ind w:left="936"/>
      </w:pPr>
      <w:r>
        <w:t xml:space="preserve">Clause </w:t>
      </w:r>
      <w:r w:rsidR="007C196F">
        <w:fldChar w:fldCharType="begin"/>
      </w:r>
      <w:r>
        <w:instrText xml:space="preserve"> REF _Ref58955239 \r \h </w:instrText>
      </w:r>
      <w:r w:rsidR="007C196F">
        <w:fldChar w:fldCharType="separate"/>
      </w:r>
      <w:r w:rsidR="00651538">
        <w:t>8.1</w:t>
      </w:r>
      <w:r w:rsidR="007C196F">
        <w:fldChar w:fldCharType="end"/>
      </w:r>
      <w:r>
        <w:t xml:space="preserve"> shall take effect as a variation of sections 99 to 109 of the Act, which as so varied are deemed incorporated into this Deed.</w:t>
      </w:r>
    </w:p>
    <w:p w:rsidR="009072B1" w:rsidRDefault="009072B1">
      <w:pPr>
        <w:pStyle w:val="Heading2"/>
      </w:pPr>
      <w:bookmarkStart w:id="246" w:name="_Toc522686729"/>
      <w:bookmarkStart w:id="247" w:name="_Toc522687062"/>
      <w:r>
        <w:t>Contingencies</w:t>
      </w:r>
      <w:bookmarkEnd w:id="246"/>
      <w:bookmarkEnd w:id="247"/>
    </w:p>
    <w:p w:rsidR="009072B1" w:rsidRDefault="009072B1">
      <w:pPr>
        <w:ind w:left="936"/>
      </w:pPr>
      <w:r>
        <w:t xml:space="preserve">If the </w:t>
      </w:r>
      <w:r w:rsidR="0084614B">
        <w:t>Charge Holders</w:t>
      </w:r>
      <w:r>
        <w:t xml:space="preserve"> enforces this Security at a time when no Secured Liabilities are due but at a time when Secured Liabilities may or will become so due, the </w:t>
      </w:r>
      <w:r w:rsidR="0084614B">
        <w:t>Charge Holders</w:t>
      </w:r>
      <w:r>
        <w:t xml:space="preserve"> may, out of the proceeds of any recoveries effected by the </w:t>
      </w:r>
      <w:r w:rsidR="0084614B">
        <w:t>Charge Holders</w:t>
      </w:r>
      <w:r>
        <w:t xml:space="preserve">, retain such amount as the </w:t>
      </w:r>
      <w:r w:rsidR="0084614B">
        <w:t>Charge Holders</w:t>
      </w:r>
      <w:r w:rsidR="004F206F">
        <w:t xml:space="preserve"> consider</w:t>
      </w:r>
      <w:r>
        <w:t xml:space="preserve"> appropriate in order to provide adequate cash cover for the contingent or future liability.</w:t>
      </w:r>
    </w:p>
    <w:p w:rsidR="009072B1" w:rsidRDefault="009072B1">
      <w:pPr>
        <w:pStyle w:val="Heading1"/>
      </w:pPr>
      <w:bookmarkStart w:id="248" w:name="_Toc511644937"/>
      <w:bookmarkStart w:id="249" w:name="_Toc512401773"/>
      <w:bookmarkStart w:id="250" w:name="_Toc512401816"/>
      <w:bookmarkStart w:id="251" w:name="_Toc512402011"/>
      <w:bookmarkStart w:id="252" w:name="_Toc512402116"/>
      <w:bookmarkStart w:id="253" w:name="_Toc512403149"/>
      <w:bookmarkStart w:id="254" w:name="_Toc512404940"/>
      <w:bookmarkStart w:id="255" w:name="_Toc522686731"/>
      <w:bookmarkStart w:id="256" w:name="_Toc522687064"/>
      <w:bookmarkStart w:id="257" w:name="_Toc522687184"/>
      <w:bookmarkStart w:id="258" w:name="_Toc522687749"/>
      <w:bookmarkStart w:id="259" w:name="_Toc523055685"/>
      <w:bookmarkStart w:id="260" w:name="_Toc523055757"/>
      <w:bookmarkStart w:id="261" w:name="_Toc523064268"/>
      <w:bookmarkStart w:id="262" w:name="_Toc523749495"/>
      <w:bookmarkStart w:id="263" w:name="_Toc523790385"/>
      <w:bookmarkStart w:id="264" w:name="_Toc58949526"/>
      <w:bookmarkStart w:id="265" w:name="_Ref58950729"/>
      <w:bookmarkStart w:id="266" w:name="_Ref58955439"/>
      <w:bookmarkStart w:id="267" w:name="_Toc235964913"/>
      <w:r>
        <w:lastRenderedPageBreak/>
        <w:t>DELEGATION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072B1" w:rsidRDefault="009072B1">
      <w:pPr>
        <w:pStyle w:val="Heading2"/>
      </w:pPr>
      <w:bookmarkStart w:id="268" w:name="_Toc522686732"/>
      <w:bookmarkStart w:id="269" w:name="_Toc522687065"/>
      <w:r>
        <w:t>Method of appointment</w:t>
      </w:r>
      <w:bookmarkEnd w:id="268"/>
      <w:bookmarkEnd w:id="269"/>
    </w:p>
    <w:p w:rsidR="009072B1" w:rsidRDefault="009072B1">
      <w:pPr>
        <w:ind w:left="936"/>
      </w:pPr>
      <w:r>
        <w:t xml:space="preserve">The </w:t>
      </w:r>
      <w:r w:rsidR="0084614B">
        <w:t>Charge Holders</w:t>
      </w:r>
      <w:r>
        <w:t xml:space="preserve"> may delegate by power of attorney or in any other manner to any person any right, power or discretion exercisable by </w:t>
      </w:r>
      <w:r w:rsidR="00F74370">
        <w:t>any</w:t>
      </w:r>
      <w:r>
        <w:t xml:space="preserve"> of them under this Deed in relation to the </w:t>
      </w:r>
      <w:r w:rsidR="00401382">
        <w:t>Charged Shares</w:t>
      </w:r>
      <w:r>
        <w:t>.</w:t>
      </w:r>
    </w:p>
    <w:p w:rsidR="009072B1" w:rsidRDefault="009072B1">
      <w:pPr>
        <w:pStyle w:val="Heading2"/>
      </w:pPr>
      <w:bookmarkStart w:id="270" w:name="_Toc522686733"/>
      <w:bookmarkStart w:id="271" w:name="_Toc522687066"/>
      <w:r>
        <w:t>Terms of delegation</w:t>
      </w:r>
      <w:bookmarkEnd w:id="270"/>
      <w:bookmarkEnd w:id="271"/>
    </w:p>
    <w:p w:rsidR="009072B1" w:rsidRDefault="009072B1">
      <w:pPr>
        <w:ind w:left="936"/>
      </w:pPr>
      <w:r>
        <w:t xml:space="preserve">Any such delegation may be made on the terms (including power to sub-delegate) and subject to any regulations which the </w:t>
      </w:r>
      <w:r w:rsidR="0084614B">
        <w:t>Charge Holders</w:t>
      </w:r>
      <w:r>
        <w:t xml:space="preserve"> may think fit, and may be made either by deed or by instrument in writing under the hand of the </w:t>
      </w:r>
      <w:r w:rsidR="0084614B">
        <w:t>Charge Holders</w:t>
      </w:r>
      <w:r>
        <w:t xml:space="preserve"> or any person so authorised in writing in that behalf by the </w:t>
      </w:r>
      <w:r w:rsidR="0084614B">
        <w:t>Charge Holders</w:t>
      </w:r>
      <w:r>
        <w:t>.</w:t>
      </w:r>
    </w:p>
    <w:p w:rsidR="009072B1" w:rsidRDefault="009072B1">
      <w:pPr>
        <w:pStyle w:val="Heading2"/>
      </w:pPr>
      <w:bookmarkStart w:id="272" w:name="_Toc522686734"/>
      <w:bookmarkStart w:id="273" w:name="_Toc522687067"/>
      <w:r>
        <w:t xml:space="preserve">Liability of </w:t>
      </w:r>
      <w:r w:rsidR="0084614B">
        <w:t>Charge Holder</w:t>
      </w:r>
      <w:bookmarkEnd w:id="272"/>
      <w:bookmarkEnd w:id="273"/>
    </w:p>
    <w:p w:rsidR="009072B1" w:rsidRDefault="004F206F">
      <w:pPr>
        <w:ind w:left="936"/>
      </w:pPr>
      <w:r>
        <w:t>T</w:t>
      </w:r>
      <w:r w:rsidR="009072B1">
        <w:t xml:space="preserve">he </w:t>
      </w:r>
      <w:r w:rsidR="0084614B">
        <w:t>Charge Holders</w:t>
      </w:r>
      <w:r w:rsidR="009072B1">
        <w:t xml:space="preserve"> shall </w:t>
      </w:r>
      <w:r>
        <w:t xml:space="preserve">not </w:t>
      </w:r>
      <w:r w:rsidR="009072B1">
        <w:t xml:space="preserve">be liable or responsible to the </w:t>
      </w:r>
      <w:r w:rsidR="0084614B">
        <w:t>Chargor</w:t>
      </w:r>
      <w:r w:rsidR="009072B1">
        <w:t xml:space="preserve"> for any loss or liability arising from any act, default, omission or misconduct on the part of any such delegate or sub-delegate.</w:t>
      </w:r>
    </w:p>
    <w:p w:rsidR="009072B1" w:rsidRDefault="009072B1">
      <w:pPr>
        <w:pStyle w:val="Heading2"/>
      </w:pPr>
      <w:bookmarkStart w:id="274" w:name="_Toc522686735"/>
      <w:bookmarkStart w:id="275" w:name="_Toc522687068"/>
      <w:r>
        <w:t>Liability of delegates and sub-delegates</w:t>
      </w:r>
      <w:bookmarkEnd w:id="274"/>
      <w:bookmarkEnd w:id="275"/>
    </w:p>
    <w:p w:rsidR="009072B1" w:rsidRDefault="009072B1">
      <w:pPr>
        <w:ind w:left="936"/>
      </w:pPr>
      <w:r>
        <w:t xml:space="preserve">Clause </w:t>
      </w:r>
      <w:r w:rsidR="007C196F">
        <w:fldChar w:fldCharType="begin"/>
      </w:r>
      <w:r>
        <w:instrText xml:space="preserve"> REF _Ref58950716 \r \h </w:instrText>
      </w:r>
      <w:r w:rsidR="007C196F">
        <w:fldChar w:fldCharType="separate"/>
      </w:r>
      <w:r w:rsidR="00651538">
        <w:t>7.2</w:t>
      </w:r>
      <w:r w:rsidR="007C196F">
        <w:fldChar w:fldCharType="end"/>
      </w:r>
      <w:r>
        <w:t xml:space="preserve"> shall apply in respect of the liability of any delegate or sub-delegate referred to in this Clause </w:t>
      </w:r>
      <w:r w:rsidR="007C196F">
        <w:fldChar w:fldCharType="begin"/>
      </w:r>
      <w:r>
        <w:instrText xml:space="preserve"> REF _Ref58950729 \r \h </w:instrText>
      </w:r>
      <w:r w:rsidR="007C196F">
        <w:fldChar w:fldCharType="separate"/>
      </w:r>
      <w:r w:rsidR="00651538">
        <w:t>9</w:t>
      </w:r>
      <w:r w:rsidR="007C196F">
        <w:fldChar w:fldCharType="end"/>
      </w:r>
      <w:r>
        <w:t xml:space="preserve"> in all respects as though every reference in Clause </w:t>
      </w:r>
      <w:r w:rsidR="007C196F">
        <w:fldChar w:fldCharType="begin"/>
      </w:r>
      <w:r>
        <w:instrText xml:space="preserve"> REF _Ref58950743 \r \h </w:instrText>
      </w:r>
      <w:r w:rsidR="007C196F">
        <w:fldChar w:fldCharType="separate"/>
      </w:r>
      <w:r w:rsidR="00651538">
        <w:t>7.2</w:t>
      </w:r>
      <w:r w:rsidR="007C196F">
        <w:fldChar w:fldCharType="end"/>
      </w:r>
      <w:r>
        <w:t xml:space="preserve"> to the </w:t>
      </w:r>
      <w:r w:rsidR="004F206F">
        <w:t>Charge Holders</w:t>
      </w:r>
      <w:r>
        <w:t xml:space="preserve"> were instead a reference to such delegate or sub-delegate.</w:t>
      </w:r>
    </w:p>
    <w:p w:rsidR="009072B1" w:rsidRDefault="009072B1">
      <w:pPr>
        <w:pStyle w:val="Heading1"/>
      </w:pPr>
      <w:bookmarkStart w:id="276" w:name="_Toc511644938"/>
      <w:bookmarkStart w:id="277" w:name="_Toc512401774"/>
      <w:bookmarkStart w:id="278" w:name="_Toc512401817"/>
      <w:bookmarkStart w:id="279" w:name="_Toc512402012"/>
      <w:bookmarkStart w:id="280" w:name="_Toc512402117"/>
      <w:bookmarkStart w:id="281" w:name="_Toc512403150"/>
      <w:bookmarkStart w:id="282" w:name="_Toc512404941"/>
      <w:bookmarkStart w:id="283" w:name="_Toc522686736"/>
      <w:bookmarkStart w:id="284" w:name="_Toc522687069"/>
      <w:bookmarkStart w:id="285" w:name="_Toc522687185"/>
      <w:bookmarkStart w:id="286" w:name="_Toc522687750"/>
      <w:bookmarkStart w:id="287" w:name="_Toc523055686"/>
      <w:bookmarkStart w:id="288" w:name="_Toc523055758"/>
      <w:bookmarkStart w:id="289" w:name="_Toc523064269"/>
      <w:bookmarkStart w:id="290" w:name="_Toc523749496"/>
      <w:bookmarkStart w:id="291" w:name="_Toc523790386"/>
      <w:bookmarkStart w:id="292" w:name="_Toc58949527"/>
      <w:bookmarkStart w:id="293" w:name="_Toc235964914"/>
      <w:r>
        <w:t>PROTECTION OF THIRD PARTIES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072B1" w:rsidRDefault="009072B1">
      <w:pPr>
        <w:pStyle w:val="Heading2"/>
      </w:pPr>
      <w:bookmarkStart w:id="294" w:name="_Toc522686737"/>
      <w:bookmarkStart w:id="295" w:name="_Toc522687070"/>
      <w:r>
        <w:t>Contractual</w:t>
      </w:r>
      <w:bookmarkEnd w:id="294"/>
      <w:bookmarkEnd w:id="295"/>
    </w:p>
    <w:p w:rsidR="009072B1" w:rsidRDefault="009072B1">
      <w:pPr>
        <w:ind w:left="936"/>
      </w:pPr>
      <w:r>
        <w:t xml:space="preserve">No person dealing with the </w:t>
      </w:r>
      <w:r w:rsidR="0084614B">
        <w:t>Charge Holders</w:t>
      </w:r>
      <w:r>
        <w:t xml:space="preserve">, a delegate or sub-delegate, or </w:t>
      </w:r>
      <w:r w:rsidR="004F206F">
        <w:t>their</w:t>
      </w:r>
      <w:r>
        <w:t xml:space="preserve"> agents will be concerned to enquire:</w:t>
      </w:r>
    </w:p>
    <w:p w:rsidR="009072B1" w:rsidRDefault="009072B1">
      <w:pPr>
        <w:pStyle w:val="Heading3"/>
      </w:pPr>
      <w:bookmarkStart w:id="296" w:name="_Toc522686738"/>
      <w:proofErr w:type="gramStart"/>
      <w:r>
        <w:t>whether</w:t>
      </w:r>
      <w:proofErr w:type="gramEnd"/>
      <w:r>
        <w:t xml:space="preserve"> the Security Period continues;</w:t>
      </w:r>
      <w:bookmarkEnd w:id="296"/>
    </w:p>
    <w:p w:rsidR="009072B1" w:rsidRDefault="009072B1">
      <w:pPr>
        <w:pStyle w:val="Heading3"/>
      </w:pPr>
      <w:bookmarkStart w:id="297" w:name="_Toc522686739"/>
      <w:proofErr w:type="gramStart"/>
      <w:r>
        <w:t>whether</w:t>
      </w:r>
      <w:proofErr w:type="gramEnd"/>
      <w:r>
        <w:t xml:space="preserve"> the Secured Liabilities have become payable or have been paid;</w:t>
      </w:r>
      <w:bookmarkEnd w:id="297"/>
    </w:p>
    <w:p w:rsidR="009072B1" w:rsidRDefault="009072B1">
      <w:pPr>
        <w:pStyle w:val="Heading3"/>
      </w:pPr>
      <w:bookmarkStart w:id="298" w:name="_Toc522686740"/>
      <w:proofErr w:type="gramStart"/>
      <w:r>
        <w:t>whether</w:t>
      </w:r>
      <w:proofErr w:type="gramEnd"/>
      <w:r>
        <w:t xml:space="preserve"> any power, authority or discretion which the </w:t>
      </w:r>
      <w:r w:rsidR="0084614B">
        <w:t>Charge Holders</w:t>
      </w:r>
      <w:r>
        <w:t>, the delegate or sub-delegate is purporting to exercise has become exercisable or has been properly exercised;</w:t>
      </w:r>
      <w:bookmarkEnd w:id="298"/>
      <w:r w:rsidR="004F206F">
        <w:t xml:space="preserve"> or</w:t>
      </w:r>
    </w:p>
    <w:p w:rsidR="009072B1" w:rsidRDefault="009072B1">
      <w:pPr>
        <w:pStyle w:val="Heading3"/>
      </w:pPr>
      <w:bookmarkStart w:id="299" w:name="_Toc522686742"/>
      <w:proofErr w:type="gramStart"/>
      <w:r>
        <w:t>how</w:t>
      </w:r>
      <w:proofErr w:type="gramEnd"/>
      <w:r>
        <w:t xml:space="preserve"> any monies paid to the </w:t>
      </w:r>
      <w:r w:rsidR="0084614B">
        <w:t>Charge Holders</w:t>
      </w:r>
      <w:r>
        <w:t>, the delegate or sub-delegate are to be or have been applied.</w:t>
      </w:r>
      <w:bookmarkEnd w:id="299"/>
    </w:p>
    <w:p w:rsidR="009072B1" w:rsidRDefault="009072B1">
      <w:pPr>
        <w:pStyle w:val="Heading2"/>
      </w:pPr>
      <w:bookmarkStart w:id="300" w:name="_Toc522686743"/>
      <w:bookmarkStart w:id="301" w:name="_Toc522687071"/>
      <w:r>
        <w:t>Statutory</w:t>
      </w:r>
      <w:bookmarkEnd w:id="300"/>
      <w:bookmarkEnd w:id="301"/>
    </w:p>
    <w:p w:rsidR="009072B1" w:rsidRDefault="009072B1">
      <w:pPr>
        <w:ind w:left="936"/>
      </w:pPr>
      <w:r>
        <w:t xml:space="preserve">The protection given to purchasers in sections 104 and 107 of the Act shall apply equally to purchasers and any other persons dealing with the </w:t>
      </w:r>
      <w:r w:rsidR="0084614B">
        <w:t>Charge Holders</w:t>
      </w:r>
      <w:r>
        <w:t>.</w:t>
      </w:r>
    </w:p>
    <w:p w:rsidR="009072B1" w:rsidRDefault="009072B1">
      <w:pPr>
        <w:pStyle w:val="Heading1"/>
      </w:pPr>
      <w:bookmarkStart w:id="302" w:name="_Toc511644939"/>
      <w:bookmarkStart w:id="303" w:name="_Toc512401775"/>
      <w:bookmarkStart w:id="304" w:name="_Toc512401818"/>
      <w:bookmarkStart w:id="305" w:name="_Toc512402013"/>
      <w:bookmarkStart w:id="306" w:name="_Toc512402118"/>
      <w:bookmarkStart w:id="307" w:name="_Toc512403151"/>
      <w:bookmarkStart w:id="308" w:name="_Toc512404942"/>
      <w:bookmarkStart w:id="309" w:name="_Toc522686744"/>
      <w:bookmarkStart w:id="310" w:name="_Toc522687072"/>
      <w:bookmarkStart w:id="311" w:name="_Toc522687186"/>
      <w:bookmarkStart w:id="312" w:name="_Toc522687751"/>
      <w:bookmarkStart w:id="313" w:name="_Toc523055687"/>
      <w:bookmarkStart w:id="314" w:name="_Toc523055759"/>
      <w:bookmarkStart w:id="315" w:name="_Toc523064270"/>
      <w:bookmarkStart w:id="316" w:name="_Toc523749497"/>
      <w:bookmarkStart w:id="317" w:name="_Toc523790387"/>
      <w:bookmarkStart w:id="318" w:name="_Toc58949528"/>
      <w:bookmarkStart w:id="319" w:name="_Toc235964915"/>
      <w:r>
        <w:lastRenderedPageBreak/>
        <w:t>REDEMPTION OF PRIOR SECURITY INTERESTS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45"/>
      <w:bookmarkStart w:id="321" w:name="_Toc522687073"/>
      <w:r>
        <w:t>Redemption and other action</w:t>
      </w:r>
      <w:bookmarkEnd w:id="320"/>
      <w:bookmarkEnd w:id="321"/>
    </w:p>
    <w:p w:rsidR="009072B1" w:rsidRDefault="009072B1">
      <w:pPr>
        <w:ind w:left="936"/>
      </w:pPr>
      <w:r>
        <w:t xml:space="preserve">If this Security has become enforceable or if any proceedings or steps are being taken to enforce or realise any prior Security Interest affecting the </w:t>
      </w:r>
      <w:r w:rsidR="00401382">
        <w:t>Charged Shares</w:t>
      </w:r>
      <w:r>
        <w:t xml:space="preserve">, the </w:t>
      </w:r>
      <w:r w:rsidR="0084614B">
        <w:t>Charge Holders</w:t>
      </w:r>
      <w:r>
        <w:t>:</w:t>
      </w:r>
    </w:p>
    <w:p w:rsidR="009072B1" w:rsidRDefault="009072B1">
      <w:pPr>
        <w:pStyle w:val="Heading3"/>
      </w:pPr>
      <w:bookmarkStart w:id="322" w:name="_Toc522686746"/>
      <w:proofErr w:type="gramStart"/>
      <w:r>
        <w:t>redeem</w:t>
      </w:r>
      <w:proofErr w:type="gramEnd"/>
      <w:r>
        <w:t xml:space="preserve"> any prior Security Interest affecting any Charged </w:t>
      </w:r>
      <w:r w:rsidR="004F206F">
        <w:t>Shares</w:t>
      </w:r>
      <w:r>
        <w:t>;</w:t>
      </w:r>
      <w:bookmarkEnd w:id="322"/>
    </w:p>
    <w:p w:rsidR="009072B1" w:rsidRDefault="009072B1">
      <w:pPr>
        <w:pStyle w:val="Heading3"/>
      </w:pPr>
      <w:bookmarkStart w:id="323" w:name="_Toc522686747"/>
      <w:proofErr w:type="gramStart"/>
      <w:r>
        <w:t>procure</w:t>
      </w:r>
      <w:proofErr w:type="gramEnd"/>
      <w:r>
        <w:t xml:space="preserve"> the transfer of that Security Interest to </w:t>
      </w:r>
      <w:r w:rsidR="00825734">
        <w:t xml:space="preserve">the </w:t>
      </w:r>
      <w:r w:rsidR="0084614B">
        <w:t>Charge Holders</w:t>
      </w:r>
      <w:r w:rsidR="00825734">
        <w:t xml:space="preserve"> </w:t>
      </w:r>
      <w:r>
        <w:t xml:space="preserve">or to </w:t>
      </w:r>
      <w:r w:rsidR="00825734">
        <w:t xml:space="preserve">their </w:t>
      </w:r>
      <w:r>
        <w:t>nominee</w:t>
      </w:r>
      <w:r w:rsidR="00825734">
        <w:t>s</w:t>
      </w:r>
      <w:r>
        <w:t>; and</w:t>
      </w:r>
      <w:bookmarkEnd w:id="323"/>
    </w:p>
    <w:p w:rsidR="009072B1" w:rsidRDefault="009072B1">
      <w:pPr>
        <w:pStyle w:val="Heading3"/>
      </w:pPr>
      <w:bookmarkStart w:id="324" w:name="_Toc522686748"/>
      <w:proofErr w:type="gramStart"/>
      <w:r>
        <w:t>settle</w:t>
      </w:r>
      <w:proofErr w:type="gramEnd"/>
      <w:r>
        <w:t xml:space="preserve"> the accounts of the holder of the prior Security Interest (and any accounts so settled shall be conclusive and binding on the </w:t>
      </w:r>
      <w:r w:rsidR="0084614B">
        <w:t>Chargor</w:t>
      </w:r>
      <w:r>
        <w:t>)</w:t>
      </w:r>
      <w:bookmarkEnd w:id="324"/>
      <w:r>
        <w:t>.</w:t>
      </w:r>
    </w:p>
    <w:p w:rsidR="009072B1" w:rsidRDefault="009072B1">
      <w:pPr>
        <w:pStyle w:val="Heading2"/>
      </w:pPr>
      <w:bookmarkStart w:id="325" w:name="_Toc522686749"/>
      <w:bookmarkStart w:id="326" w:name="_Toc522687074"/>
      <w:r>
        <w:t xml:space="preserve">Monies paid by the </w:t>
      </w:r>
      <w:r w:rsidR="0084614B">
        <w:t>Charge Holders</w:t>
      </w:r>
      <w:bookmarkEnd w:id="325"/>
      <w:bookmarkEnd w:id="326"/>
    </w:p>
    <w:p w:rsidR="009072B1" w:rsidRDefault="009072B1">
      <w:pPr>
        <w:ind w:left="936"/>
      </w:pPr>
      <w:r>
        <w:t xml:space="preserve">All principal monies, interest, costs, charges and expenses of, and incidental to, any such redemption or transfer shall be paid by the </w:t>
      </w:r>
      <w:r w:rsidR="0084614B">
        <w:t>Chargor</w:t>
      </w:r>
      <w:r>
        <w:t xml:space="preserve"> to the </w:t>
      </w:r>
      <w:r w:rsidR="0084614B">
        <w:t>Charge Holders</w:t>
      </w:r>
      <w:r>
        <w:t xml:space="preserve"> on demand.</w:t>
      </w:r>
    </w:p>
    <w:p w:rsidR="009072B1" w:rsidRDefault="009072B1">
      <w:pPr>
        <w:pStyle w:val="Heading1"/>
      </w:pPr>
      <w:bookmarkStart w:id="327" w:name="_Toc511644940"/>
      <w:bookmarkStart w:id="328" w:name="_Toc512401776"/>
      <w:bookmarkStart w:id="329" w:name="_Toc512401819"/>
      <w:bookmarkStart w:id="330" w:name="_Toc512402014"/>
      <w:bookmarkStart w:id="331" w:name="_Toc512402119"/>
      <w:bookmarkStart w:id="332" w:name="_Toc512403152"/>
      <w:bookmarkStart w:id="333" w:name="_Toc512404943"/>
      <w:bookmarkStart w:id="334" w:name="_Toc522686751"/>
      <w:bookmarkStart w:id="335" w:name="_Toc522687076"/>
      <w:bookmarkStart w:id="336" w:name="_Toc522687187"/>
      <w:bookmarkStart w:id="337" w:name="_Toc522687752"/>
      <w:bookmarkStart w:id="338" w:name="_Toc523055688"/>
      <w:bookmarkStart w:id="339" w:name="_Toc523055760"/>
      <w:bookmarkStart w:id="340" w:name="_Toc523064271"/>
      <w:bookmarkStart w:id="341" w:name="_Toc523749498"/>
      <w:bookmarkStart w:id="342" w:name="_Toc523790388"/>
      <w:bookmarkStart w:id="343" w:name="_Toc58949529"/>
      <w:bookmarkStart w:id="344" w:name="_Toc235964916"/>
      <w:r>
        <w:t>FURTHER ASSURANCES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072B1" w:rsidRDefault="009072B1">
      <w:pPr>
        <w:pStyle w:val="Heading2"/>
      </w:pPr>
      <w:bookmarkStart w:id="345" w:name="_Toc522686752"/>
      <w:bookmarkStart w:id="346" w:name="_Toc522687077"/>
      <w:bookmarkStart w:id="347" w:name="_Ref58950769"/>
      <w:r>
        <w:t>Perfection of Security Interests</w:t>
      </w:r>
      <w:bookmarkEnd w:id="345"/>
      <w:bookmarkEnd w:id="346"/>
      <w:bookmarkEnd w:id="347"/>
    </w:p>
    <w:p w:rsidR="009072B1" w:rsidRDefault="009072B1">
      <w:pPr>
        <w:ind w:left="936"/>
      </w:pPr>
      <w:r>
        <w:t xml:space="preserve">The </w:t>
      </w:r>
      <w:r w:rsidR="0084614B">
        <w:t>Chargor</w:t>
      </w:r>
      <w:r>
        <w:t xml:space="preserve"> shall, at </w:t>
      </w:r>
      <w:r w:rsidR="004F206F">
        <w:t>his</w:t>
      </w:r>
      <w:r>
        <w:t xml:space="preserve"> own expense, execute and do all such assurances, acts and things as the </w:t>
      </w:r>
      <w:r w:rsidR="0084614B">
        <w:t>Charge Holders</w:t>
      </w:r>
      <w:r>
        <w:t xml:space="preserve"> may require for perfecting the Security Interests intended to be created by this Deed over the </w:t>
      </w:r>
      <w:r w:rsidR="00401382">
        <w:t>Charged Shares</w:t>
      </w:r>
      <w:r>
        <w:t xml:space="preserve"> or for facilitating the realisation of the </w:t>
      </w:r>
      <w:r w:rsidR="00401382">
        <w:t>Charged Shares</w:t>
      </w:r>
      <w:r>
        <w:t xml:space="preserve"> and in the exercise of all powers, authorities and discretions vested in the </w:t>
      </w:r>
      <w:r w:rsidR="0084614B">
        <w:t>Charge Holders</w:t>
      </w:r>
      <w:r>
        <w:t xml:space="preserve"> or in any delegate or sub-delegate.</w:t>
      </w:r>
    </w:p>
    <w:p w:rsidR="009072B1" w:rsidRDefault="009072B1">
      <w:pPr>
        <w:pStyle w:val="Heading2"/>
      </w:pPr>
      <w:bookmarkStart w:id="348" w:name="_Toc522686755"/>
      <w:bookmarkStart w:id="349" w:name="_Toc522687080"/>
      <w:r>
        <w:t>Notices of this Security</w:t>
      </w:r>
      <w:bookmarkEnd w:id="348"/>
      <w:bookmarkEnd w:id="349"/>
    </w:p>
    <w:p w:rsidR="009072B1" w:rsidRDefault="009072B1">
      <w:pPr>
        <w:ind w:left="936"/>
      </w:pPr>
      <w:r>
        <w:t xml:space="preserve">The </w:t>
      </w:r>
      <w:r w:rsidR="0084614B">
        <w:t>Chargor</w:t>
      </w:r>
      <w:r>
        <w:t xml:space="preserve"> shall if so requested by the </w:t>
      </w:r>
      <w:r w:rsidR="0084614B">
        <w:t>Charge Holders</w:t>
      </w:r>
      <w:r>
        <w:t xml:space="preserve">, promptly cause to be indorsed on the certificates and documents which constitute or evidence title to the </w:t>
      </w:r>
      <w:r w:rsidR="00401382">
        <w:t>Charged Shares</w:t>
      </w:r>
      <w:r>
        <w:t xml:space="preserve">, such notices, endorsements or memoranda referring to this Security as the </w:t>
      </w:r>
      <w:r w:rsidR="0084614B">
        <w:t>Charge Holders</w:t>
      </w:r>
      <w:r>
        <w:t xml:space="preserve"> may reasonably and from time to time require.</w:t>
      </w:r>
    </w:p>
    <w:p w:rsidR="009072B1" w:rsidRDefault="009072B1">
      <w:pPr>
        <w:pStyle w:val="Heading1"/>
      </w:pPr>
      <w:bookmarkStart w:id="350" w:name="_Toc511644941"/>
      <w:bookmarkStart w:id="351" w:name="_Toc512401777"/>
      <w:bookmarkStart w:id="352" w:name="_Toc512401820"/>
      <w:bookmarkStart w:id="353" w:name="_Toc512402015"/>
      <w:bookmarkStart w:id="354" w:name="_Toc512402120"/>
      <w:bookmarkStart w:id="355" w:name="_Toc512403153"/>
      <w:bookmarkStart w:id="356" w:name="_Toc512404944"/>
      <w:bookmarkStart w:id="357" w:name="_Toc522686757"/>
      <w:bookmarkStart w:id="358" w:name="_Toc522687082"/>
      <w:bookmarkStart w:id="359" w:name="_Toc522687188"/>
      <w:bookmarkStart w:id="360" w:name="_Toc522687753"/>
      <w:bookmarkStart w:id="361" w:name="_Toc523055689"/>
      <w:bookmarkStart w:id="362" w:name="_Toc523055761"/>
      <w:bookmarkStart w:id="363" w:name="_Toc523064272"/>
      <w:bookmarkStart w:id="364" w:name="_Toc523749499"/>
      <w:bookmarkStart w:id="365" w:name="_Toc523790389"/>
      <w:bookmarkStart w:id="366" w:name="_Toc58949530"/>
      <w:bookmarkStart w:id="367" w:name="_Ref58950789"/>
      <w:bookmarkStart w:id="368" w:name="_Toc235964917"/>
      <w:r>
        <w:t>POWER OF ATTORNEY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072B1" w:rsidRDefault="009072B1">
      <w:pPr>
        <w:pStyle w:val="Heading2"/>
      </w:pPr>
      <w:bookmarkStart w:id="369" w:name="_Toc522686758"/>
      <w:bookmarkStart w:id="370" w:name="_Toc522687083"/>
      <w:bookmarkStart w:id="371" w:name="_Ref58950803"/>
      <w:r>
        <w:t>Appointment</w:t>
      </w:r>
      <w:bookmarkEnd w:id="369"/>
      <w:bookmarkEnd w:id="370"/>
      <w:bookmarkEnd w:id="371"/>
    </w:p>
    <w:p w:rsidR="009072B1" w:rsidRDefault="009072B1">
      <w:pPr>
        <w:ind w:left="936"/>
      </w:pPr>
      <w:r>
        <w:t xml:space="preserve">The </w:t>
      </w:r>
      <w:r w:rsidR="0084614B">
        <w:t>Chargor</w:t>
      </w:r>
      <w:r>
        <w:t xml:space="preserve"> hereby by way of security and in order more fully to secure the performance of its obligations under this Deed irrevocably appoints the </w:t>
      </w:r>
      <w:r w:rsidR="0084614B">
        <w:t>Charge Holders</w:t>
      </w:r>
      <w:r>
        <w:t xml:space="preserve"> and every delegate or sub-delegate to be </w:t>
      </w:r>
      <w:r w:rsidR="004F206F">
        <w:t>his</w:t>
      </w:r>
      <w:r>
        <w:t xml:space="preserve"> attorney acting severally, and on </w:t>
      </w:r>
      <w:r w:rsidR="004F206F">
        <w:t>his</w:t>
      </w:r>
      <w:r>
        <w:t xml:space="preserve"> behalf and in </w:t>
      </w:r>
      <w:r w:rsidR="004F206F">
        <w:t>his</w:t>
      </w:r>
      <w:r>
        <w:t xml:space="preserve"> name or otherwise:</w:t>
      </w:r>
    </w:p>
    <w:p w:rsidR="009072B1" w:rsidRDefault="009072B1">
      <w:pPr>
        <w:pStyle w:val="Heading3"/>
      </w:pPr>
      <w:bookmarkStart w:id="372" w:name="_Toc522686759"/>
      <w:proofErr w:type="gramStart"/>
      <w:r>
        <w:t>to</w:t>
      </w:r>
      <w:proofErr w:type="gramEnd"/>
      <w:r>
        <w:t xml:space="preserve"> execute and do all such assurances, acts and things which the </w:t>
      </w:r>
      <w:r w:rsidR="0084614B">
        <w:t>Chargor</w:t>
      </w:r>
      <w:r>
        <w:t xml:space="preserve"> ought to do under this Deed;</w:t>
      </w:r>
      <w:bookmarkEnd w:id="372"/>
    </w:p>
    <w:p w:rsidR="009072B1" w:rsidRDefault="009072B1">
      <w:pPr>
        <w:pStyle w:val="Heading3"/>
      </w:pPr>
      <w:bookmarkStart w:id="373" w:name="_Toc522686761"/>
      <w:proofErr w:type="gramStart"/>
      <w:r>
        <w:t>to</w:t>
      </w:r>
      <w:proofErr w:type="gramEnd"/>
      <w:r>
        <w:t xml:space="preserve"> execute and deliver any transfers of </w:t>
      </w:r>
      <w:r w:rsidR="004F206F">
        <w:t>the Charged Shares</w:t>
      </w:r>
      <w:r>
        <w:t>;</w:t>
      </w:r>
      <w:bookmarkEnd w:id="373"/>
    </w:p>
    <w:p w:rsidR="009072B1" w:rsidRDefault="009072B1">
      <w:pPr>
        <w:pStyle w:val="Heading3"/>
      </w:pPr>
      <w:bookmarkStart w:id="374" w:name="_Toc522686762"/>
      <w:r>
        <w:lastRenderedPageBreak/>
        <w:t xml:space="preserve">to exercise the powers, authorities and discretions conferred by or pursuant to this Deed or by statute on the </w:t>
      </w:r>
      <w:r w:rsidR="0084614B">
        <w:t>Charge Holders</w:t>
      </w:r>
      <w:r>
        <w:t>, delegate or sub-delegate; and</w:t>
      </w:r>
      <w:bookmarkEnd w:id="374"/>
    </w:p>
    <w:p w:rsidR="009072B1" w:rsidRDefault="009072B1">
      <w:pPr>
        <w:pStyle w:val="Heading3"/>
      </w:pPr>
      <w:bookmarkStart w:id="375" w:name="_Toc522686763"/>
      <w:proofErr w:type="gramStart"/>
      <w:r>
        <w:t>to</w:t>
      </w:r>
      <w:proofErr w:type="gramEnd"/>
      <w:r>
        <w:t xml:space="preserve"> sell and deliver and otherwise perfect any deed, assurance, agreement, instrument or act which </w:t>
      </w:r>
      <w:r w:rsidR="00D1219D">
        <w:t>they</w:t>
      </w:r>
      <w:r>
        <w:t xml:space="preserve"> may deem proper in or for the purpose of exercising any of such powers, authorities and discretions.</w:t>
      </w:r>
      <w:bookmarkEnd w:id="375"/>
    </w:p>
    <w:p w:rsidR="009072B1" w:rsidRDefault="009072B1">
      <w:pPr>
        <w:pStyle w:val="Heading2"/>
      </w:pPr>
      <w:bookmarkStart w:id="376" w:name="_Toc522686764"/>
      <w:bookmarkStart w:id="377" w:name="_Toc522687084"/>
      <w:r>
        <w:t>Ratification</w:t>
      </w:r>
      <w:bookmarkEnd w:id="376"/>
      <w:bookmarkEnd w:id="377"/>
    </w:p>
    <w:p w:rsidR="009072B1" w:rsidRDefault="009072B1">
      <w:pPr>
        <w:ind w:left="936"/>
      </w:pPr>
      <w:r>
        <w:t xml:space="preserve">The </w:t>
      </w:r>
      <w:r w:rsidR="0084614B">
        <w:t>Chargor</w:t>
      </w:r>
      <w:r>
        <w:t xml:space="preserve"> hereby ratifies and confirms and agrees to ratify and confirm whatever any such attorney as is mentioned in this Clause </w:t>
      </w:r>
      <w:r w:rsidR="007C196F">
        <w:fldChar w:fldCharType="begin"/>
      </w:r>
      <w:r>
        <w:instrText xml:space="preserve"> REF _Ref58950789 \r \h </w:instrText>
      </w:r>
      <w:r w:rsidR="007C196F">
        <w:fldChar w:fldCharType="separate"/>
      </w:r>
      <w:r w:rsidR="00651538">
        <w:t>13</w:t>
      </w:r>
      <w:r w:rsidR="007C196F">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378" w:name="_Toc522686765"/>
      <w:bookmarkStart w:id="379" w:name="_Toc522687085"/>
      <w:r>
        <w:t>General power</w:t>
      </w:r>
      <w:bookmarkEnd w:id="378"/>
      <w:bookmarkEnd w:id="379"/>
    </w:p>
    <w:p w:rsidR="009072B1" w:rsidRDefault="009072B1">
      <w:pPr>
        <w:ind w:left="936"/>
      </w:pPr>
      <w:r>
        <w:t xml:space="preserve">The appointment under Clause </w:t>
      </w:r>
      <w:r w:rsidR="007C196F">
        <w:fldChar w:fldCharType="begin"/>
      </w:r>
      <w:r>
        <w:instrText xml:space="preserve"> REF _Ref58950803 \r \h </w:instrText>
      </w:r>
      <w:r w:rsidR="007C196F">
        <w:fldChar w:fldCharType="separate"/>
      </w:r>
      <w:r w:rsidR="00651538">
        <w:t>13.1</w:t>
      </w:r>
      <w:r w:rsidR="007C196F">
        <w:fldChar w:fldCharType="end"/>
      </w:r>
      <w:r>
        <w:t xml:space="preserve"> shall operate as a general power of attorney made under section 10 of the Powers of Attorney Act 1971.</w:t>
      </w:r>
    </w:p>
    <w:p w:rsidR="009072B1" w:rsidRDefault="009072B1">
      <w:pPr>
        <w:pStyle w:val="Heading1"/>
      </w:pPr>
      <w:bookmarkStart w:id="380" w:name="_Toc511644942"/>
      <w:bookmarkStart w:id="381" w:name="_Toc512401778"/>
      <w:bookmarkStart w:id="382" w:name="_Toc512401821"/>
      <w:bookmarkStart w:id="383" w:name="_Toc512402016"/>
      <w:bookmarkStart w:id="384" w:name="_Toc512402121"/>
      <w:bookmarkStart w:id="385" w:name="_Toc512403154"/>
      <w:bookmarkStart w:id="386" w:name="_Toc512404945"/>
      <w:bookmarkStart w:id="387" w:name="_Toc522686766"/>
      <w:bookmarkStart w:id="388" w:name="_Toc522687086"/>
      <w:bookmarkStart w:id="389" w:name="_Toc522687189"/>
      <w:bookmarkStart w:id="390" w:name="_Toc522687754"/>
      <w:bookmarkStart w:id="391" w:name="_Toc523055690"/>
      <w:bookmarkStart w:id="392" w:name="_Toc523055762"/>
      <w:bookmarkStart w:id="393" w:name="_Toc523064273"/>
      <w:bookmarkStart w:id="394" w:name="_Toc523749500"/>
      <w:bookmarkStart w:id="395" w:name="_Toc523790390"/>
      <w:bookmarkStart w:id="396" w:name="_Toc58949531"/>
      <w:bookmarkStart w:id="397" w:name="_Ref58950933"/>
      <w:bookmarkStart w:id="398" w:name="_Toc235964918"/>
      <w:r>
        <w:t>SUBSEQUENT SECURITY INTERESTS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072B1" w:rsidRDefault="009072B1">
      <w:pPr>
        <w:pStyle w:val="BodyTextIndent"/>
      </w:pPr>
      <w:bookmarkStart w:id="399" w:name="_Toc522686767"/>
      <w:bookmarkStart w:id="400" w:name="_Toc522687087"/>
      <w:r>
        <w:t xml:space="preserve">If the </w:t>
      </w:r>
      <w:r w:rsidR="0084614B">
        <w:t>Charge Holders</w:t>
      </w:r>
      <w:r>
        <w:t xml:space="preserve"> shall at any time receive or be deemed to have received notice of any Security Interest affecting the </w:t>
      </w:r>
      <w:r w:rsidR="00401382">
        <w:t>Charged Shares</w:t>
      </w:r>
      <w:r>
        <w:t xml:space="preserve"> or any assignment or transfer thereof which is prohibited by this Deed</w:t>
      </w:r>
      <w:bookmarkStart w:id="401" w:name="_Toc522686769"/>
      <w:bookmarkEnd w:id="399"/>
      <w:bookmarkEnd w:id="400"/>
      <w:r>
        <w:t xml:space="preserve">, then unless the </w:t>
      </w:r>
      <w:r w:rsidR="0084614B">
        <w:t>Charge Holders</w:t>
      </w:r>
      <w:r>
        <w:t xml:space="preserve"> gives express written notice to the </w:t>
      </w:r>
      <w:r w:rsidR="0084614B">
        <w:t>Chargor</w:t>
      </w:r>
      <w:r>
        <w:t xml:space="preserve"> to the contrary, </w:t>
      </w:r>
      <w:bookmarkEnd w:id="401"/>
      <w:r>
        <w:t xml:space="preserve">all payments by or on behalf of the </w:t>
      </w:r>
      <w:r w:rsidR="00D1219D">
        <w:t>Company</w:t>
      </w:r>
      <w:r>
        <w:t xml:space="preserve"> to the </w:t>
      </w:r>
      <w:r w:rsidR="0084614B">
        <w:t>Charge Holders</w:t>
      </w:r>
      <w:r>
        <w:t xml:space="preserve"> shall be credited or treated as having been credited to any advance made by the </w:t>
      </w:r>
      <w:r w:rsidR="0084614B">
        <w:t>Charge Holders</w:t>
      </w:r>
      <w:r>
        <w:t xml:space="preserve"> to or any liability of the </w:t>
      </w:r>
      <w:r w:rsidR="00D1219D">
        <w:t>Company</w:t>
      </w:r>
      <w:r>
        <w:t xml:space="preserve"> to the </w:t>
      </w:r>
      <w:r w:rsidR="0084614B">
        <w:t>Charge Holders</w:t>
      </w:r>
      <w:r>
        <w:t xml:space="preserve"> arising after such time and not as having been applied in reduction of the Secured Liabilities at such time.</w:t>
      </w:r>
    </w:p>
    <w:p w:rsidR="009072B1" w:rsidRDefault="009072B1">
      <w:pPr>
        <w:pStyle w:val="Heading1"/>
      </w:pPr>
      <w:bookmarkStart w:id="402" w:name="_Toc511644945"/>
      <w:bookmarkStart w:id="403" w:name="_Toc512401781"/>
      <w:bookmarkStart w:id="404" w:name="_Toc512401824"/>
      <w:bookmarkStart w:id="405" w:name="_Toc512402019"/>
      <w:bookmarkStart w:id="406" w:name="_Toc512402124"/>
      <w:bookmarkStart w:id="407" w:name="_Toc512403157"/>
      <w:bookmarkStart w:id="408" w:name="_Toc512404948"/>
      <w:bookmarkStart w:id="409" w:name="_Toc522686786"/>
      <w:bookmarkStart w:id="410" w:name="_Toc522687097"/>
      <w:bookmarkStart w:id="411" w:name="_Toc522687192"/>
      <w:bookmarkStart w:id="412" w:name="_Toc522687757"/>
      <w:bookmarkStart w:id="413" w:name="_Toc523055693"/>
      <w:bookmarkStart w:id="414" w:name="_Toc523055765"/>
      <w:bookmarkStart w:id="415" w:name="_Toc523064276"/>
      <w:bookmarkStart w:id="416" w:name="_Toc523749502"/>
      <w:bookmarkStart w:id="417" w:name="_Toc523790392"/>
      <w:bookmarkStart w:id="418" w:name="_Toc58949533"/>
      <w:bookmarkStart w:id="419" w:name="_Toc235964919"/>
      <w:r>
        <w:t>INDEMNITIES AND EXPENSES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072B1" w:rsidRDefault="009072B1">
      <w:pPr>
        <w:pStyle w:val="Heading2"/>
      </w:pPr>
      <w:bookmarkStart w:id="420" w:name="_Toc522686787"/>
      <w:bookmarkStart w:id="421" w:name="_Toc522687098"/>
      <w:r>
        <w:t>General indemnity</w:t>
      </w:r>
      <w:bookmarkEnd w:id="420"/>
      <w:bookmarkEnd w:id="421"/>
    </w:p>
    <w:p w:rsidR="009072B1" w:rsidRDefault="009072B1">
      <w:pPr>
        <w:ind w:left="936"/>
      </w:pPr>
      <w:r>
        <w:t xml:space="preserve">The </w:t>
      </w:r>
      <w:r w:rsidR="0084614B">
        <w:t>Chargor</w:t>
      </w:r>
      <w:r>
        <w:t xml:space="preserve"> shall, on demand, indemnify the </w:t>
      </w:r>
      <w:r w:rsidR="0084614B">
        <w:t>Charge Holders</w:t>
      </w:r>
      <w:r>
        <w:t xml:space="preserve">, and any </w:t>
      </w:r>
      <w:r w:rsidR="00D1219D">
        <w:t xml:space="preserve">person </w:t>
      </w:r>
      <w:r>
        <w:t xml:space="preserve">for whose liability, acts or omissions the </w:t>
      </w:r>
      <w:r w:rsidR="0084614B">
        <w:t>Charge Holders</w:t>
      </w:r>
      <w:r>
        <w:t xml:space="preserve">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422" w:name="_Toc522686788"/>
      <w:proofErr w:type="gramStart"/>
      <w:r>
        <w:t>the</w:t>
      </w:r>
      <w:proofErr w:type="gramEnd"/>
      <w:r>
        <w:t xml:space="preserve"> exercise or the purported exercise of any powers, authorities or discretions conferred on any of them under or by virtue of this Deed;</w:t>
      </w:r>
      <w:bookmarkEnd w:id="422"/>
    </w:p>
    <w:p w:rsidR="009072B1" w:rsidRDefault="009072B1">
      <w:pPr>
        <w:pStyle w:val="Heading3"/>
      </w:pPr>
      <w:bookmarkStart w:id="423" w:name="_Toc522686789"/>
      <w:proofErr w:type="gramStart"/>
      <w:r>
        <w:t>any</w:t>
      </w:r>
      <w:proofErr w:type="gramEnd"/>
      <w:r>
        <w:t xml:space="preserve"> matter or thing done or omitted to be done under, or in any way relating to, this Deed;</w:t>
      </w:r>
      <w:bookmarkEnd w:id="423"/>
    </w:p>
    <w:p w:rsidR="009072B1" w:rsidRDefault="009072B1">
      <w:pPr>
        <w:pStyle w:val="Heading3"/>
      </w:pPr>
      <w:bookmarkStart w:id="424" w:name="_Toc522686790"/>
      <w:proofErr w:type="gramStart"/>
      <w:r>
        <w:t>any</w:t>
      </w:r>
      <w:proofErr w:type="gramEnd"/>
      <w:r>
        <w:t xml:space="preserve"> breach, non-observance or non-performance by the </w:t>
      </w:r>
      <w:r w:rsidR="0084614B">
        <w:t>Chargor</w:t>
      </w:r>
      <w:r>
        <w:t xml:space="preserve"> of any of its covenants, undertakings, obligations, representations or warranties under this Deed;</w:t>
      </w:r>
      <w:bookmarkEnd w:id="424"/>
    </w:p>
    <w:p w:rsidR="009072B1" w:rsidRDefault="009072B1">
      <w:pPr>
        <w:pStyle w:val="Heading3"/>
      </w:pPr>
      <w:bookmarkStart w:id="425" w:name="_Toc522686791"/>
      <w:proofErr w:type="gramStart"/>
      <w:r>
        <w:t>the</w:t>
      </w:r>
      <w:proofErr w:type="gramEnd"/>
      <w:r>
        <w:t xml:space="preserve"> making good of any such breach, non-observance or non-performance;</w:t>
      </w:r>
      <w:bookmarkEnd w:id="425"/>
    </w:p>
    <w:p w:rsidR="009072B1" w:rsidRDefault="009072B1">
      <w:pPr>
        <w:pStyle w:val="Heading3"/>
      </w:pPr>
      <w:bookmarkStart w:id="426" w:name="_Toc522686792"/>
      <w:proofErr w:type="gramStart"/>
      <w:r>
        <w:t>the</w:t>
      </w:r>
      <w:proofErr w:type="gramEnd"/>
      <w:r>
        <w:t xml:space="preserve"> enforcement of this Deed; or</w:t>
      </w:r>
      <w:bookmarkEnd w:id="426"/>
    </w:p>
    <w:p w:rsidR="009072B1" w:rsidRDefault="009072B1">
      <w:pPr>
        <w:pStyle w:val="Heading3"/>
      </w:pPr>
      <w:bookmarkStart w:id="427" w:name="_Toc522686793"/>
      <w:proofErr w:type="gramStart"/>
      <w:r>
        <w:lastRenderedPageBreak/>
        <w:t>any</w:t>
      </w:r>
      <w:proofErr w:type="gramEnd"/>
      <w:r>
        <w:t xml:space="preserve"> action, claim or proceeding relating to any of the above.</w:t>
      </w:r>
      <w:bookmarkEnd w:id="427"/>
    </w:p>
    <w:p w:rsidR="009072B1" w:rsidRDefault="009072B1">
      <w:pPr>
        <w:pStyle w:val="Heading2"/>
      </w:pPr>
      <w:bookmarkStart w:id="428" w:name="_Toc522686794"/>
      <w:bookmarkStart w:id="429" w:name="_Toc522687099"/>
      <w:r>
        <w:t>Obligation to pay</w:t>
      </w:r>
      <w:bookmarkEnd w:id="428"/>
      <w:bookmarkEnd w:id="429"/>
    </w:p>
    <w:p w:rsidR="009072B1" w:rsidRDefault="009072B1">
      <w:pPr>
        <w:ind w:left="936"/>
        <w:rPr>
          <w:iCs/>
        </w:rPr>
      </w:pPr>
      <w:r>
        <w:rPr>
          <w:iCs/>
        </w:rPr>
        <w:t xml:space="preserve">The </w:t>
      </w:r>
      <w:r w:rsidR="0084614B">
        <w:rPr>
          <w:iCs/>
        </w:rPr>
        <w:t>Chargor</w:t>
      </w:r>
      <w:r>
        <w:rPr>
          <w:iCs/>
        </w:rPr>
        <w:t xml:space="preserve"> shall, in accordance with Clause </w:t>
      </w:r>
      <w:r w:rsidR="007C196F">
        <w:rPr>
          <w:iCs/>
        </w:rPr>
        <w:fldChar w:fldCharType="begin"/>
      </w:r>
      <w:r>
        <w:rPr>
          <w:iCs/>
        </w:rPr>
        <w:instrText xml:space="preserve"> REF _Ref58950859 \r \h </w:instrText>
      </w:r>
      <w:r w:rsidR="007C196F">
        <w:rPr>
          <w:iCs/>
        </w:rPr>
      </w:r>
      <w:r w:rsidR="007C196F">
        <w:rPr>
          <w:iCs/>
        </w:rPr>
        <w:fldChar w:fldCharType="separate"/>
      </w:r>
      <w:r w:rsidR="00651538">
        <w:rPr>
          <w:iCs/>
        </w:rPr>
        <w:t>15.5</w:t>
      </w:r>
      <w:r w:rsidR="007C196F">
        <w:rPr>
          <w:iCs/>
        </w:rPr>
        <w:fldChar w:fldCharType="end"/>
      </w:r>
      <w:r>
        <w:rPr>
          <w:iCs/>
        </w:rPr>
        <w:t xml:space="preserve">, pay to the </w:t>
      </w:r>
      <w:r w:rsidR="0084614B">
        <w:rPr>
          <w:iCs/>
        </w:rPr>
        <w:t>Charge Holders</w:t>
      </w:r>
      <w:r>
        <w:rPr>
          <w:iCs/>
        </w:rPr>
        <w:t>:</w:t>
      </w:r>
    </w:p>
    <w:p w:rsidR="009072B1" w:rsidRDefault="009072B1">
      <w:pPr>
        <w:pStyle w:val="Heading3"/>
      </w:pPr>
      <w:bookmarkStart w:id="430" w:name="_Ref58950910"/>
      <w:proofErr w:type="gramStart"/>
      <w:r>
        <w:t>the</w:t>
      </w:r>
      <w:proofErr w:type="gramEnd"/>
      <w:r>
        <w:t xml:space="preserve"> items of expenditure set out in Clause </w:t>
      </w:r>
      <w:r w:rsidR="007C196F">
        <w:fldChar w:fldCharType="begin"/>
      </w:r>
      <w:r>
        <w:instrText xml:space="preserve"> REF _Ref58950878 \r \h </w:instrText>
      </w:r>
      <w:r w:rsidR="007C196F">
        <w:fldChar w:fldCharType="separate"/>
      </w:r>
      <w:r w:rsidR="00651538">
        <w:t>15.3</w:t>
      </w:r>
      <w:r w:rsidR="007C196F">
        <w:fldChar w:fldCharType="end"/>
      </w:r>
      <w:r>
        <w:t>; and</w:t>
      </w:r>
      <w:bookmarkEnd w:id="430"/>
    </w:p>
    <w:p w:rsidR="009072B1" w:rsidRDefault="009072B1">
      <w:pPr>
        <w:pStyle w:val="Heading3"/>
      </w:pPr>
      <w:proofErr w:type="gramStart"/>
      <w:r>
        <w:t>the</w:t>
      </w:r>
      <w:proofErr w:type="gramEnd"/>
      <w:r>
        <w:t xml:space="preserve"> amount referred to in Clause </w:t>
      </w:r>
      <w:r w:rsidR="007C196F">
        <w:fldChar w:fldCharType="begin"/>
      </w:r>
      <w:r>
        <w:instrText xml:space="preserve"> REF _Ref58950893 \r \h </w:instrText>
      </w:r>
      <w:r w:rsidR="007C196F">
        <w:fldChar w:fldCharType="separate"/>
      </w:r>
      <w:r w:rsidR="00651538">
        <w:t>15.4</w:t>
      </w:r>
      <w:r w:rsidR="007C196F">
        <w:fldChar w:fldCharType="end"/>
      </w:r>
      <w:r>
        <w:t>.</w:t>
      </w:r>
    </w:p>
    <w:p w:rsidR="009072B1" w:rsidRDefault="009072B1">
      <w:pPr>
        <w:pStyle w:val="Heading2"/>
      </w:pPr>
      <w:bookmarkStart w:id="431" w:name="_Ref58950878"/>
      <w:bookmarkStart w:id="432" w:name="_Ref58950985"/>
      <w:r>
        <w:t>Identification of expenses</w:t>
      </w:r>
      <w:bookmarkEnd w:id="431"/>
      <w:bookmarkEnd w:id="432"/>
    </w:p>
    <w:p w:rsidR="009072B1" w:rsidRDefault="009072B1">
      <w:pPr>
        <w:ind w:left="936"/>
        <w:rPr>
          <w:iCs/>
        </w:rPr>
      </w:pPr>
      <w:r>
        <w:rPr>
          <w:iCs/>
        </w:rPr>
        <w:t xml:space="preserve">The items of expenditure referred to in Clause </w:t>
      </w:r>
      <w:r w:rsidR="007C196F">
        <w:rPr>
          <w:iCs/>
        </w:rPr>
        <w:fldChar w:fldCharType="begin"/>
      </w:r>
      <w:r>
        <w:rPr>
          <w:iCs/>
        </w:rPr>
        <w:instrText xml:space="preserve"> REF _Ref58950910 \r \h </w:instrText>
      </w:r>
      <w:r w:rsidR="007C196F">
        <w:rPr>
          <w:iCs/>
        </w:rPr>
      </w:r>
      <w:r w:rsidR="007C196F">
        <w:rPr>
          <w:iCs/>
        </w:rPr>
        <w:fldChar w:fldCharType="separate"/>
      </w:r>
      <w:r w:rsidR="00651538">
        <w:rPr>
          <w:iCs/>
        </w:rPr>
        <w:t>15.2.1</w:t>
      </w:r>
      <w:r w:rsidR="007C196F">
        <w:rPr>
          <w:iCs/>
        </w:rPr>
        <w:fldChar w:fldCharType="end"/>
      </w:r>
      <w:r>
        <w:rPr>
          <w:iCs/>
        </w:rPr>
        <w:t xml:space="preserve"> are all expenses (including, without limitation, legal and out-of-pocket expenses on a full indemnity basis) incurred by the </w:t>
      </w:r>
      <w:r w:rsidR="0084614B">
        <w:rPr>
          <w:iCs/>
        </w:rPr>
        <w:t>Charge Holders</w:t>
      </w:r>
      <w:r>
        <w:rPr>
          <w:iCs/>
        </w:rPr>
        <w:t xml:space="preserve"> in connection with:</w:t>
      </w:r>
    </w:p>
    <w:p w:rsidR="009072B1" w:rsidRDefault="009072B1">
      <w:pPr>
        <w:pStyle w:val="Heading3"/>
      </w:pPr>
      <w:proofErr w:type="gramStart"/>
      <w:r>
        <w:t>the</w:t>
      </w:r>
      <w:proofErr w:type="gramEnd"/>
      <w:r>
        <w:t xml:space="preserv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proofErr w:type="gramStart"/>
      <w:r>
        <w:t>the</w:t>
      </w:r>
      <w:proofErr w:type="gramEnd"/>
      <w:r>
        <w:t xml:space="preserve"> granting, preparation and documenting of any waiver, approval, consent, confirmation or release under, or in respect of, this Deed;</w:t>
      </w:r>
    </w:p>
    <w:p w:rsidR="009072B1" w:rsidRDefault="009072B1">
      <w:pPr>
        <w:pStyle w:val="Heading3"/>
      </w:pPr>
      <w:proofErr w:type="gramStart"/>
      <w:r>
        <w:t>any</w:t>
      </w:r>
      <w:proofErr w:type="gramEnd"/>
      <w:r>
        <w:t xml:space="preserve"> investigation or due diligence into the financial or other condition of the </w:t>
      </w:r>
      <w:r w:rsidR="00D1219D">
        <w:t>Company</w:t>
      </w:r>
      <w:r>
        <w:t xml:space="preserve"> or into ascertaining whether or not the </w:t>
      </w:r>
      <w:r w:rsidR="0084614B">
        <w:t>Chargor</w:t>
      </w:r>
      <w:r>
        <w:t xml:space="preserve"> has complied or is complying with this Deed;</w:t>
      </w:r>
    </w:p>
    <w:p w:rsidR="009072B1" w:rsidRDefault="009072B1">
      <w:pPr>
        <w:pStyle w:val="Heading3"/>
      </w:pPr>
      <w:proofErr w:type="gramStart"/>
      <w:r>
        <w:t>the</w:t>
      </w:r>
      <w:proofErr w:type="gramEnd"/>
      <w:r>
        <w:t xml:space="preserve"> contemplation of the enforcement of any rights or the exercise of any powers under this Deed or in investigating any possible breach by the </w:t>
      </w:r>
      <w:r w:rsidR="0084614B">
        <w:t>Chargor</w:t>
      </w:r>
      <w:r>
        <w:t xml:space="preserve"> of this Deed;</w:t>
      </w:r>
    </w:p>
    <w:p w:rsidR="009072B1" w:rsidRDefault="009072B1">
      <w:pPr>
        <w:pStyle w:val="Heading3"/>
      </w:pPr>
      <w:r>
        <w:t xml:space="preserve">any proceedings (legal or otherwise) involving the </w:t>
      </w:r>
      <w:r w:rsidR="0084614B">
        <w:t>Charge Holders</w:t>
      </w:r>
      <w:r>
        <w:t xml:space="preserve"> in connection with this Deed or the </w:t>
      </w:r>
      <w:r w:rsidR="00401382">
        <w:t>Charged Shares</w:t>
      </w:r>
      <w:r>
        <w:t xml:space="preserve">, whether such proceedings are brought by the </w:t>
      </w:r>
      <w:r w:rsidR="0084614B">
        <w:t>Chargor</w:t>
      </w:r>
      <w:r>
        <w:t xml:space="preserve"> or a third party; and</w:t>
      </w:r>
    </w:p>
    <w:p w:rsidR="009072B1" w:rsidRDefault="009072B1">
      <w:pPr>
        <w:pStyle w:val="Heading3"/>
      </w:pPr>
      <w:proofErr w:type="gramStart"/>
      <w:r>
        <w:t>the</w:t>
      </w:r>
      <w:proofErr w:type="gramEnd"/>
      <w:r>
        <w:t xml:space="preserve"> matters referred to in Clause </w:t>
      </w:r>
      <w:r w:rsidR="007C196F">
        <w:fldChar w:fldCharType="begin"/>
      </w:r>
      <w:r>
        <w:instrText xml:space="preserve"> REF _Ref58950933 \r \h </w:instrText>
      </w:r>
      <w:r w:rsidR="007C196F">
        <w:fldChar w:fldCharType="separate"/>
      </w:r>
      <w:r w:rsidR="00651538">
        <w:t>14</w:t>
      </w:r>
      <w:r w:rsidR="007C196F">
        <w:fldChar w:fldCharType="end"/>
      </w:r>
      <w:r>
        <w:t>.</w:t>
      </w:r>
    </w:p>
    <w:p w:rsidR="009072B1" w:rsidRDefault="009072B1">
      <w:pPr>
        <w:pStyle w:val="Heading2"/>
      </w:pPr>
      <w:bookmarkStart w:id="433" w:name="_Ref58950893"/>
      <w:bookmarkStart w:id="434" w:name="_Ref58951001"/>
      <w:r>
        <w:t>Stamp duties and other payments</w:t>
      </w:r>
      <w:bookmarkEnd w:id="433"/>
      <w:bookmarkEnd w:id="434"/>
    </w:p>
    <w:p w:rsidR="009072B1" w:rsidRDefault="009072B1">
      <w:pPr>
        <w:pStyle w:val="BodyTextIndent"/>
      </w:pPr>
      <w:r>
        <w:t xml:space="preserve">In addition, the </w:t>
      </w:r>
      <w:r w:rsidR="0084614B">
        <w:t>Chargor</w:t>
      </w:r>
      <w:r>
        <w:t xml:space="preserve">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435" w:name="_Toc522686795"/>
      <w:bookmarkStart w:id="436" w:name="_Toc522687100"/>
      <w:bookmarkStart w:id="437" w:name="_Ref58950859"/>
      <w:r>
        <w:t>Time for payment</w:t>
      </w:r>
      <w:bookmarkEnd w:id="435"/>
      <w:bookmarkEnd w:id="436"/>
      <w:bookmarkEnd w:id="437"/>
    </w:p>
    <w:p w:rsidR="009072B1" w:rsidRDefault="009072B1">
      <w:pPr>
        <w:ind w:left="936"/>
        <w:rPr>
          <w:iCs/>
        </w:rPr>
      </w:pPr>
      <w:r>
        <w:rPr>
          <w:iCs/>
        </w:rPr>
        <w:t xml:space="preserve">The </w:t>
      </w:r>
      <w:r w:rsidR="0084614B">
        <w:rPr>
          <w:iCs/>
        </w:rPr>
        <w:t>Chargor</w:t>
      </w:r>
      <w:r>
        <w:rPr>
          <w:iCs/>
        </w:rPr>
        <w:t xml:space="preserve"> shall, on first demand, pay or reimburse the </w:t>
      </w:r>
      <w:r w:rsidR="0084614B">
        <w:rPr>
          <w:iCs/>
        </w:rPr>
        <w:t>Charge Holders</w:t>
      </w:r>
      <w:r>
        <w:rPr>
          <w:iCs/>
        </w:rPr>
        <w:t xml:space="preserve"> for the items of expenditure referred to in Clause </w:t>
      </w:r>
      <w:r w:rsidR="007C196F">
        <w:rPr>
          <w:iCs/>
        </w:rPr>
        <w:fldChar w:fldCharType="begin"/>
      </w:r>
      <w:r>
        <w:rPr>
          <w:iCs/>
        </w:rPr>
        <w:instrText xml:space="preserve"> REF _Ref58950985 \r \h </w:instrText>
      </w:r>
      <w:r w:rsidR="007C196F">
        <w:rPr>
          <w:iCs/>
        </w:rPr>
      </w:r>
      <w:r w:rsidR="007C196F">
        <w:rPr>
          <w:iCs/>
        </w:rPr>
        <w:fldChar w:fldCharType="separate"/>
      </w:r>
      <w:r w:rsidR="00651538">
        <w:rPr>
          <w:iCs/>
        </w:rPr>
        <w:t>15.3</w:t>
      </w:r>
      <w:r w:rsidR="007C196F">
        <w:rPr>
          <w:iCs/>
        </w:rPr>
        <w:fldChar w:fldCharType="end"/>
      </w:r>
      <w:r>
        <w:rPr>
          <w:iCs/>
        </w:rPr>
        <w:t xml:space="preserve"> and any amount referred to in Clause </w:t>
      </w:r>
      <w:r w:rsidR="007C196F">
        <w:rPr>
          <w:iCs/>
        </w:rPr>
        <w:fldChar w:fldCharType="begin"/>
      </w:r>
      <w:r>
        <w:rPr>
          <w:iCs/>
        </w:rPr>
        <w:instrText xml:space="preserve"> REF _Ref58951001 \r \h </w:instrText>
      </w:r>
      <w:r w:rsidR="007C196F">
        <w:rPr>
          <w:iCs/>
        </w:rPr>
      </w:r>
      <w:r w:rsidR="007C196F">
        <w:rPr>
          <w:iCs/>
        </w:rPr>
        <w:fldChar w:fldCharType="separate"/>
      </w:r>
      <w:r w:rsidR="00651538">
        <w:rPr>
          <w:iCs/>
        </w:rPr>
        <w:t>15.4</w:t>
      </w:r>
      <w:r w:rsidR="007C196F">
        <w:rPr>
          <w:iCs/>
        </w:rPr>
        <w:fldChar w:fldCharType="end"/>
      </w:r>
      <w:r w:rsidR="008222A8">
        <w:rPr>
          <w:iCs/>
        </w:rPr>
        <w:t>.</w:t>
      </w:r>
    </w:p>
    <w:p w:rsidR="001A7736" w:rsidRDefault="001A7736" w:rsidP="001A7736">
      <w:pPr>
        <w:pStyle w:val="Heading2"/>
      </w:pPr>
      <w:r>
        <w:lastRenderedPageBreak/>
        <w:t>Interest</w:t>
      </w:r>
    </w:p>
    <w:p w:rsidR="001A7736" w:rsidRPr="00833FEB" w:rsidRDefault="001A7736" w:rsidP="001A7736">
      <w:pPr>
        <w:ind w:left="936"/>
      </w:pPr>
      <w:r>
        <w:t>If the Chargor fails to pay any sum to be paid under this Deed when due, the Chargor shall pay the Charge Holders interest thereon at the Default Rate from the date due until the date of payment.</w:t>
      </w:r>
    </w:p>
    <w:p w:rsidR="009072B1" w:rsidRDefault="009072B1">
      <w:pPr>
        <w:pStyle w:val="Heading1"/>
      </w:pPr>
      <w:bookmarkStart w:id="438" w:name="_Toc511644946"/>
      <w:bookmarkStart w:id="439" w:name="_Toc512401782"/>
      <w:bookmarkStart w:id="440" w:name="_Toc512401825"/>
      <w:bookmarkStart w:id="441" w:name="_Toc512402020"/>
      <w:bookmarkStart w:id="442" w:name="_Toc512402125"/>
      <w:bookmarkStart w:id="443" w:name="_Toc512403158"/>
      <w:bookmarkStart w:id="444" w:name="_Toc512404949"/>
      <w:bookmarkStart w:id="445" w:name="_Toc522686796"/>
      <w:bookmarkStart w:id="446" w:name="_Toc522687101"/>
      <w:bookmarkStart w:id="447" w:name="_Toc522687193"/>
      <w:bookmarkStart w:id="448" w:name="_Toc522687758"/>
      <w:bookmarkStart w:id="449" w:name="_Toc523055694"/>
      <w:bookmarkStart w:id="450" w:name="_Toc523055766"/>
      <w:bookmarkStart w:id="451" w:name="_Toc523064277"/>
      <w:bookmarkStart w:id="452" w:name="_Toc523749503"/>
      <w:bookmarkStart w:id="453" w:name="_Toc523790393"/>
      <w:bookmarkStart w:id="454" w:name="_Toc58949534"/>
      <w:bookmarkStart w:id="455" w:name="_Toc235964920"/>
      <w:r>
        <w:t>EFFECTIVENESS OF SECURITY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9072B1" w:rsidRDefault="009072B1">
      <w:pPr>
        <w:pStyle w:val="Heading2"/>
      </w:pPr>
      <w:bookmarkStart w:id="456" w:name="_Toc522686797"/>
      <w:bookmarkStart w:id="457" w:name="_Toc522687102"/>
      <w:r>
        <w:t>Continuing security</w:t>
      </w:r>
      <w:bookmarkEnd w:id="456"/>
      <w:bookmarkEnd w:id="457"/>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458" w:name="_Toc522686798"/>
      <w:bookmarkStart w:id="459" w:name="_Toc522687103"/>
      <w:bookmarkStart w:id="460" w:name="_Ref58955975"/>
      <w:r>
        <w:t>Rights additional</w:t>
      </w:r>
      <w:bookmarkEnd w:id="458"/>
      <w:bookmarkEnd w:id="459"/>
      <w:bookmarkEnd w:id="460"/>
    </w:p>
    <w:p w:rsidR="009072B1" w:rsidRDefault="009072B1">
      <w:pPr>
        <w:ind w:left="936"/>
      </w:pPr>
      <w:r>
        <w:t xml:space="preserve">The rights of the </w:t>
      </w:r>
      <w:r w:rsidR="0084614B">
        <w:t>Charge Holders</w:t>
      </w:r>
      <w:r>
        <w:t xml:space="preserve"> under this Deed are in addition to any guarantee, other rights or Security Interest, present or future, held by the </w:t>
      </w:r>
      <w:r w:rsidR="0084614B">
        <w:t>Charge Holders</w:t>
      </w:r>
      <w:r>
        <w:t xml:space="preserve"> from the </w:t>
      </w:r>
      <w:r w:rsidR="0084614B">
        <w:t>Chargor</w:t>
      </w:r>
      <w: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r w:rsidR="0084614B">
        <w:t>Chargor</w:t>
      </w:r>
      <w:r>
        <w:t xml:space="preserve"> without first having recourse to </w:t>
      </w:r>
      <w:r w:rsidR="00D1219D">
        <w:t xml:space="preserve">the Company or </w:t>
      </w:r>
      <w:r>
        <w:t xml:space="preserve">any guarantee, other rights or Security Interest in favour of the </w:t>
      </w:r>
      <w:r w:rsidR="0084614B">
        <w:t>Charge Holders</w:t>
      </w:r>
      <w:r>
        <w:t>.</w:t>
      </w:r>
    </w:p>
    <w:p w:rsidR="009072B1" w:rsidRDefault="009072B1">
      <w:pPr>
        <w:pStyle w:val="Heading2"/>
      </w:pPr>
      <w:bookmarkStart w:id="461" w:name="_Toc522686800"/>
      <w:bookmarkStart w:id="462" w:name="_Toc522687105"/>
      <w:bookmarkStart w:id="463" w:name="_Ref58951029"/>
      <w:r>
        <w:t>Other dealing</w:t>
      </w:r>
      <w:bookmarkEnd w:id="461"/>
      <w:bookmarkEnd w:id="462"/>
      <w:bookmarkEnd w:id="463"/>
    </w:p>
    <w:p w:rsidR="009072B1" w:rsidRDefault="009072B1">
      <w:pPr>
        <w:ind w:left="936"/>
      </w:pPr>
      <w:r>
        <w:t xml:space="preserve">This Security and its validity shall not in any way be prejudiced or affected by the </w:t>
      </w:r>
      <w:r w:rsidR="0084614B">
        <w:t>Charge Holders</w:t>
      </w:r>
      <w:r>
        <w:t xml:space="preserve"> dealing with, exchanging, releasing, modifying or abstaining from perfecting or enforcing any Security Interest, guarantee or other rights or remedies referred to in Clause </w:t>
      </w:r>
      <w:r w:rsidR="007C196F">
        <w:fldChar w:fldCharType="begin"/>
      </w:r>
      <w:r>
        <w:instrText xml:space="preserve"> REF _Ref58955975 \r \h </w:instrText>
      </w:r>
      <w:r w:rsidR="007C196F">
        <w:fldChar w:fldCharType="separate"/>
      </w:r>
      <w:r w:rsidR="00651538">
        <w:t>16.2</w:t>
      </w:r>
      <w:r w:rsidR="007C196F">
        <w:fldChar w:fldCharType="end"/>
      </w:r>
      <w:r>
        <w:t xml:space="preserve"> or by giving time for payment or indulgence or compounding with any other person liable.</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464" w:name="_Toc512401783"/>
      <w:bookmarkStart w:id="465" w:name="_Toc512401826"/>
      <w:bookmarkStart w:id="466" w:name="_Toc512402021"/>
      <w:bookmarkStart w:id="467" w:name="_Toc512402126"/>
      <w:bookmarkStart w:id="468" w:name="_Toc512403159"/>
      <w:bookmarkStart w:id="469" w:name="_Toc512404950"/>
      <w:bookmarkStart w:id="470" w:name="_Toc522686804"/>
      <w:bookmarkStart w:id="471" w:name="_Toc522687109"/>
      <w:bookmarkStart w:id="472" w:name="_Toc522687194"/>
      <w:bookmarkStart w:id="473" w:name="_Toc522687759"/>
      <w:bookmarkStart w:id="474" w:name="_Toc523055695"/>
      <w:bookmarkStart w:id="475" w:name="_Toc523055767"/>
      <w:bookmarkStart w:id="476" w:name="_Toc523064278"/>
      <w:bookmarkStart w:id="477" w:name="_Toc523749504"/>
      <w:bookmarkStart w:id="478" w:name="_Toc523790394"/>
      <w:bookmarkStart w:id="479" w:name="_Toc58949535"/>
      <w:bookmarkStart w:id="480" w:name="_Toc235964921"/>
      <w:r>
        <w:t>RELEASE OF SECURITY</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072B1" w:rsidRDefault="009072B1">
      <w:pPr>
        <w:ind w:left="936"/>
      </w:pPr>
      <w:r>
        <w:t xml:space="preserve">On the expiry of the Security Period, the </w:t>
      </w:r>
      <w:r w:rsidR="0084614B">
        <w:t>Charge Holders</w:t>
      </w:r>
      <w:r>
        <w:t xml:space="preserve"> shall, at the request and cost of the </w:t>
      </w:r>
      <w:r w:rsidR="0084614B">
        <w:t>Chargor</w:t>
      </w:r>
      <w:r>
        <w:t xml:space="preserve"> and without any warranty or representation</w:t>
      </w:r>
      <w:r w:rsidR="00D1219D">
        <w:t>,</w:t>
      </w:r>
      <w:r>
        <w:t xml:space="preserve"> release the remaining </w:t>
      </w:r>
      <w:r w:rsidR="00401382">
        <w:t>Charged Shares</w:t>
      </w:r>
      <w:r>
        <w:t xml:space="preserve"> from this Security.</w:t>
      </w:r>
    </w:p>
    <w:p w:rsidR="009072B1" w:rsidRDefault="009072B1">
      <w:pPr>
        <w:pStyle w:val="Heading1"/>
      </w:pPr>
      <w:bookmarkStart w:id="481" w:name="_Toc511644948"/>
      <w:bookmarkStart w:id="482" w:name="_Toc512401784"/>
      <w:bookmarkStart w:id="483" w:name="_Toc512401827"/>
      <w:bookmarkStart w:id="484" w:name="_Toc512402022"/>
      <w:bookmarkStart w:id="485" w:name="_Toc512402127"/>
      <w:bookmarkStart w:id="486" w:name="_Toc512403160"/>
      <w:bookmarkStart w:id="487" w:name="_Toc512404951"/>
      <w:bookmarkStart w:id="488" w:name="_Toc522686805"/>
      <w:bookmarkStart w:id="489" w:name="_Toc522687110"/>
      <w:bookmarkStart w:id="490" w:name="_Toc522687195"/>
      <w:bookmarkStart w:id="491" w:name="_Toc522687760"/>
      <w:bookmarkStart w:id="492" w:name="_Toc523055696"/>
      <w:bookmarkStart w:id="493" w:name="_Toc523055768"/>
      <w:bookmarkStart w:id="494" w:name="_Toc523064279"/>
      <w:bookmarkStart w:id="495" w:name="_Toc523749505"/>
      <w:bookmarkStart w:id="496" w:name="_Toc523790395"/>
      <w:bookmarkStart w:id="497" w:name="_Toc58949536"/>
      <w:bookmarkStart w:id="498" w:name="_Toc235964922"/>
      <w:r>
        <w:t>MISCELLANEOUS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9072B1" w:rsidRDefault="009072B1">
      <w:pPr>
        <w:pStyle w:val="Heading2"/>
      </w:pPr>
      <w:bookmarkStart w:id="499" w:name="_Toc522686806"/>
      <w:bookmarkStart w:id="500" w:name="_Toc522687111"/>
      <w:r>
        <w:t xml:space="preserve">Certificate of </w:t>
      </w:r>
      <w:r w:rsidR="0084614B">
        <w:t>Charge Holders</w:t>
      </w:r>
      <w:bookmarkEnd w:id="499"/>
      <w:bookmarkEnd w:id="500"/>
    </w:p>
    <w:p w:rsidR="009072B1" w:rsidRDefault="009072B1">
      <w:pPr>
        <w:ind w:left="936"/>
      </w:pPr>
      <w:r>
        <w:t xml:space="preserve">The certificate of the </w:t>
      </w:r>
      <w:r w:rsidR="0084614B">
        <w:t>Charge Holders</w:t>
      </w:r>
      <w:r>
        <w:t xml:space="preserve"> as to:</w:t>
      </w:r>
    </w:p>
    <w:p w:rsidR="009072B1" w:rsidRDefault="009072B1">
      <w:pPr>
        <w:pStyle w:val="Heading3"/>
      </w:pPr>
      <w:bookmarkStart w:id="501" w:name="_Toc522686807"/>
      <w:r>
        <w:t xml:space="preserve">any matter in relation to this Deed which is to be designated, calculated, decided, determined or certified by the </w:t>
      </w:r>
      <w:r w:rsidR="0084614B">
        <w:t>Charge Holders</w:t>
      </w:r>
      <w:r>
        <w:t xml:space="preserve"> under, or in respect of, this Deed;</w:t>
      </w:r>
      <w:bookmarkEnd w:id="501"/>
      <w:r>
        <w:t xml:space="preserve"> or</w:t>
      </w:r>
    </w:p>
    <w:p w:rsidR="009072B1" w:rsidRDefault="009072B1">
      <w:pPr>
        <w:pStyle w:val="Heading3"/>
      </w:pPr>
      <w:bookmarkStart w:id="502" w:name="_Toc522686808"/>
      <w:proofErr w:type="gramStart"/>
      <w:r>
        <w:lastRenderedPageBreak/>
        <w:t>the</w:t>
      </w:r>
      <w:proofErr w:type="gramEnd"/>
      <w:r>
        <w:t xml:space="preserve"> amount at any time of the Secured Liabilities or any other amount payable under this Deed;</w:t>
      </w:r>
      <w:bookmarkEnd w:id="502"/>
      <w:r>
        <w:t xml:space="preserve"> or any rate of exchange or currencies,</w:t>
      </w:r>
    </w:p>
    <w:p w:rsidR="009072B1" w:rsidRDefault="009072B1">
      <w:pPr>
        <w:ind w:left="936"/>
      </w:pPr>
      <w:proofErr w:type="gramStart"/>
      <w:r>
        <w:t>shall</w:t>
      </w:r>
      <w:proofErr w:type="gramEnd"/>
      <w:r>
        <w:t xml:space="preserve"> be conclusive and binding on the </w:t>
      </w:r>
      <w:r w:rsidR="0084614B">
        <w:t>Chargor</w:t>
      </w:r>
      <w:r>
        <w:t xml:space="preserve"> unless there is an obvious error.</w:t>
      </w:r>
    </w:p>
    <w:p w:rsidR="009072B1" w:rsidRDefault="009072B1">
      <w:pPr>
        <w:pStyle w:val="Heading2"/>
      </w:pPr>
      <w:bookmarkStart w:id="503" w:name="_Toc522686810"/>
      <w:bookmarkStart w:id="504" w:name="_Toc522687112"/>
      <w:r>
        <w:t>Severability</w:t>
      </w:r>
      <w:bookmarkEnd w:id="503"/>
      <w:bookmarkEnd w:id="504"/>
    </w:p>
    <w:p w:rsidR="009072B1" w:rsidRDefault="009072B1">
      <w:pPr>
        <w:ind w:left="936"/>
      </w:pPr>
      <w:r>
        <w:t>If a provision of this Deed is or becomes illegal, invalid or unenforceable in any juris</w:t>
      </w:r>
      <w:bookmarkStart w:id="505" w:name="_Toc522686811"/>
      <w:r>
        <w:t>diction, that shall not affect the validity or enforceability in that jurisdiction of any other provision of this Deed</w:t>
      </w:r>
      <w:bookmarkEnd w:id="505"/>
      <w:r>
        <w:t>.</w:t>
      </w:r>
    </w:p>
    <w:p w:rsidR="009072B1" w:rsidRDefault="009072B1">
      <w:pPr>
        <w:pStyle w:val="Heading2"/>
      </w:pPr>
      <w:bookmarkStart w:id="506" w:name="_Toc522686813"/>
      <w:bookmarkStart w:id="507" w:name="_Toc522687113"/>
      <w:r>
        <w:t>Waivers, remedies cumulative</w:t>
      </w:r>
      <w:bookmarkEnd w:id="506"/>
      <w:bookmarkEnd w:id="507"/>
    </w:p>
    <w:p w:rsidR="009072B1" w:rsidRDefault="009072B1">
      <w:pPr>
        <w:ind w:left="936"/>
      </w:pPr>
      <w:r>
        <w:t xml:space="preserve">The rights of the </w:t>
      </w:r>
      <w:r w:rsidR="0084614B">
        <w:t>Charge Holders</w:t>
      </w:r>
      <w:r>
        <w:t xml:space="preserve"> under this Deed:</w:t>
      </w:r>
    </w:p>
    <w:p w:rsidR="009072B1" w:rsidRDefault="009072B1">
      <w:pPr>
        <w:pStyle w:val="Heading3"/>
      </w:pPr>
      <w:bookmarkStart w:id="508" w:name="_Toc522686814"/>
      <w:proofErr w:type="gramStart"/>
      <w:r>
        <w:t>may</w:t>
      </w:r>
      <w:proofErr w:type="gramEnd"/>
      <w:r>
        <w:t xml:space="preserve"> be exercised as often as the </w:t>
      </w:r>
      <w:r w:rsidR="0084614B">
        <w:t>Charge Holders</w:t>
      </w:r>
      <w:r w:rsidR="00825734">
        <w:t xml:space="preserve"> consider</w:t>
      </w:r>
      <w:r>
        <w:t xml:space="preserve"> necessary or desirable;</w:t>
      </w:r>
      <w:bookmarkEnd w:id="508"/>
    </w:p>
    <w:p w:rsidR="009072B1" w:rsidRDefault="009072B1">
      <w:pPr>
        <w:pStyle w:val="Heading3"/>
      </w:pPr>
      <w:bookmarkStart w:id="509" w:name="_Toc522686815"/>
      <w:proofErr w:type="gramStart"/>
      <w:r>
        <w:t>are</w:t>
      </w:r>
      <w:proofErr w:type="gramEnd"/>
      <w:r>
        <w:t xml:space="preserve"> cumulative and not exclusive of their respective rights under any applicable law; and</w:t>
      </w:r>
      <w:bookmarkEnd w:id="509"/>
    </w:p>
    <w:p w:rsidR="009072B1" w:rsidRDefault="009072B1">
      <w:pPr>
        <w:pStyle w:val="Heading3"/>
      </w:pPr>
      <w:bookmarkStart w:id="510" w:name="_Toc522686816"/>
      <w:proofErr w:type="gramStart"/>
      <w:r>
        <w:t>may</w:t>
      </w:r>
      <w:proofErr w:type="gramEnd"/>
      <w:r>
        <w:t xml:space="preserve"> be waived only in writing and specifically.</w:t>
      </w:r>
      <w:bookmarkEnd w:id="510"/>
    </w:p>
    <w:p w:rsidR="009072B1" w:rsidRDefault="009072B1">
      <w:pPr>
        <w:pStyle w:val="Heading2"/>
      </w:pPr>
      <w:bookmarkStart w:id="511" w:name="_Toc522686817"/>
      <w:bookmarkStart w:id="512" w:name="_Toc522687114"/>
      <w:r>
        <w:t>Delay</w:t>
      </w:r>
      <w:bookmarkEnd w:id="511"/>
      <w:bookmarkEnd w:id="512"/>
    </w:p>
    <w:p w:rsidR="009072B1" w:rsidRDefault="009072B1">
      <w:pPr>
        <w:ind w:left="936"/>
      </w:pPr>
      <w:r>
        <w:t xml:space="preserve">Delay in exercising or the non-exercise of any right of the </w:t>
      </w:r>
      <w:r w:rsidR="0084614B">
        <w:t>Charge Holders</w:t>
      </w:r>
      <w:r>
        <w:t xml:space="preserve"> under this Deed is not a waiver of that right.</w:t>
      </w:r>
    </w:p>
    <w:p w:rsidR="00997E70" w:rsidRDefault="00997E70" w:rsidP="00997E70">
      <w:pPr>
        <w:pStyle w:val="Heading2"/>
      </w:pPr>
      <w:r>
        <w:t>Liability of the Trustees</w:t>
      </w:r>
    </w:p>
    <w:p w:rsidR="00997E70" w:rsidRDefault="00997E70" w:rsidP="00997E70">
      <w:pPr>
        <w:ind w:left="936"/>
      </w:pPr>
      <w:r w:rsidRPr="00785DA7">
        <w:t xml:space="preserve">The </w:t>
      </w:r>
      <w:r w:rsidR="00A67C1C">
        <w:t>Chargor</w:t>
      </w:r>
      <w:r>
        <w:t xml:space="preserve"> acknowledge</w:t>
      </w:r>
      <w:r w:rsidR="00A67C1C">
        <w:t>s</w:t>
      </w:r>
      <w:r>
        <w:t xml:space="preserve"> that </w:t>
      </w:r>
      <w:r w:rsidR="00A67C1C">
        <w:t>the Charge Holders</w:t>
      </w:r>
      <w:r>
        <w:t xml:space="preserve"> are contracting solely as the Trustees of the </w:t>
      </w:r>
      <w:r w:rsidR="007251B0">
        <w:rPr>
          <w:bCs/>
        </w:rPr>
        <w:t>Scheme</w:t>
      </w:r>
      <w:r w:rsidR="00A67C1C">
        <w:rPr>
          <w:bCs/>
        </w:rPr>
        <w:t xml:space="preserve"> </w:t>
      </w:r>
      <w:r>
        <w:t xml:space="preserve">and that their liability under this </w:t>
      </w:r>
      <w:r w:rsidR="00A67C1C">
        <w:t>Deed</w:t>
      </w:r>
      <w:r>
        <w:t xml:space="preserve"> is limited to the assets of </w:t>
      </w:r>
      <w:r w:rsidR="00A67C1C">
        <w:t xml:space="preserve">the </w:t>
      </w:r>
      <w:r w:rsidR="007251B0">
        <w:rPr>
          <w:bCs/>
        </w:rPr>
        <w:t>Scheme</w:t>
      </w:r>
    </w:p>
    <w:p w:rsidR="009072B1" w:rsidRDefault="009072B1">
      <w:pPr>
        <w:pStyle w:val="Heading1"/>
      </w:pPr>
      <w:bookmarkStart w:id="513" w:name="_Toc511644949"/>
      <w:bookmarkStart w:id="514" w:name="_Toc512401785"/>
      <w:bookmarkStart w:id="515" w:name="_Toc512401828"/>
      <w:bookmarkStart w:id="516" w:name="_Toc512402023"/>
      <w:bookmarkStart w:id="517" w:name="_Toc512402128"/>
      <w:bookmarkStart w:id="518" w:name="_Toc512403161"/>
      <w:bookmarkStart w:id="519" w:name="_Toc512404952"/>
      <w:bookmarkStart w:id="520" w:name="_Toc522686818"/>
      <w:bookmarkStart w:id="521" w:name="_Toc522687115"/>
      <w:bookmarkStart w:id="522" w:name="_Toc522687196"/>
      <w:bookmarkStart w:id="523" w:name="_Toc522687761"/>
      <w:bookmarkStart w:id="524" w:name="_Toc523055697"/>
      <w:bookmarkStart w:id="525" w:name="_Toc523055769"/>
      <w:bookmarkStart w:id="526" w:name="_Toc523064280"/>
      <w:bookmarkStart w:id="527" w:name="_Toc523749506"/>
      <w:bookmarkStart w:id="528" w:name="_Toc523790396"/>
      <w:bookmarkStart w:id="529" w:name="_Toc58949537"/>
      <w:bookmarkStart w:id="530" w:name="_Toc235964923"/>
      <w:r>
        <w:t>ASSIGNMENTS, TRANSFER, ETC</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9072B1" w:rsidRDefault="0084614B">
      <w:pPr>
        <w:pStyle w:val="Heading2"/>
      </w:pPr>
      <w:r>
        <w:t>Chargor</w:t>
      </w:r>
    </w:p>
    <w:p w:rsidR="009072B1" w:rsidRDefault="009072B1">
      <w:pPr>
        <w:ind w:left="936"/>
      </w:pPr>
      <w:r>
        <w:t xml:space="preserve">The </w:t>
      </w:r>
      <w:r w:rsidR="0084614B">
        <w:t>Chargor</w:t>
      </w:r>
      <w:r>
        <w:t xml:space="preserve"> may not assign, transfer or otherwise dispose of any of </w:t>
      </w:r>
      <w:r w:rsidR="00D1219D">
        <w:t>his</w:t>
      </w:r>
      <w:r>
        <w:t xml:space="preserve"> rights or obligations under this Deed.</w:t>
      </w:r>
    </w:p>
    <w:p w:rsidR="009072B1" w:rsidRDefault="0084614B">
      <w:pPr>
        <w:pStyle w:val="Heading2"/>
      </w:pPr>
      <w:r>
        <w:t>Charge Holders</w:t>
      </w:r>
    </w:p>
    <w:p w:rsidR="009072B1" w:rsidRDefault="009072B1">
      <w:pPr>
        <w:ind w:left="936"/>
      </w:pPr>
      <w:r>
        <w:t xml:space="preserve">The benefit of this Deed may be assigned in whole or in part by the </w:t>
      </w:r>
      <w:r w:rsidR="0084614B">
        <w:t>Charge Holders</w:t>
      </w:r>
      <w:r>
        <w:t xml:space="preserve"> without regard to any set-off, counterclaim or equities between the </w:t>
      </w:r>
      <w:r w:rsidR="0084614B">
        <w:t>Chargor</w:t>
      </w:r>
      <w:r>
        <w:t xml:space="preserve"> and the </w:t>
      </w:r>
      <w:r w:rsidR="0084614B">
        <w:t>Charge Holders</w:t>
      </w:r>
      <w:r>
        <w:t xml:space="preserve"> or any intermediate holder.</w:t>
      </w:r>
    </w:p>
    <w:p w:rsidR="009072B1" w:rsidRDefault="009072B1">
      <w:pPr>
        <w:pStyle w:val="Heading2"/>
      </w:pPr>
      <w:bookmarkStart w:id="531" w:name="_Toc522686821"/>
      <w:bookmarkStart w:id="532" w:name="_Toc522687118"/>
      <w:r>
        <w:t>Disclosure of Information</w:t>
      </w:r>
      <w:bookmarkEnd w:id="531"/>
      <w:bookmarkEnd w:id="532"/>
    </w:p>
    <w:p w:rsidR="009072B1" w:rsidRDefault="009072B1">
      <w:pPr>
        <w:ind w:left="936"/>
      </w:pPr>
      <w:r>
        <w:t xml:space="preserve">The </w:t>
      </w:r>
      <w:r w:rsidR="0084614B">
        <w:t>Charge Holders</w:t>
      </w:r>
      <w:r>
        <w:t xml:space="preserve"> shall be entitled to disclose any information concerning the </w:t>
      </w:r>
      <w:r w:rsidR="0084614B">
        <w:t>Chargor</w:t>
      </w:r>
      <w:r>
        <w:t xml:space="preserve"> to a person to whom the </w:t>
      </w:r>
      <w:r w:rsidR="0084614B">
        <w:t>Charge Holders</w:t>
      </w:r>
      <w:r w:rsidR="00825734">
        <w:t xml:space="preserve"> have</w:t>
      </w:r>
      <w:r>
        <w:t xml:space="preserve"> assigned or purported</w:t>
      </w:r>
      <w:r>
        <w:rPr>
          <w:b/>
          <w:bCs/>
          <w:i/>
          <w:iCs/>
        </w:rPr>
        <w:t xml:space="preserve"> </w:t>
      </w:r>
      <w:r>
        <w:t>to assign</w:t>
      </w:r>
      <w:r>
        <w:rPr>
          <w:b/>
          <w:bCs/>
        </w:rPr>
        <w:t xml:space="preserve"> </w:t>
      </w:r>
      <w:r>
        <w:t>the benefit of this Deed or to any person who may otherwise enter into or proposes to enter into</w:t>
      </w:r>
      <w:r>
        <w:rPr>
          <w:b/>
          <w:bCs/>
          <w:i/>
          <w:iCs/>
        </w:rPr>
        <w:t xml:space="preserve"> </w:t>
      </w:r>
      <w:r>
        <w:t xml:space="preserve">contractual relations with the </w:t>
      </w:r>
      <w:r w:rsidR="0084614B">
        <w:t>Charge Holders</w:t>
      </w:r>
      <w:r>
        <w:t xml:space="preserve"> in relation to this Deed.</w:t>
      </w:r>
    </w:p>
    <w:p w:rsidR="009072B1" w:rsidRDefault="009072B1">
      <w:pPr>
        <w:pStyle w:val="Heading1"/>
      </w:pPr>
      <w:bookmarkStart w:id="533" w:name="_Toc511644950"/>
      <w:bookmarkStart w:id="534" w:name="_Toc512401786"/>
      <w:bookmarkStart w:id="535" w:name="_Toc512401829"/>
      <w:bookmarkStart w:id="536" w:name="_Toc512402024"/>
      <w:bookmarkStart w:id="537" w:name="_Toc512402129"/>
      <w:bookmarkStart w:id="538" w:name="_Toc512403162"/>
      <w:bookmarkStart w:id="539" w:name="_Toc512404953"/>
      <w:bookmarkStart w:id="540" w:name="_Toc522686822"/>
      <w:bookmarkStart w:id="541" w:name="_Toc522687119"/>
      <w:bookmarkStart w:id="542" w:name="_Toc522687197"/>
      <w:bookmarkStart w:id="543" w:name="_Toc522687762"/>
      <w:bookmarkStart w:id="544" w:name="_Toc523055698"/>
      <w:bookmarkStart w:id="545" w:name="_Toc523055770"/>
      <w:bookmarkStart w:id="546" w:name="_Toc523064281"/>
      <w:bookmarkStart w:id="547" w:name="_Toc523749507"/>
      <w:bookmarkStart w:id="548" w:name="_Toc523790397"/>
      <w:bookmarkStart w:id="549" w:name="_Toc58949538"/>
      <w:bookmarkStart w:id="550" w:name="_Toc235964924"/>
      <w:r>
        <w:lastRenderedPageBreak/>
        <w:t>NOTICES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072B1" w:rsidRDefault="009072B1">
      <w:pPr>
        <w:pStyle w:val="Heading2"/>
      </w:pPr>
      <w:bookmarkStart w:id="551" w:name="_Toc522686823"/>
      <w:bookmarkStart w:id="552" w:name="_Toc522687120"/>
      <w:r>
        <w:t>Communications to be in writing</w:t>
      </w:r>
      <w:bookmarkEnd w:id="551"/>
      <w:bookmarkEnd w:id="552"/>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553" w:name="_Toc522686824"/>
      <w:bookmarkStart w:id="554" w:name="_Toc522687121"/>
      <w:r>
        <w:t>Delivery of communications</w:t>
      </w:r>
      <w:bookmarkEnd w:id="553"/>
      <w:bookmarkEnd w:id="554"/>
    </w:p>
    <w:p w:rsidR="009072B1" w:rsidRDefault="009072B1">
      <w:pPr>
        <w:ind w:left="936"/>
      </w:pPr>
      <w: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t>that person’s</w:t>
      </w:r>
      <w: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t xml:space="preserve">that person </w:t>
      </w:r>
      <w:r>
        <w:t>at that address provided that:</w:t>
      </w:r>
    </w:p>
    <w:p w:rsidR="009072B1" w:rsidRDefault="009072B1">
      <w:pPr>
        <w:pStyle w:val="Heading3"/>
      </w:pPr>
      <w:bookmarkStart w:id="555" w:name="_Toc522686825"/>
      <w:proofErr w:type="gramStart"/>
      <w:r>
        <w:t>any</w:t>
      </w:r>
      <w:proofErr w:type="gramEnd"/>
      <w:r>
        <w:t xml:space="preserve"> communication or document to be made or delivered to the </w:t>
      </w:r>
      <w:r w:rsidR="0084614B">
        <w:t>Charge Holders</w:t>
      </w:r>
      <w:r>
        <w:t xml:space="preserve"> shall be effective only when received by the </w:t>
      </w:r>
      <w:r w:rsidR="0084614B">
        <w:t>Charge Holders</w:t>
      </w:r>
      <w:r>
        <w:t>; and</w:t>
      </w:r>
      <w:bookmarkEnd w:id="555"/>
    </w:p>
    <w:p w:rsidR="009072B1" w:rsidRDefault="009072B1">
      <w:pPr>
        <w:pStyle w:val="Heading3"/>
      </w:pPr>
      <w:bookmarkStart w:id="556" w:name="_Toc522686826"/>
      <w:proofErr w:type="gramStart"/>
      <w:r>
        <w:t>any</w:t>
      </w:r>
      <w:proofErr w:type="gramEnd"/>
      <w:r>
        <w:t xml:space="preserve"> communication or document made or delivered after normal business hours in the place of receipt shall not be deemed to be made or delivered until opening of business on the next working day in such place.</w:t>
      </w:r>
      <w:bookmarkEnd w:id="556"/>
    </w:p>
    <w:p w:rsidR="009072B1" w:rsidRDefault="009072B1">
      <w:pPr>
        <w:pStyle w:val="Heading1"/>
      </w:pPr>
      <w:bookmarkStart w:id="557" w:name="_Toc511644953"/>
      <w:bookmarkStart w:id="558" w:name="_Toc512401789"/>
      <w:bookmarkStart w:id="559" w:name="_Toc512401832"/>
      <w:bookmarkStart w:id="560" w:name="_Toc512402027"/>
      <w:bookmarkStart w:id="561" w:name="_Toc512402132"/>
      <w:bookmarkStart w:id="562" w:name="_Toc512403165"/>
      <w:bookmarkStart w:id="563" w:name="_Toc512404956"/>
      <w:bookmarkStart w:id="564" w:name="_Toc522686828"/>
      <w:bookmarkStart w:id="565" w:name="_Toc522687123"/>
      <w:bookmarkStart w:id="566" w:name="_Toc522687198"/>
      <w:bookmarkStart w:id="567" w:name="_Toc522687763"/>
      <w:bookmarkStart w:id="568" w:name="_Toc523055699"/>
      <w:bookmarkStart w:id="569" w:name="_Toc523055771"/>
      <w:bookmarkStart w:id="570" w:name="_Toc523064282"/>
      <w:bookmarkStart w:id="571" w:name="_Toc523749508"/>
      <w:bookmarkStart w:id="572" w:name="_Toc523790398"/>
      <w:bookmarkStart w:id="573" w:name="_Toc58949539"/>
      <w:bookmarkStart w:id="574" w:name="_Toc235964925"/>
      <w:r>
        <w:t>COUNTERPARTS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072B1" w:rsidRDefault="009072B1">
      <w:pPr>
        <w:ind w:left="936"/>
      </w:pPr>
      <w:r>
        <w:t>This Deed may be executed in any number of counterparts and this will have the same effect as if the signatures on the counterparts were on a single copy of this Deed.</w:t>
      </w:r>
    </w:p>
    <w:p w:rsidR="009072B1" w:rsidRDefault="009072B1">
      <w:pPr>
        <w:pStyle w:val="Heading1"/>
      </w:pPr>
      <w:bookmarkStart w:id="575" w:name="_Toc511644954"/>
      <w:bookmarkStart w:id="576" w:name="_Toc512401790"/>
      <w:bookmarkStart w:id="577" w:name="_Toc512401833"/>
      <w:bookmarkStart w:id="578" w:name="_Toc512402028"/>
      <w:bookmarkStart w:id="579" w:name="_Toc512402133"/>
      <w:bookmarkStart w:id="580" w:name="_Toc512403166"/>
      <w:bookmarkStart w:id="581" w:name="_Toc512404957"/>
      <w:bookmarkStart w:id="582" w:name="_Toc522686829"/>
      <w:bookmarkStart w:id="583" w:name="_Toc522687124"/>
      <w:bookmarkStart w:id="584" w:name="_Toc522687199"/>
      <w:bookmarkStart w:id="585" w:name="_Toc522687764"/>
      <w:bookmarkStart w:id="586" w:name="_Toc523055700"/>
      <w:bookmarkStart w:id="587" w:name="_Toc523055772"/>
      <w:bookmarkStart w:id="588" w:name="_Toc523064283"/>
      <w:bookmarkStart w:id="589" w:name="_Toc523749509"/>
      <w:bookmarkStart w:id="590" w:name="_Toc523790399"/>
      <w:bookmarkStart w:id="591" w:name="_Toc58949540"/>
      <w:bookmarkStart w:id="592" w:name="_Toc235964926"/>
      <w:r>
        <w:t>LAW</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072B1" w:rsidRDefault="009072B1">
      <w:pPr>
        <w:ind w:left="936"/>
      </w:pPr>
      <w:r>
        <w:t>This Deed shall be governed by English law.</w:t>
      </w:r>
    </w:p>
    <w:p w:rsidR="009072B1" w:rsidRDefault="009072B1">
      <w:pPr>
        <w:ind w:left="936"/>
      </w:pPr>
      <w:r>
        <w:rPr>
          <w:b/>
          <w:bCs/>
        </w:rPr>
        <w:t>IN WITNESS WHEREOF</w:t>
      </w:r>
      <w:r>
        <w:t xml:space="preserve"> this Deed has been executed as a Deed by the </w:t>
      </w:r>
      <w:r w:rsidR="0084614B">
        <w:t>Chargor</w:t>
      </w:r>
      <w:r>
        <w:t xml:space="preserve"> and the </w:t>
      </w:r>
      <w:r w:rsidR="0084614B">
        <w:t>Charge Holders</w:t>
      </w:r>
      <w:r>
        <w:t xml:space="preserve"> and is intended to be and is hereby delivered on the date stated at the beginning of this Deed.</w:t>
      </w:r>
    </w:p>
    <w:p w:rsidR="009072B1" w:rsidRDefault="009072B1">
      <w:bookmarkStart w:id="593" w:name="bmkSchedule"/>
      <w:bookmarkEnd w:id="0"/>
    </w:p>
    <w:tbl>
      <w:tblPr>
        <w:tblW w:w="12408" w:type="dxa"/>
        <w:tblBorders>
          <w:insideH w:val="single" w:sz="4" w:space="0" w:color="auto"/>
          <w:insideV w:val="single" w:sz="4" w:space="0" w:color="auto"/>
        </w:tblBorders>
        <w:tblLook w:val="0000" w:firstRow="0" w:lastRow="0" w:firstColumn="0" w:lastColumn="0" w:noHBand="0" w:noVBand="0"/>
      </w:tblPr>
      <w:tblGrid>
        <w:gridCol w:w="12408"/>
      </w:tblGrid>
      <w:tr w:rsidR="009072B1">
        <w:tc>
          <w:tcPr>
            <w:tcW w:w="12408" w:type="dxa"/>
            <w:tcBorders>
              <w:right w:val="nil"/>
            </w:tcBorders>
          </w:tcPr>
          <w:p w:rsidR="009072B1" w:rsidRDefault="009072B1">
            <w:pPr>
              <w:ind w:left="936" w:hanging="936"/>
            </w:pPr>
          </w:p>
          <w:tbl>
            <w:tblPr>
              <w:tblW w:w="3895" w:type="dxa"/>
              <w:tblInd w:w="108" w:type="dxa"/>
              <w:tblLook w:val="0000" w:firstRow="0" w:lastRow="0" w:firstColumn="0" w:lastColumn="0" w:noHBand="0" w:noVBand="0"/>
            </w:tblPr>
            <w:tblGrid>
              <w:gridCol w:w="4011"/>
            </w:tblGrid>
            <w:tr w:rsidR="00CD426D" w:rsidTr="00032B15">
              <w:trPr>
                <w:cantSplit/>
              </w:trPr>
              <w:tc>
                <w:tcPr>
                  <w:tcW w:w="3895" w:type="dxa"/>
                </w:tcPr>
                <w:p w:rsidR="00CD426D" w:rsidRDefault="00CD426D" w:rsidP="00A34605">
                  <w:pPr>
                    <w:rPr>
                      <w:b/>
                      <w:bCs/>
                    </w:rPr>
                  </w:pPr>
                  <w:r>
                    <w:rPr>
                      <w:b/>
                      <w:bCs/>
                    </w:rPr>
                    <w:lastRenderedPageBreak/>
                    <w:t>THE CHARGOR</w:t>
                  </w:r>
                </w:p>
                <w:p w:rsidR="00CD426D" w:rsidRDefault="00CD426D" w:rsidP="00A34605">
                  <w:pPr>
                    <w:rPr>
                      <w:b/>
                      <w:bCs/>
                    </w:rPr>
                  </w:pPr>
                  <w:r>
                    <w:rPr>
                      <w:b/>
                      <w:bCs/>
                    </w:rPr>
                    <w:t>EXECUTED as a DEED by DOMINIC CHARLES THRELFALL</w:t>
                  </w:r>
                </w:p>
                <w:p w:rsidR="003E7A14" w:rsidRDefault="003E7A14" w:rsidP="00A34605">
                  <w:pPr>
                    <w:rPr>
                      <w:b/>
                      <w:bCs/>
                    </w:rPr>
                  </w:pPr>
                  <w:r>
                    <w:rPr>
                      <w:b/>
                      <w:bCs/>
                    </w:rPr>
                    <w:t>…………………………………………….</w:t>
                  </w:r>
                </w:p>
                <w:p w:rsidR="00CD426D" w:rsidRDefault="00CD426D" w:rsidP="00A34605">
                  <w:r>
                    <w:t>In the presence of:</w:t>
                  </w:r>
                </w:p>
                <w:p w:rsidR="00CD426D" w:rsidRDefault="00CD426D" w:rsidP="00A34605">
                  <w:r>
                    <w:t>Witness Signature:</w:t>
                  </w:r>
                </w:p>
                <w:p w:rsidR="00CD426D" w:rsidRDefault="00CD426D" w:rsidP="00A34605">
                  <w:r>
                    <w:t>Witness Name:</w:t>
                  </w:r>
                </w:p>
                <w:p w:rsidR="00CD426D" w:rsidRDefault="00CD426D" w:rsidP="00A34605">
                  <w:r>
                    <w:t>Witness Address:</w:t>
                  </w:r>
                </w:p>
                <w:p w:rsidR="00CD426D" w:rsidRDefault="00CD426D" w:rsidP="00A34605"/>
                <w:p w:rsidR="00CD426D" w:rsidRDefault="00CD426D" w:rsidP="007251B0"/>
              </w:tc>
            </w:tr>
            <w:tr w:rsidR="00CD426D" w:rsidTr="00032B15">
              <w:trPr>
                <w:cantSplit/>
              </w:trPr>
              <w:tc>
                <w:tcPr>
                  <w:tcW w:w="3895" w:type="dxa"/>
                </w:tcPr>
                <w:p w:rsidR="00CD426D" w:rsidRDefault="00CD426D">
                  <w:pPr>
                    <w:pStyle w:val="BodyText3"/>
                  </w:pPr>
                  <w:r>
                    <w:t>THE CHARGE HOLDERS</w:t>
                  </w:r>
                </w:p>
                <w:p w:rsidR="00032B15" w:rsidRDefault="00FA303D">
                  <w:r>
                    <w:rPr>
                      <w:b/>
                      <w:bCs/>
                    </w:rPr>
                    <w:t>EXECUTED as a DEED by TRAC</w:t>
                  </w:r>
                  <w:r w:rsidR="00CD426D">
                    <w:rPr>
                      <w:b/>
                      <w:bCs/>
                    </w:rPr>
                    <w:t>Y THRELFALL</w:t>
                  </w:r>
                  <w:r w:rsidR="00CD426D">
                    <w:t xml:space="preserve"> </w:t>
                  </w:r>
                </w:p>
                <w:p w:rsidR="00032B15" w:rsidRDefault="00032B15" w:rsidP="00032B15">
                  <w:r>
                    <w:rPr>
                      <w:b/>
                      <w:bCs/>
                    </w:rPr>
                    <w:t>…………………………………………….</w:t>
                  </w:r>
                </w:p>
                <w:p w:rsidR="00CD426D" w:rsidRDefault="00032B15">
                  <w:r>
                    <w:t>I</w:t>
                  </w:r>
                  <w:r w:rsidR="00CD426D">
                    <w:t>n the presence of:</w:t>
                  </w:r>
                </w:p>
                <w:p w:rsidR="00CD426D" w:rsidRDefault="00CD426D">
                  <w:r>
                    <w:t>Witness Signature:</w:t>
                  </w:r>
                </w:p>
                <w:p w:rsidR="00CD426D" w:rsidRDefault="00CD426D">
                  <w:r>
                    <w:t>Witness Name:</w:t>
                  </w:r>
                </w:p>
                <w:p w:rsidR="00CD426D" w:rsidRDefault="00CD426D">
                  <w:r>
                    <w:t>Witness Address:</w:t>
                  </w:r>
                </w:p>
                <w:p w:rsidR="00CD426D" w:rsidRDefault="00CD426D"/>
                <w:p w:rsidR="00CD426D" w:rsidRDefault="00CD426D"/>
                <w:p w:rsidR="00CD426D" w:rsidRDefault="00CD426D" w:rsidP="00CD426D">
                  <w:pPr>
                    <w:rPr>
                      <w:b/>
                      <w:bCs/>
                    </w:rPr>
                  </w:pPr>
                  <w:r>
                    <w:rPr>
                      <w:b/>
                      <w:bCs/>
                    </w:rPr>
                    <w:t>EXECUTED as a DEED by DOMINIC CHARLES THRELFALL</w:t>
                  </w:r>
                </w:p>
                <w:p w:rsidR="003E7A14" w:rsidRDefault="003E7A14" w:rsidP="00CD426D">
                  <w:pPr>
                    <w:rPr>
                      <w:b/>
                      <w:bCs/>
                    </w:rPr>
                  </w:pPr>
                  <w:r>
                    <w:rPr>
                      <w:b/>
                      <w:bCs/>
                    </w:rPr>
                    <w:t>…………………………………………….</w:t>
                  </w:r>
                </w:p>
                <w:p w:rsidR="00CD426D" w:rsidRDefault="00CD426D" w:rsidP="00CD426D">
                  <w:r>
                    <w:t>In the presence of:</w:t>
                  </w:r>
                </w:p>
                <w:p w:rsidR="00CD426D" w:rsidRDefault="00CD426D" w:rsidP="00CD426D">
                  <w:r>
                    <w:t>Witness Signature:</w:t>
                  </w:r>
                </w:p>
                <w:p w:rsidR="00CD426D" w:rsidRDefault="00CD426D" w:rsidP="00CD426D">
                  <w:r>
                    <w:t>Witness Name:</w:t>
                  </w:r>
                </w:p>
                <w:p w:rsidR="00CD426D" w:rsidRDefault="00CD426D" w:rsidP="00CD426D">
                  <w:r>
                    <w:t>Witness Address:</w:t>
                  </w:r>
                </w:p>
                <w:p w:rsidR="00CD426D" w:rsidRDefault="00CD426D"/>
                <w:p w:rsidR="00CD426D" w:rsidRDefault="00CD426D" w:rsidP="007251B0"/>
              </w:tc>
              <w:bookmarkStart w:id="594" w:name="_GoBack"/>
              <w:bookmarkEnd w:id="594"/>
            </w:tr>
            <w:tr w:rsidR="00CD426D" w:rsidTr="00032B15">
              <w:trPr>
                <w:cantSplit/>
              </w:trPr>
              <w:tc>
                <w:tcPr>
                  <w:tcW w:w="3895" w:type="dxa"/>
                </w:tcPr>
                <w:p w:rsidR="00CD426D" w:rsidRDefault="00CD426D" w:rsidP="00825734">
                  <w:pPr>
                    <w:rPr>
                      <w:b/>
                      <w:bCs/>
                    </w:rPr>
                  </w:pPr>
                  <w:r>
                    <w:rPr>
                      <w:b/>
                      <w:bCs/>
                    </w:rPr>
                    <w:lastRenderedPageBreak/>
                    <w:t>Address for notices to both Charge Holders:</w:t>
                  </w:r>
                </w:p>
                <w:p w:rsidR="00CD426D" w:rsidRDefault="00CD426D" w:rsidP="00D1219D">
                  <w:r>
                    <w:t>Mail: Pension Practitioner .Com. Daws House, 33-35 Daws Lane, London. NW7 4SD</w:t>
                  </w:r>
                </w:p>
                <w:p w:rsidR="00CD426D" w:rsidRDefault="00CD426D" w:rsidP="00D1219D">
                  <w:r>
                    <w:rPr>
                      <w:bCs/>
                    </w:rPr>
                    <w:t>Fax: 020 8711 2522</w:t>
                  </w:r>
                </w:p>
                <w:p w:rsidR="00CD426D" w:rsidRDefault="00CD426D" w:rsidP="00825734">
                  <w:pPr>
                    <w:pStyle w:val="BodyText3"/>
                  </w:pPr>
                </w:p>
              </w:tc>
            </w:tr>
          </w:tbl>
          <w:p w:rsidR="009072B1" w:rsidRDefault="009072B1">
            <w:pPr>
              <w:tabs>
                <w:tab w:val="clear" w:pos="936"/>
                <w:tab w:val="clear" w:pos="1872"/>
                <w:tab w:val="clear" w:pos="2520"/>
                <w:tab w:val="clear" w:pos="3096"/>
                <w:tab w:val="clear" w:pos="3816"/>
              </w:tabs>
              <w:suppressAutoHyphens w:val="0"/>
              <w:spacing w:line="240" w:lineRule="auto"/>
              <w:jc w:val="left"/>
            </w:pPr>
          </w:p>
        </w:tc>
      </w:tr>
      <w:bookmarkEnd w:id="593"/>
    </w:tbl>
    <w:p w:rsidR="009072B1" w:rsidRDefault="009072B1" w:rsidP="00825734">
      <w:pPr>
        <w:pStyle w:val="Frontsheet"/>
      </w:pPr>
    </w:p>
    <w:sectPr w:rsidR="009072B1" w:rsidSect="00A34605">
      <w:footerReference w:type="default" r:id="rId10"/>
      <w:footerReference w:type="first" r:id="rId11"/>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27" w:rsidRDefault="00B85D27">
      <w:r>
        <w:separator/>
      </w:r>
    </w:p>
  </w:endnote>
  <w:endnote w:type="continuationSeparator" w:id="0">
    <w:p w:rsidR="00B85D27" w:rsidRDefault="00B8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27" w:rsidRDefault="007C196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37</w:t>
    </w:r>
    <w:r>
      <w:rPr>
        <w:rStyle w:val="PageNumber"/>
      </w:rPr>
      <w:fldChar w:fldCharType="end"/>
    </w:r>
  </w:p>
  <w:p w:rsidR="00B85D27" w:rsidRDefault="00B85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27" w:rsidRDefault="007C196F">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B85D27">
      <w:rPr>
        <w:rStyle w:val="PageNumber"/>
        <w:noProof/>
      </w:rPr>
      <w:t>2</w:t>
    </w:r>
    <w:r>
      <w:rPr>
        <w:rStyle w:val="PageNumber"/>
      </w:rPr>
      <w:fldChar w:fldCharType="end"/>
    </w:r>
  </w:p>
  <w:p w:rsidR="00B85D27" w:rsidRDefault="007C196F">
    <w:pPr>
      <w:pStyle w:val="Footer"/>
      <w:rPr>
        <w:sz w:val="18"/>
      </w:rPr>
    </w:pPr>
    <w:r>
      <w:rPr>
        <w:sz w:val="18"/>
        <w:lang w:val="en-US"/>
      </w:rPr>
      <w:fldChar w:fldCharType="begin"/>
    </w:r>
    <w:r w:rsidR="00B85D27">
      <w:rPr>
        <w:sz w:val="18"/>
        <w:lang w:val="en-US"/>
      </w:rPr>
      <w:instrText xml:space="preserve"> FILENAME </w:instrText>
    </w:r>
    <w:r>
      <w:rPr>
        <w:sz w:val="18"/>
        <w:lang w:val="en-US"/>
      </w:rPr>
      <w:fldChar w:fldCharType="separate"/>
    </w:r>
    <w:r w:rsidR="00651538">
      <w:rPr>
        <w:noProof/>
        <w:sz w:val="18"/>
        <w:lang w:val="en-US"/>
      </w:rPr>
      <w:t>Charge over shares - Dominic 021216</w:t>
    </w:r>
    <w:r>
      <w:rPr>
        <w:sz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27" w:rsidRDefault="00B85D27">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27" w:rsidRDefault="007C196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FA303D">
      <w:rPr>
        <w:rStyle w:val="PageNumber"/>
        <w:noProof/>
      </w:rPr>
      <w:t>16</w:t>
    </w:r>
    <w:r>
      <w:rPr>
        <w:rStyle w:val="PageNumber"/>
      </w:rPr>
      <w:fldChar w:fldCharType="end"/>
    </w:r>
  </w:p>
  <w:p w:rsidR="00B85D27" w:rsidRDefault="00B85D27" w:rsidP="00053A6C">
    <w:pPr>
      <w:pStyle w:val="Foote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27" w:rsidRDefault="007C196F" w:rsidP="00A34605">
    <w:pPr>
      <w:pStyle w:val="Footer"/>
      <w:framePr w:wrap="around" w:vAnchor="text" w:hAnchor="margin" w:xAlign="center" w:y="1"/>
      <w:rPr>
        <w:rStyle w:val="PageNumber"/>
      </w:rPr>
    </w:pPr>
    <w:r>
      <w:rPr>
        <w:rStyle w:val="PageNumber"/>
      </w:rPr>
      <w:fldChar w:fldCharType="begin"/>
    </w:r>
    <w:r w:rsidR="00B85D27">
      <w:rPr>
        <w:rStyle w:val="PageNumber"/>
      </w:rPr>
      <w:instrText xml:space="preserve">PAGE  </w:instrText>
    </w:r>
    <w:r>
      <w:rPr>
        <w:rStyle w:val="PageNumber"/>
      </w:rPr>
      <w:fldChar w:fldCharType="separate"/>
    </w:r>
    <w:r w:rsidR="00FA303D">
      <w:rPr>
        <w:rStyle w:val="PageNumber"/>
        <w:noProof/>
      </w:rPr>
      <w:t>1</w:t>
    </w:r>
    <w:r>
      <w:rPr>
        <w:rStyle w:val="PageNumber"/>
      </w:rPr>
      <w:fldChar w:fldCharType="end"/>
    </w:r>
  </w:p>
  <w:p w:rsidR="00B85D27" w:rsidRDefault="00B85D27">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27" w:rsidRDefault="00B85D27">
      <w:r>
        <w:separator/>
      </w:r>
    </w:p>
  </w:footnote>
  <w:footnote w:type="continuationSeparator" w:id="0">
    <w:p w:rsidR="00B85D27" w:rsidRDefault="00B85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8">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283"/>
        </w:tabs>
        <w:ind w:left="3283" w:hanging="1152"/>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0CE5AFE"/>
    <w:multiLevelType w:val="hybridMultilevel"/>
    <w:tmpl w:val="26F86312"/>
    <w:name w:val="List Number"/>
    <w:lvl w:ilvl="0" w:tplc="2F5E95E0">
      <w:start w:val="1"/>
      <w:numFmt w:val="decimal"/>
      <w:lvlText w:val="Schedule %1"/>
      <w:lvlJc w:val="left"/>
      <w:pPr>
        <w:tabs>
          <w:tab w:val="num" w:pos="1500"/>
        </w:tabs>
        <w:ind w:left="420" w:firstLine="0"/>
      </w:pPr>
      <w:rPr>
        <w:rFonts w:ascii="Times New Roman" w:hAnsi="Times New Roman" w:hint="default"/>
        <w:b/>
        <w:i w:val="0"/>
        <w:sz w:val="22"/>
      </w:rPr>
    </w:lvl>
    <w:lvl w:ilvl="1" w:tplc="19D66D94" w:tentative="1">
      <w:start w:val="1"/>
      <w:numFmt w:val="lowerLetter"/>
      <w:lvlText w:val="%2."/>
      <w:lvlJc w:val="left"/>
      <w:pPr>
        <w:tabs>
          <w:tab w:val="num" w:pos="1440"/>
        </w:tabs>
        <w:ind w:left="1440" w:hanging="360"/>
      </w:pPr>
    </w:lvl>
    <w:lvl w:ilvl="2" w:tplc="681C694C" w:tentative="1">
      <w:start w:val="1"/>
      <w:numFmt w:val="lowerRoman"/>
      <w:lvlText w:val="%3."/>
      <w:lvlJc w:val="right"/>
      <w:pPr>
        <w:tabs>
          <w:tab w:val="num" w:pos="2160"/>
        </w:tabs>
        <w:ind w:left="2160" w:hanging="180"/>
      </w:pPr>
    </w:lvl>
    <w:lvl w:ilvl="3" w:tplc="25B0377C" w:tentative="1">
      <w:start w:val="1"/>
      <w:numFmt w:val="decimal"/>
      <w:lvlText w:val="%4."/>
      <w:lvlJc w:val="left"/>
      <w:pPr>
        <w:tabs>
          <w:tab w:val="num" w:pos="2880"/>
        </w:tabs>
        <w:ind w:left="2880" w:hanging="360"/>
      </w:pPr>
    </w:lvl>
    <w:lvl w:ilvl="4" w:tplc="FA369FCE" w:tentative="1">
      <w:start w:val="1"/>
      <w:numFmt w:val="lowerLetter"/>
      <w:lvlText w:val="%5."/>
      <w:lvlJc w:val="left"/>
      <w:pPr>
        <w:tabs>
          <w:tab w:val="num" w:pos="3600"/>
        </w:tabs>
        <w:ind w:left="3600" w:hanging="360"/>
      </w:pPr>
    </w:lvl>
    <w:lvl w:ilvl="5" w:tplc="20B87504" w:tentative="1">
      <w:start w:val="1"/>
      <w:numFmt w:val="lowerRoman"/>
      <w:lvlText w:val="%6."/>
      <w:lvlJc w:val="right"/>
      <w:pPr>
        <w:tabs>
          <w:tab w:val="num" w:pos="4320"/>
        </w:tabs>
        <w:ind w:left="4320" w:hanging="180"/>
      </w:pPr>
    </w:lvl>
    <w:lvl w:ilvl="6" w:tplc="9AE24B7A" w:tentative="1">
      <w:start w:val="1"/>
      <w:numFmt w:val="decimal"/>
      <w:lvlText w:val="%7."/>
      <w:lvlJc w:val="left"/>
      <w:pPr>
        <w:tabs>
          <w:tab w:val="num" w:pos="5040"/>
        </w:tabs>
        <w:ind w:left="5040" w:hanging="360"/>
      </w:pPr>
    </w:lvl>
    <w:lvl w:ilvl="7" w:tplc="F1F85900" w:tentative="1">
      <w:start w:val="1"/>
      <w:numFmt w:val="lowerLetter"/>
      <w:lvlText w:val="%8."/>
      <w:lvlJc w:val="left"/>
      <w:pPr>
        <w:tabs>
          <w:tab w:val="num" w:pos="5760"/>
        </w:tabs>
        <w:ind w:left="5760" w:hanging="360"/>
      </w:pPr>
    </w:lvl>
    <w:lvl w:ilvl="8" w:tplc="BC70C700" w:tentative="1">
      <w:start w:val="1"/>
      <w:numFmt w:val="lowerRoman"/>
      <w:lvlText w:val="%9."/>
      <w:lvlJc w:val="right"/>
      <w:pPr>
        <w:tabs>
          <w:tab w:val="num" w:pos="6480"/>
        </w:tabs>
        <w:ind w:left="6480" w:hanging="180"/>
      </w:pPr>
    </w:lvl>
  </w:abstractNum>
  <w:abstractNum w:abstractNumId="18">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7C2113C"/>
    <w:multiLevelType w:val="hybridMultilevel"/>
    <w:tmpl w:val="CD0CCBB0"/>
    <w:name w:val="List Number 5"/>
    <w:lvl w:ilvl="0" w:tplc="69C4267C">
      <w:start w:val="1"/>
      <w:numFmt w:val="lowerLetter"/>
      <w:lvlText w:val="(%1)"/>
      <w:lvlJc w:val="left"/>
      <w:pPr>
        <w:tabs>
          <w:tab w:val="num" w:pos="1296"/>
        </w:tabs>
        <w:ind w:left="1296" w:hanging="360"/>
      </w:pPr>
      <w:rPr>
        <w:rFonts w:hint="default"/>
      </w:rPr>
    </w:lvl>
    <w:lvl w:ilvl="1" w:tplc="CE9A7A6E" w:tentative="1">
      <w:start w:val="1"/>
      <w:numFmt w:val="lowerLetter"/>
      <w:lvlText w:val="%2."/>
      <w:lvlJc w:val="left"/>
      <w:pPr>
        <w:tabs>
          <w:tab w:val="num" w:pos="2016"/>
        </w:tabs>
        <w:ind w:left="2016" w:hanging="360"/>
      </w:pPr>
    </w:lvl>
    <w:lvl w:ilvl="2" w:tplc="561E478C" w:tentative="1">
      <w:start w:val="1"/>
      <w:numFmt w:val="lowerRoman"/>
      <w:lvlText w:val="%3."/>
      <w:lvlJc w:val="right"/>
      <w:pPr>
        <w:tabs>
          <w:tab w:val="num" w:pos="2736"/>
        </w:tabs>
        <w:ind w:left="2736" w:hanging="180"/>
      </w:pPr>
    </w:lvl>
    <w:lvl w:ilvl="3" w:tplc="4EF80E5C" w:tentative="1">
      <w:start w:val="1"/>
      <w:numFmt w:val="decimal"/>
      <w:lvlText w:val="%4."/>
      <w:lvlJc w:val="left"/>
      <w:pPr>
        <w:tabs>
          <w:tab w:val="num" w:pos="3456"/>
        </w:tabs>
        <w:ind w:left="3456" w:hanging="360"/>
      </w:pPr>
    </w:lvl>
    <w:lvl w:ilvl="4" w:tplc="2348CFE4" w:tentative="1">
      <w:start w:val="1"/>
      <w:numFmt w:val="lowerLetter"/>
      <w:lvlText w:val="%5."/>
      <w:lvlJc w:val="left"/>
      <w:pPr>
        <w:tabs>
          <w:tab w:val="num" w:pos="4176"/>
        </w:tabs>
        <w:ind w:left="4176" w:hanging="360"/>
      </w:pPr>
    </w:lvl>
    <w:lvl w:ilvl="5" w:tplc="0D3628F6" w:tentative="1">
      <w:start w:val="1"/>
      <w:numFmt w:val="lowerRoman"/>
      <w:lvlText w:val="%6."/>
      <w:lvlJc w:val="right"/>
      <w:pPr>
        <w:tabs>
          <w:tab w:val="num" w:pos="4896"/>
        </w:tabs>
        <w:ind w:left="4896" w:hanging="180"/>
      </w:pPr>
    </w:lvl>
    <w:lvl w:ilvl="6" w:tplc="ADF8AEE2" w:tentative="1">
      <w:start w:val="1"/>
      <w:numFmt w:val="decimal"/>
      <w:lvlText w:val="%7."/>
      <w:lvlJc w:val="left"/>
      <w:pPr>
        <w:tabs>
          <w:tab w:val="num" w:pos="5616"/>
        </w:tabs>
        <w:ind w:left="5616" w:hanging="360"/>
      </w:pPr>
    </w:lvl>
    <w:lvl w:ilvl="7" w:tplc="AE94ED34" w:tentative="1">
      <w:start w:val="1"/>
      <w:numFmt w:val="lowerLetter"/>
      <w:lvlText w:val="%8."/>
      <w:lvlJc w:val="left"/>
      <w:pPr>
        <w:tabs>
          <w:tab w:val="num" w:pos="6336"/>
        </w:tabs>
        <w:ind w:left="6336" w:hanging="360"/>
      </w:pPr>
    </w:lvl>
    <w:lvl w:ilvl="8" w:tplc="856AAD0E" w:tentative="1">
      <w:start w:val="1"/>
      <w:numFmt w:val="lowerRoman"/>
      <w:lvlText w:val="%9."/>
      <w:lvlJc w:val="right"/>
      <w:pPr>
        <w:tabs>
          <w:tab w:val="num" w:pos="7056"/>
        </w:tabs>
        <w:ind w:left="7056" w:hanging="180"/>
      </w:pPr>
    </w:lvl>
  </w:abstractNum>
  <w:abstractNum w:abstractNumId="21">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1"/>
  </w:num>
  <w:num w:numId="3">
    <w:abstractNumId w:val="19"/>
  </w:num>
  <w:num w:numId="4">
    <w:abstractNumId w:val="6"/>
  </w:num>
  <w:num w:numId="5">
    <w:abstractNumId w:val="5"/>
  </w:num>
  <w:num w:numId="6">
    <w:abstractNumId w:val="3"/>
  </w:num>
  <w:num w:numId="7">
    <w:abstractNumId w:val="21"/>
  </w:num>
  <w:num w:numId="8">
    <w:abstractNumId w:val="18"/>
  </w:num>
  <w:num w:numId="9">
    <w:abstractNumId w:val="12"/>
  </w:num>
  <w:num w:numId="10">
    <w:abstractNumId w:val="8"/>
  </w:num>
  <w:num w:numId="11">
    <w:abstractNumId w:val="16"/>
  </w:num>
  <w:num w:numId="12">
    <w:abstractNumId w:val="2"/>
  </w:num>
  <w:num w:numId="13">
    <w:abstractNumId w:val="15"/>
  </w:num>
  <w:num w:numId="14">
    <w:abstractNumId w:val="13"/>
  </w:num>
  <w:num w:numId="15">
    <w:abstractNumId w:val="20"/>
  </w:num>
  <w:num w:numId="16">
    <w:abstractNumId w:val="17"/>
  </w:num>
  <w:num w:numId="17">
    <w:abstractNumId w:val="1"/>
  </w:num>
  <w:num w:numId="18">
    <w:abstractNumId w:val="14"/>
  </w:num>
  <w:num w:numId="19">
    <w:abstractNumId w:val="9"/>
  </w:num>
  <w:num w:numId="20">
    <w:abstractNumId w:val="7"/>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stTemplate" w:val="Banking"/>
    <w:docVar w:name="Profiled" w:val="Yes"/>
    <w:docVar w:name="WordVersion" w:val="2000"/>
  </w:docVars>
  <w:rsids>
    <w:rsidRoot w:val="00C66109"/>
    <w:rsid w:val="00032B15"/>
    <w:rsid w:val="00053A6C"/>
    <w:rsid w:val="00056D5F"/>
    <w:rsid w:val="00062D00"/>
    <w:rsid w:val="00066CED"/>
    <w:rsid w:val="00094878"/>
    <w:rsid w:val="000A0783"/>
    <w:rsid w:val="000D4196"/>
    <w:rsid w:val="00177AEC"/>
    <w:rsid w:val="00196F2A"/>
    <w:rsid w:val="001A0ABB"/>
    <w:rsid w:val="001A7736"/>
    <w:rsid w:val="00221F2E"/>
    <w:rsid w:val="00321472"/>
    <w:rsid w:val="003E7A14"/>
    <w:rsid w:val="00401382"/>
    <w:rsid w:val="0043731E"/>
    <w:rsid w:val="004F206F"/>
    <w:rsid w:val="00540D0B"/>
    <w:rsid w:val="00557D1D"/>
    <w:rsid w:val="005A778E"/>
    <w:rsid w:val="005B1EDA"/>
    <w:rsid w:val="005D5416"/>
    <w:rsid w:val="00642EDF"/>
    <w:rsid w:val="00651538"/>
    <w:rsid w:val="006A73A4"/>
    <w:rsid w:val="006E6864"/>
    <w:rsid w:val="007251B0"/>
    <w:rsid w:val="00776B8C"/>
    <w:rsid w:val="007A71EC"/>
    <w:rsid w:val="007C196F"/>
    <w:rsid w:val="008222A8"/>
    <w:rsid w:val="00825734"/>
    <w:rsid w:val="008300D5"/>
    <w:rsid w:val="0084614B"/>
    <w:rsid w:val="00881DC7"/>
    <w:rsid w:val="00896370"/>
    <w:rsid w:val="008B65D4"/>
    <w:rsid w:val="00904E9E"/>
    <w:rsid w:val="009072B1"/>
    <w:rsid w:val="00967B1E"/>
    <w:rsid w:val="00997E70"/>
    <w:rsid w:val="009F4DC6"/>
    <w:rsid w:val="00A309CE"/>
    <w:rsid w:val="00A34605"/>
    <w:rsid w:val="00A67C1C"/>
    <w:rsid w:val="00AB035F"/>
    <w:rsid w:val="00B85D27"/>
    <w:rsid w:val="00C26838"/>
    <w:rsid w:val="00C66109"/>
    <w:rsid w:val="00CD17D1"/>
    <w:rsid w:val="00CD426D"/>
    <w:rsid w:val="00D1219D"/>
    <w:rsid w:val="00DF6B60"/>
    <w:rsid w:val="00F44AD5"/>
    <w:rsid w:val="00F51394"/>
    <w:rsid w:val="00F67D81"/>
    <w:rsid w:val="00F74370"/>
    <w:rsid w:val="00FA303D"/>
    <w:rsid w:val="00FC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1DBF39AA-8D0E-489B-91FC-8A8348E3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6F"/>
    <w:pPr>
      <w:tabs>
        <w:tab w:val="left" w:pos="936"/>
        <w:tab w:val="left" w:pos="1872"/>
        <w:tab w:val="left" w:pos="2520"/>
        <w:tab w:val="left" w:pos="3096"/>
        <w:tab w:val="left" w:pos="3816"/>
      </w:tabs>
      <w:suppressAutoHyphens/>
      <w:spacing w:after="240" w:line="252" w:lineRule="auto"/>
      <w:jc w:val="both"/>
    </w:pPr>
    <w:rPr>
      <w:sz w:val="22"/>
      <w:lang w:val="en-GB"/>
    </w:rPr>
  </w:style>
  <w:style w:type="paragraph" w:styleId="Heading1">
    <w:name w:val="heading 1"/>
    <w:aliases w:val="Heading.CAPS"/>
    <w:basedOn w:val="Normal"/>
    <w:next w:val="Normal"/>
    <w:qFormat/>
    <w:rsid w:val="007C196F"/>
    <w:pPr>
      <w:keepNext/>
      <w:numPr>
        <w:numId w:val="1"/>
      </w:numPr>
      <w:outlineLvl w:val="0"/>
    </w:pPr>
    <w:rPr>
      <w:b/>
    </w:rPr>
  </w:style>
  <w:style w:type="paragraph" w:styleId="Heading2">
    <w:name w:val="heading 2"/>
    <w:basedOn w:val="Normal"/>
    <w:next w:val="Normal"/>
    <w:qFormat/>
    <w:rsid w:val="007C196F"/>
    <w:pPr>
      <w:keepNext/>
      <w:numPr>
        <w:ilvl w:val="1"/>
        <w:numId w:val="1"/>
      </w:numPr>
      <w:outlineLvl w:val="1"/>
    </w:pPr>
    <w:rPr>
      <w:i/>
    </w:rPr>
  </w:style>
  <w:style w:type="paragraph" w:styleId="Heading3">
    <w:name w:val="heading 3"/>
    <w:basedOn w:val="Normal"/>
    <w:next w:val="Normal"/>
    <w:qFormat/>
    <w:rsid w:val="007C196F"/>
    <w:pPr>
      <w:numPr>
        <w:ilvl w:val="2"/>
        <w:numId w:val="1"/>
      </w:numPr>
      <w:outlineLvl w:val="2"/>
    </w:pPr>
  </w:style>
  <w:style w:type="paragraph" w:styleId="Heading4">
    <w:name w:val="heading 4"/>
    <w:basedOn w:val="Normal"/>
    <w:next w:val="Normal"/>
    <w:qFormat/>
    <w:rsid w:val="007C196F"/>
    <w:pPr>
      <w:numPr>
        <w:ilvl w:val="3"/>
        <w:numId w:val="1"/>
      </w:numPr>
      <w:tabs>
        <w:tab w:val="clear" w:pos="936"/>
        <w:tab w:val="clear" w:pos="1872"/>
      </w:tabs>
      <w:outlineLvl w:val="3"/>
    </w:pPr>
  </w:style>
  <w:style w:type="paragraph" w:styleId="Heading5">
    <w:name w:val="heading 5"/>
    <w:basedOn w:val="Normal"/>
    <w:next w:val="Normal"/>
    <w:qFormat/>
    <w:rsid w:val="007C196F"/>
    <w:pPr>
      <w:numPr>
        <w:ilvl w:val="5"/>
        <w:numId w:val="1"/>
      </w:numPr>
      <w:tabs>
        <w:tab w:val="clear" w:pos="936"/>
      </w:tabs>
      <w:outlineLvl w:val="4"/>
    </w:pPr>
  </w:style>
  <w:style w:type="paragraph" w:styleId="Heading6">
    <w:name w:val="heading 6"/>
    <w:basedOn w:val="Normal"/>
    <w:next w:val="Normal"/>
    <w:autoRedefine/>
    <w:qFormat/>
    <w:rsid w:val="007C196F"/>
    <w:pPr>
      <w:numPr>
        <w:ilvl w:val="6"/>
        <w:numId w:val="1"/>
      </w:numPr>
      <w:tabs>
        <w:tab w:val="clear" w:pos="936"/>
      </w:tabs>
      <w:outlineLvl w:val="5"/>
    </w:pPr>
  </w:style>
  <w:style w:type="paragraph" w:styleId="Heading7">
    <w:name w:val="heading 7"/>
    <w:basedOn w:val="Normal"/>
    <w:next w:val="Normal"/>
    <w:qFormat/>
    <w:rsid w:val="007C196F"/>
    <w:pPr>
      <w:numPr>
        <w:ilvl w:val="7"/>
        <w:numId w:val="1"/>
      </w:numPr>
      <w:tabs>
        <w:tab w:val="clear" w:pos="936"/>
      </w:tabs>
      <w:outlineLvl w:val="6"/>
    </w:pPr>
  </w:style>
  <w:style w:type="paragraph" w:styleId="Heading8">
    <w:name w:val="heading 8"/>
    <w:basedOn w:val="Normal"/>
    <w:next w:val="Normal"/>
    <w:qFormat/>
    <w:rsid w:val="007C196F"/>
    <w:pPr>
      <w:numPr>
        <w:ilvl w:val="8"/>
        <w:numId w:val="1"/>
      </w:numPr>
      <w:tabs>
        <w:tab w:val="clear" w:pos="936"/>
      </w:tabs>
      <w:outlineLvl w:val="7"/>
    </w:pPr>
  </w:style>
  <w:style w:type="paragraph" w:styleId="Heading9">
    <w:name w:val="heading 9"/>
    <w:basedOn w:val="Normal"/>
    <w:next w:val="Normal"/>
    <w:qFormat/>
    <w:rsid w:val="007C196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C196F"/>
    <w:pPr>
      <w:ind w:left="936"/>
    </w:pPr>
  </w:style>
  <w:style w:type="paragraph" w:styleId="TOC1">
    <w:name w:val="toc 1"/>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7C196F"/>
    <w:pPr>
      <w:numPr>
        <w:numId w:val="2"/>
      </w:numPr>
    </w:pPr>
  </w:style>
  <w:style w:type="paragraph" w:styleId="Header">
    <w:name w:val="header"/>
    <w:basedOn w:val="Normal"/>
    <w:rsid w:val="007C196F"/>
    <w:pPr>
      <w:tabs>
        <w:tab w:val="center" w:pos="4147"/>
        <w:tab w:val="right" w:pos="8309"/>
      </w:tabs>
      <w:spacing w:line="240" w:lineRule="auto"/>
      <w:jc w:val="left"/>
    </w:pPr>
  </w:style>
  <w:style w:type="paragraph" w:styleId="Footer">
    <w:name w:val="footer"/>
    <w:basedOn w:val="Normal"/>
    <w:rsid w:val="007C196F"/>
    <w:pPr>
      <w:tabs>
        <w:tab w:val="center" w:pos="4147"/>
        <w:tab w:val="right" w:pos="8309"/>
      </w:tabs>
      <w:spacing w:line="240" w:lineRule="auto"/>
      <w:jc w:val="left"/>
    </w:pPr>
  </w:style>
  <w:style w:type="character" w:styleId="PageNumber">
    <w:name w:val="page number"/>
    <w:basedOn w:val="DefaultParagraphFont"/>
    <w:rsid w:val="007C196F"/>
  </w:style>
  <w:style w:type="paragraph" w:customStyle="1" w:styleId="Backsheet">
    <w:name w:val="Backsheet"/>
    <w:basedOn w:val="Normal"/>
    <w:rsid w:val="007C196F"/>
    <w:pPr>
      <w:spacing w:line="240" w:lineRule="auto"/>
      <w:jc w:val="center"/>
    </w:pPr>
  </w:style>
  <w:style w:type="paragraph" w:customStyle="1" w:styleId="Frontsheet">
    <w:name w:val="Frontsheet"/>
    <w:basedOn w:val="Normal"/>
    <w:rsid w:val="007C196F"/>
    <w:pPr>
      <w:spacing w:line="240" w:lineRule="auto"/>
      <w:jc w:val="center"/>
    </w:pPr>
  </w:style>
  <w:style w:type="character" w:styleId="FootnoteReference">
    <w:name w:val="footnote reference"/>
    <w:basedOn w:val="DefaultParagraphFont"/>
    <w:semiHidden/>
    <w:rsid w:val="007C196F"/>
    <w:rPr>
      <w:sz w:val="18"/>
      <w:vertAlign w:val="superscript"/>
    </w:rPr>
  </w:style>
  <w:style w:type="paragraph" w:styleId="FootnoteText">
    <w:name w:val="footnote text"/>
    <w:basedOn w:val="Normal"/>
    <w:semiHidden/>
    <w:rsid w:val="007C196F"/>
    <w:pPr>
      <w:spacing w:line="240" w:lineRule="auto"/>
    </w:pPr>
  </w:style>
  <w:style w:type="paragraph" w:customStyle="1" w:styleId="Schedule">
    <w:name w:val="Schedule"/>
    <w:basedOn w:val="Normal"/>
    <w:rsid w:val="007C196F"/>
    <w:pPr>
      <w:keepNext/>
      <w:jc w:val="center"/>
    </w:pPr>
    <w:rPr>
      <w:b/>
    </w:rPr>
  </w:style>
  <w:style w:type="paragraph" w:styleId="TOC2">
    <w:name w:val="toc 2"/>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7C196F"/>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rsid w:val="007C196F"/>
    <w:pPr>
      <w:numPr>
        <w:numId w:val="3"/>
      </w:numPr>
    </w:pPr>
  </w:style>
  <w:style w:type="paragraph" w:customStyle="1" w:styleId="Heading0">
    <w:name w:val="Heading 0"/>
    <w:basedOn w:val="Normal"/>
    <w:next w:val="Normal"/>
    <w:rsid w:val="007C196F"/>
    <w:pPr>
      <w:tabs>
        <w:tab w:val="clear" w:pos="936"/>
      </w:tabs>
      <w:spacing w:line="240" w:lineRule="auto"/>
      <w:outlineLvl w:val="0"/>
    </w:pPr>
    <w:rPr>
      <w:vanish/>
      <w:color w:val="FF0000"/>
    </w:rPr>
  </w:style>
  <w:style w:type="paragraph" w:customStyle="1" w:styleId="Attestation">
    <w:name w:val="Attestation"/>
    <w:basedOn w:val="Normal"/>
    <w:rsid w:val="007C196F"/>
    <w:pPr>
      <w:spacing w:line="240" w:lineRule="auto"/>
      <w:jc w:val="left"/>
    </w:pPr>
  </w:style>
  <w:style w:type="paragraph" w:customStyle="1" w:styleId="Guidancenote">
    <w:name w:val="Guidance note"/>
    <w:basedOn w:val="Normal"/>
    <w:rsid w:val="007C196F"/>
    <w:rPr>
      <w:vanish/>
      <w:color w:val="FF0000"/>
    </w:rPr>
  </w:style>
  <w:style w:type="paragraph" w:styleId="ListNumber4">
    <w:name w:val="List Number 4"/>
    <w:basedOn w:val="Normal"/>
    <w:rsid w:val="007C196F"/>
    <w:pPr>
      <w:numPr>
        <w:numId w:val="4"/>
      </w:numPr>
    </w:pPr>
  </w:style>
  <w:style w:type="paragraph" w:styleId="ListNumber3">
    <w:name w:val="List Number 3"/>
    <w:basedOn w:val="Normal"/>
    <w:rsid w:val="007C196F"/>
    <w:pPr>
      <w:numPr>
        <w:numId w:val="5"/>
      </w:numPr>
    </w:pPr>
  </w:style>
  <w:style w:type="paragraph" w:styleId="ListNumber2">
    <w:name w:val="List Number 2"/>
    <w:basedOn w:val="Normal"/>
    <w:rsid w:val="007C196F"/>
    <w:pPr>
      <w:numPr>
        <w:numId w:val="6"/>
      </w:numPr>
    </w:pPr>
  </w:style>
  <w:style w:type="paragraph" w:styleId="ListBullet5">
    <w:name w:val="List Bullet 5"/>
    <w:basedOn w:val="Normal"/>
    <w:rsid w:val="007C196F"/>
    <w:pPr>
      <w:numPr>
        <w:numId w:val="7"/>
      </w:numPr>
    </w:pPr>
  </w:style>
  <w:style w:type="paragraph" w:styleId="ListBullet4">
    <w:name w:val="List Bullet 4"/>
    <w:basedOn w:val="Normal"/>
    <w:rsid w:val="007C196F"/>
    <w:pPr>
      <w:numPr>
        <w:numId w:val="8"/>
      </w:numPr>
    </w:pPr>
  </w:style>
  <w:style w:type="paragraph" w:styleId="ListBullet3">
    <w:name w:val="List Bullet 3"/>
    <w:basedOn w:val="Normal"/>
    <w:rsid w:val="007C196F"/>
    <w:pPr>
      <w:numPr>
        <w:numId w:val="9"/>
      </w:numPr>
    </w:pPr>
  </w:style>
  <w:style w:type="paragraph" w:styleId="ListBullet2">
    <w:name w:val="List Bullet 2"/>
    <w:basedOn w:val="Normal"/>
    <w:rsid w:val="007C196F"/>
    <w:pPr>
      <w:numPr>
        <w:numId w:val="10"/>
      </w:numPr>
    </w:pPr>
  </w:style>
  <w:style w:type="paragraph" w:styleId="List5">
    <w:name w:val="List 5"/>
    <w:basedOn w:val="Normal"/>
    <w:rsid w:val="007C196F"/>
    <w:pPr>
      <w:ind w:left="3816"/>
    </w:pPr>
  </w:style>
  <w:style w:type="paragraph" w:styleId="List4">
    <w:name w:val="List 4"/>
    <w:basedOn w:val="Normal"/>
    <w:rsid w:val="007C196F"/>
    <w:pPr>
      <w:ind w:left="3096"/>
    </w:pPr>
  </w:style>
  <w:style w:type="paragraph" w:styleId="List3">
    <w:name w:val="List 3"/>
    <w:basedOn w:val="Normal"/>
    <w:rsid w:val="007C196F"/>
    <w:pPr>
      <w:ind w:left="2520"/>
    </w:pPr>
  </w:style>
  <w:style w:type="paragraph" w:styleId="List2">
    <w:name w:val="List 2"/>
    <w:basedOn w:val="Normal"/>
    <w:rsid w:val="007C196F"/>
    <w:pPr>
      <w:ind w:left="1872"/>
    </w:pPr>
  </w:style>
  <w:style w:type="paragraph" w:styleId="ListNumber">
    <w:name w:val="List Number"/>
    <w:basedOn w:val="Normal"/>
    <w:rsid w:val="007C196F"/>
    <w:pPr>
      <w:numPr>
        <w:numId w:val="11"/>
      </w:numPr>
    </w:pPr>
  </w:style>
  <w:style w:type="paragraph" w:styleId="ListBullet">
    <w:name w:val="List Bullet"/>
    <w:basedOn w:val="Normal"/>
    <w:rsid w:val="007C196F"/>
    <w:pPr>
      <w:numPr>
        <w:numId w:val="12"/>
      </w:numPr>
    </w:pPr>
  </w:style>
  <w:style w:type="paragraph" w:styleId="List">
    <w:name w:val="List"/>
    <w:basedOn w:val="Normal"/>
    <w:rsid w:val="007C196F"/>
    <w:pPr>
      <w:ind w:left="936"/>
    </w:pPr>
  </w:style>
  <w:style w:type="paragraph" w:styleId="DocumentMap">
    <w:name w:val="Document Map"/>
    <w:basedOn w:val="Normal"/>
    <w:semiHidden/>
    <w:rsid w:val="007C196F"/>
    <w:pPr>
      <w:shd w:val="clear" w:color="auto" w:fill="000080"/>
    </w:pPr>
    <w:rPr>
      <w:rFonts w:cs="Tahoma"/>
    </w:rPr>
  </w:style>
  <w:style w:type="character" w:styleId="CommentReference">
    <w:name w:val="annotation reference"/>
    <w:basedOn w:val="DefaultParagraphFont"/>
    <w:semiHidden/>
    <w:rsid w:val="007C196F"/>
    <w:rPr>
      <w:sz w:val="16"/>
      <w:szCs w:val="16"/>
    </w:rPr>
  </w:style>
  <w:style w:type="paragraph" w:styleId="CommentText">
    <w:name w:val="annotation text"/>
    <w:basedOn w:val="Normal"/>
    <w:semiHidden/>
    <w:rsid w:val="007C196F"/>
  </w:style>
  <w:style w:type="paragraph" w:customStyle="1" w:styleId="a">
    <w:name w:val="#"/>
    <w:basedOn w:val="Schedule"/>
    <w:rsid w:val="007C196F"/>
  </w:style>
  <w:style w:type="paragraph" w:customStyle="1" w:styleId="BLP">
    <w:name w:val="BLP"/>
    <w:basedOn w:val="Normal"/>
    <w:rsid w:val="007C196F"/>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rsid w:val="007C196F"/>
    <w:pPr>
      <w:ind w:left="936"/>
    </w:pPr>
  </w:style>
  <w:style w:type="paragraph" w:styleId="BodyText">
    <w:name w:val="Body Text"/>
    <w:basedOn w:val="Normal"/>
    <w:rsid w:val="007C196F"/>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rsid w:val="007C196F"/>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sid w:val="007C196F"/>
    <w:rPr>
      <w:b/>
      <w:bCs/>
    </w:rPr>
  </w:style>
  <w:style w:type="paragraph" w:styleId="BodyText3">
    <w:name w:val="Body Text 3"/>
    <w:basedOn w:val="Normal"/>
    <w:rsid w:val="007C196F"/>
    <w:pPr>
      <w:jc w:val="left"/>
    </w:pPr>
    <w:rPr>
      <w:b/>
      <w:bCs/>
    </w:rPr>
  </w:style>
  <w:style w:type="character" w:styleId="Hyperlink">
    <w:name w:val="Hyperlink"/>
    <w:basedOn w:val="DefaultParagraphFont"/>
    <w:rsid w:val="007C196F"/>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basedOn w:val="DefaultParagraphFont"/>
    <w:rsid w:val="00881DC7"/>
    <w:rPr>
      <w:rFonts w:ascii="Courier New" w:eastAsia="Times New Roman" w:hAnsi="Courier New" w:cs="Courier New"/>
      <w:sz w:val="20"/>
      <w:szCs w:val="20"/>
    </w:rPr>
  </w:style>
  <w:style w:type="character" w:styleId="Strong">
    <w:name w:val="Strong"/>
    <w:basedOn w:val="DefaultParagraphFont"/>
    <w:uiPriority w:val="22"/>
    <w:qFormat/>
    <w:rsid w:val="00B85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42</TotalTime>
  <Pages>18</Pages>
  <Words>5226</Words>
  <Characters>27642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Charge over shares</vt:lpstr>
    </vt:vector>
  </TitlesOfParts>
  <Company/>
  <LinksUpToDate>false</LinksUpToDate>
  <CharactersWithSpaces>32803</CharactersWithSpaces>
  <SharedDoc>false</SharedDoc>
  <HLinks>
    <vt:vector size="132" baseType="variant">
      <vt:variant>
        <vt:i4>1769528</vt:i4>
      </vt:variant>
      <vt:variant>
        <vt:i4>130</vt:i4>
      </vt:variant>
      <vt:variant>
        <vt:i4>0</vt:i4>
      </vt:variant>
      <vt:variant>
        <vt:i4>5</vt:i4>
      </vt:variant>
      <vt:variant>
        <vt:lpwstr/>
      </vt:variant>
      <vt:variant>
        <vt:lpwstr>_Toc235964926</vt:lpwstr>
      </vt:variant>
      <vt:variant>
        <vt:i4>1769528</vt:i4>
      </vt:variant>
      <vt:variant>
        <vt:i4>124</vt:i4>
      </vt:variant>
      <vt:variant>
        <vt:i4>0</vt:i4>
      </vt:variant>
      <vt:variant>
        <vt:i4>5</vt:i4>
      </vt:variant>
      <vt:variant>
        <vt:lpwstr/>
      </vt:variant>
      <vt:variant>
        <vt:lpwstr>_Toc235964925</vt:lpwstr>
      </vt:variant>
      <vt:variant>
        <vt:i4>1769528</vt:i4>
      </vt:variant>
      <vt:variant>
        <vt:i4>118</vt:i4>
      </vt:variant>
      <vt:variant>
        <vt:i4>0</vt:i4>
      </vt:variant>
      <vt:variant>
        <vt:i4>5</vt:i4>
      </vt:variant>
      <vt:variant>
        <vt:lpwstr/>
      </vt:variant>
      <vt:variant>
        <vt:lpwstr>_Toc235964924</vt:lpwstr>
      </vt:variant>
      <vt:variant>
        <vt:i4>1769528</vt:i4>
      </vt:variant>
      <vt:variant>
        <vt:i4>112</vt:i4>
      </vt:variant>
      <vt:variant>
        <vt:i4>0</vt:i4>
      </vt:variant>
      <vt:variant>
        <vt:i4>5</vt:i4>
      </vt:variant>
      <vt:variant>
        <vt:lpwstr/>
      </vt:variant>
      <vt:variant>
        <vt:lpwstr>_Toc235964923</vt:lpwstr>
      </vt:variant>
      <vt:variant>
        <vt:i4>1769528</vt:i4>
      </vt:variant>
      <vt:variant>
        <vt:i4>106</vt:i4>
      </vt:variant>
      <vt:variant>
        <vt:i4>0</vt:i4>
      </vt:variant>
      <vt:variant>
        <vt:i4>5</vt:i4>
      </vt:variant>
      <vt:variant>
        <vt:lpwstr/>
      </vt:variant>
      <vt:variant>
        <vt:lpwstr>_Toc235964922</vt:lpwstr>
      </vt:variant>
      <vt:variant>
        <vt:i4>1769528</vt:i4>
      </vt:variant>
      <vt:variant>
        <vt:i4>100</vt:i4>
      </vt:variant>
      <vt:variant>
        <vt:i4>0</vt:i4>
      </vt:variant>
      <vt:variant>
        <vt:i4>5</vt:i4>
      </vt:variant>
      <vt:variant>
        <vt:lpwstr/>
      </vt:variant>
      <vt:variant>
        <vt:lpwstr>_Toc235964921</vt:lpwstr>
      </vt:variant>
      <vt:variant>
        <vt:i4>1769528</vt:i4>
      </vt:variant>
      <vt:variant>
        <vt:i4>94</vt:i4>
      </vt:variant>
      <vt:variant>
        <vt:i4>0</vt:i4>
      </vt:variant>
      <vt:variant>
        <vt:i4>5</vt:i4>
      </vt:variant>
      <vt:variant>
        <vt:lpwstr/>
      </vt:variant>
      <vt:variant>
        <vt:lpwstr>_Toc235964920</vt:lpwstr>
      </vt:variant>
      <vt:variant>
        <vt:i4>1572920</vt:i4>
      </vt:variant>
      <vt:variant>
        <vt:i4>88</vt:i4>
      </vt:variant>
      <vt:variant>
        <vt:i4>0</vt:i4>
      </vt:variant>
      <vt:variant>
        <vt:i4>5</vt:i4>
      </vt:variant>
      <vt:variant>
        <vt:lpwstr/>
      </vt:variant>
      <vt:variant>
        <vt:lpwstr>_Toc235964919</vt:lpwstr>
      </vt:variant>
      <vt:variant>
        <vt:i4>1572920</vt:i4>
      </vt:variant>
      <vt:variant>
        <vt:i4>82</vt:i4>
      </vt:variant>
      <vt:variant>
        <vt:i4>0</vt:i4>
      </vt:variant>
      <vt:variant>
        <vt:i4>5</vt:i4>
      </vt:variant>
      <vt:variant>
        <vt:lpwstr/>
      </vt:variant>
      <vt:variant>
        <vt:lpwstr>_Toc235964918</vt:lpwstr>
      </vt:variant>
      <vt:variant>
        <vt:i4>1572920</vt:i4>
      </vt:variant>
      <vt:variant>
        <vt:i4>76</vt:i4>
      </vt:variant>
      <vt:variant>
        <vt:i4>0</vt:i4>
      </vt:variant>
      <vt:variant>
        <vt:i4>5</vt:i4>
      </vt:variant>
      <vt:variant>
        <vt:lpwstr/>
      </vt:variant>
      <vt:variant>
        <vt:lpwstr>_Toc235964917</vt:lpwstr>
      </vt:variant>
      <vt:variant>
        <vt:i4>1572920</vt:i4>
      </vt:variant>
      <vt:variant>
        <vt:i4>70</vt:i4>
      </vt:variant>
      <vt:variant>
        <vt:i4>0</vt:i4>
      </vt:variant>
      <vt:variant>
        <vt:i4>5</vt:i4>
      </vt:variant>
      <vt:variant>
        <vt:lpwstr/>
      </vt:variant>
      <vt:variant>
        <vt:lpwstr>_Toc235964916</vt:lpwstr>
      </vt:variant>
      <vt:variant>
        <vt:i4>1572920</vt:i4>
      </vt:variant>
      <vt:variant>
        <vt:i4>64</vt:i4>
      </vt:variant>
      <vt:variant>
        <vt:i4>0</vt:i4>
      </vt:variant>
      <vt:variant>
        <vt:i4>5</vt:i4>
      </vt:variant>
      <vt:variant>
        <vt:lpwstr/>
      </vt:variant>
      <vt:variant>
        <vt:lpwstr>_Toc235964915</vt:lpwstr>
      </vt:variant>
      <vt:variant>
        <vt:i4>1572920</vt:i4>
      </vt:variant>
      <vt:variant>
        <vt:i4>58</vt:i4>
      </vt:variant>
      <vt:variant>
        <vt:i4>0</vt:i4>
      </vt:variant>
      <vt:variant>
        <vt:i4>5</vt:i4>
      </vt:variant>
      <vt:variant>
        <vt:lpwstr/>
      </vt:variant>
      <vt:variant>
        <vt:lpwstr>_Toc235964914</vt:lpwstr>
      </vt:variant>
      <vt:variant>
        <vt:i4>1572920</vt:i4>
      </vt:variant>
      <vt:variant>
        <vt:i4>52</vt:i4>
      </vt:variant>
      <vt:variant>
        <vt:i4>0</vt:i4>
      </vt:variant>
      <vt:variant>
        <vt:i4>5</vt:i4>
      </vt:variant>
      <vt:variant>
        <vt:lpwstr/>
      </vt:variant>
      <vt:variant>
        <vt:lpwstr>_Toc235964913</vt:lpwstr>
      </vt:variant>
      <vt:variant>
        <vt:i4>1572920</vt:i4>
      </vt:variant>
      <vt:variant>
        <vt:i4>46</vt:i4>
      </vt:variant>
      <vt:variant>
        <vt:i4>0</vt:i4>
      </vt:variant>
      <vt:variant>
        <vt:i4>5</vt:i4>
      </vt:variant>
      <vt:variant>
        <vt:lpwstr/>
      </vt:variant>
      <vt:variant>
        <vt:lpwstr>_Toc235964912</vt:lpwstr>
      </vt:variant>
      <vt:variant>
        <vt:i4>1572920</vt:i4>
      </vt:variant>
      <vt:variant>
        <vt:i4>40</vt:i4>
      </vt:variant>
      <vt:variant>
        <vt:i4>0</vt:i4>
      </vt:variant>
      <vt:variant>
        <vt:i4>5</vt:i4>
      </vt:variant>
      <vt:variant>
        <vt:lpwstr/>
      </vt:variant>
      <vt:variant>
        <vt:lpwstr>_Toc235964911</vt:lpwstr>
      </vt:variant>
      <vt:variant>
        <vt:i4>1572920</vt:i4>
      </vt:variant>
      <vt:variant>
        <vt:i4>34</vt:i4>
      </vt:variant>
      <vt:variant>
        <vt:i4>0</vt:i4>
      </vt:variant>
      <vt:variant>
        <vt:i4>5</vt:i4>
      </vt:variant>
      <vt:variant>
        <vt:lpwstr/>
      </vt:variant>
      <vt:variant>
        <vt:lpwstr>_Toc235964910</vt:lpwstr>
      </vt:variant>
      <vt:variant>
        <vt:i4>1638456</vt:i4>
      </vt:variant>
      <vt:variant>
        <vt:i4>28</vt:i4>
      </vt:variant>
      <vt:variant>
        <vt:i4>0</vt:i4>
      </vt:variant>
      <vt:variant>
        <vt:i4>5</vt:i4>
      </vt:variant>
      <vt:variant>
        <vt:lpwstr/>
      </vt:variant>
      <vt:variant>
        <vt:lpwstr>_Toc235964909</vt:lpwstr>
      </vt:variant>
      <vt:variant>
        <vt:i4>1638456</vt:i4>
      </vt:variant>
      <vt:variant>
        <vt:i4>22</vt:i4>
      </vt:variant>
      <vt:variant>
        <vt:i4>0</vt:i4>
      </vt:variant>
      <vt:variant>
        <vt:i4>5</vt:i4>
      </vt:variant>
      <vt:variant>
        <vt:lpwstr/>
      </vt:variant>
      <vt:variant>
        <vt:lpwstr>_Toc235964908</vt:lpwstr>
      </vt:variant>
      <vt:variant>
        <vt:i4>1638456</vt:i4>
      </vt:variant>
      <vt:variant>
        <vt:i4>16</vt:i4>
      </vt:variant>
      <vt:variant>
        <vt:i4>0</vt:i4>
      </vt:variant>
      <vt:variant>
        <vt:i4>5</vt:i4>
      </vt:variant>
      <vt:variant>
        <vt:lpwstr/>
      </vt:variant>
      <vt:variant>
        <vt:lpwstr>_Toc235964907</vt:lpwstr>
      </vt:variant>
      <vt:variant>
        <vt:i4>1638456</vt:i4>
      </vt:variant>
      <vt:variant>
        <vt:i4>10</vt:i4>
      </vt:variant>
      <vt:variant>
        <vt:i4>0</vt:i4>
      </vt:variant>
      <vt:variant>
        <vt:i4>5</vt:i4>
      </vt:variant>
      <vt:variant>
        <vt:lpwstr/>
      </vt:variant>
      <vt:variant>
        <vt:lpwstr>_Toc235964906</vt:lpwstr>
      </vt:variant>
      <vt:variant>
        <vt:i4>1638456</vt:i4>
      </vt:variant>
      <vt:variant>
        <vt:i4>4</vt:i4>
      </vt:variant>
      <vt:variant>
        <vt:i4>0</vt:i4>
      </vt:variant>
      <vt:variant>
        <vt:i4>5</vt:i4>
      </vt:variant>
      <vt:variant>
        <vt:lpwstr/>
      </vt:variant>
      <vt:variant>
        <vt:lpwstr>_Toc235964905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dc:creator>Gavin</dc:creator>
  <cp:keywords/>
  <cp:lastModifiedBy>Gina Laptop</cp:lastModifiedBy>
  <cp:revision>10</cp:revision>
  <cp:lastPrinted>2016-12-02T11:36:00Z</cp:lastPrinted>
  <dcterms:created xsi:type="dcterms:W3CDTF">2016-12-02T09:58:00Z</dcterms:created>
  <dcterms:modified xsi:type="dcterms:W3CDTF">2016-12-02T12:56:00Z</dcterms:modified>
</cp:coreProperties>
</file>