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6B" w:rsidRPr="00D36A6B" w:rsidRDefault="00F7396B" w:rsidP="00D36A6B">
      <w:pPr>
        <w:pStyle w:val="Default"/>
        <w:jc w:val="center"/>
        <w:rPr>
          <w:b/>
          <w:sz w:val="23"/>
          <w:szCs w:val="23"/>
        </w:rPr>
      </w:pPr>
      <w:r w:rsidRPr="00D36A6B">
        <w:rPr>
          <w:b/>
          <w:sz w:val="23"/>
          <w:szCs w:val="23"/>
        </w:rPr>
        <w:t>Trustees Resolution and consent by Scheme Members</w:t>
      </w:r>
    </w:p>
    <w:p w:rsidR="00F7396B" w:rsidRPr="00BE148A" w:rsidRDefault="00F7396B" w:rsidP="00F7396B">
      <w:pPr>
        <w:pStyle w:val="Default"/>
        <w:rPr>
          <w:b/>
          <w:sz w:val="23"/>
          <w:szCs w:val="23"/>
        </w:rPr>
      </w:pPr>
    </w:p>
    <w:p w:rsidR="00F7396B" w:rsidRPr="00BE148A" w:rsidRDefault="00F7396B" w:rsidP="00F7396B">
      <w:pPr>
        <w:pStyle w:val="Default"/>
        <w:rPr>
          <w:b/>
          <w:sz w:val="23"/>
          <w:szCs w:val="23"/>
        </w:rPr>
      </w:pPr>
      <w:r w:rsidRPr="00BE148A">
        <w:rPr>
          <w:b/>
          <w:sz w:val="23"/>
          <w:szCs w:val="23"/>
        </w:rPr>
        <w:t>Background</w:t>
      </w:r>
    </w:p>
    <w:p w:rsidR="00F7396B" w:rsidRPr="00D36A6B" w:rsidRDefault="00F7396B" w:rsidP="00F7396B">
      <w:pPr>
        <w:pStyle w:val="Default"/>
        <w:rPr>
          <w:sz w:val="23"/>
          <w:szCs w:val="23"/>
        </w:rPr>
      </w:pPr>
    </w:p>
    <w:p w:rsidR="00BE148A" w:rsidRDefault="00F7396B" w:rsidP="00BE148A">
      <w:pPr>
        <w:numPr>
          <w:ilvl w:val="0"/>
          <w:numId w:val="1"/>
        </w:numPr>
        <w:ind w:hanging="720"/>
        <w:rPr>
          <w:rFonts w:cs="Arial"/>
          <w:sz w:val="23"/>
          <w:szCs w:val="23"/>
        </w:rPr>
      </w:pPr>
      <w:r w:rsidRPr="00D36A6B">
        <w:rPr>
          <w:rFonts w:cs="Arial"/>
          <w:sz w:val="23"/>
          <w:szCs w:val="23"/>
        </w:rPr>
        <w:t>The Scheme is a registered pension scheme known as " THE PEBLEY BEACH LTD SMALL SELF ADMINISTERED SCHEME (called the 'Scheme').</w:t>
      </w:r>
      <w:r w:rsidR="00BE148A" w:rsidRPr="00BE148A">
        <w:rPr>
          <w:rFonts w:cs="Arial"/>
          <w:sz w:val="23"/>
          <w:szCs w:val="23"/>
        </w:rPr>
        <w:t xml:space="preserve"> </w:t>
      </w:r>
    </w:p>
    <w:p w:rsidR="00BE148A" w:rsidRDefault="00BE148A" w:rsidP="00BE148A">
      <w:pPr>
        <w:numPr>
          <w:ilvl w:val="0"/>
          <w:numId w:val="1"/>
        </w:numPr>
        <w:ind w:hanging="72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Dominic </w:t>
      </w:r>
      <w:proofErr w:type="spellStart"/>
      <w:r>
        <w:rPr>
          <w:rFonts w:cs="Arial"/>
          <w:sz w:val="23"/>
          <w:szCs w:val="23"/>
        </w:rPr>
        <w:t>Threlfall</w:t>
      </w:r>
      <w:proofErr w:type="spellEnd"/>
      <w:r>
        <w:rPr>
          <w:rFonts w:cs="Arial"/>
          <w:sz w:val="23"/>
          <w:szCs w:val="23"/>
        </w:rPr>
        <w:t xml:space="preserve">, Tracy </w:t>
      </w:r>
      <w:proofErr w:type="spellStart"/>
      <w:r>
        <w:rPr>
          <w:rFonts w:cs="Arial"/>
          <w:sz w:val="23"/>
          <w:szCs w:val="23"/>
        </w:rPr>
        <w:t>Threlfall</w:t>
      </w:r>
      <w:proofErr w:type="spellEnd"/>
      <w:r>
        <w:rPr>
          <w:rFonts w:cs="Arial"/>
          <w:sz w:val="23"/>
          <w:szCs w:val="23"/>
        </w:rPr>
        <w:t xml:space="preserve">, Michael </w:t>
      </w:r>
      <w:proofErr w:type="spellStart"/>
      <w:r>
        <w:rPr>
          <w:rFonts w:cs="Arial"/>
          <w:sz w:val="23"/>
          <w:szCs w:val="23"/>
        </w:rPr>
        <w:t>Brunsdon</w:t>
      </w:r>
      <w:proofErr w:type="spellEnd"/>
      <w:r>
        <w:rPr>
          <w:rFonts w:cs="Arial"/>
          <w:sz w:val="23"/>
          <w:szCs w:val="23"/>
        </w:rPr>
        <w:t xml:space="preserve"> and Emma </w:t>
      </w:r>
      <w:proofErr w:type="spellStart"/>
      <w:r>
        <w:rPr>
          <w:rFonts w:cs="Arial"/>
          <w:sz w:val="23"/>
          <w:szCs w:val="23"/>
        </w:rPr>
        <w:t>Brunsdon</w:t>
      </w:r>
      <w:proofErr w:type="spellEnd"/>
      <w:r>
        <w:rPr>
          <w:rFonts w:cs="Arial"/>
          <w:sz w:val="23"/>
          <w:szCs w:val="23"/>
        </w:rPr>
        <w:t xml:space="preserve"> </w:t>
      </w:r>
      <w:r w:rsidRPr="00280631">
        <w:rPr>
          <w:rFonts w:cs="Arial"/>
          <w:sz w:val="23"/>
          <w:szCs w:val="23"/>
        </w:rPr>
        <w:t>are the Trustees of the Schem</w:t>
      </w:r>
      <w:r>
        <w:rPr>
          <w:rFonts w:cs="Arial"/>
          <w:sz w:val="23"/>
          <w:szCs w:val="23"/>
        </w:rPr>
        <w:t>e.</w:t>
      </w:r>
      <w:r w:rsidRPr="00D36A6B">
        <w:rPr>
          <w:rFonts w:cs="Arial"/>
          <w:sz w:val="23"/>
          <w:szCs w:val="23"/>
        </w:rPr>
        <w:t xml:space="preserve"> </w:t>
      </w:r>
    </w:p>
    <w:p w:rsidR="00F7396B" w:rsidRPr="00D36A6B" w:rsidRDefault="00F7396B" w:rsidP="00F7396B">
      <w:pPr>
        <w:numPr>
          <w:ilvl w:val="0"/>
          <w:numId w:val="1"/>
        </w:numPr>
        <w:ind w:hanging="720"/>
        <w:rPr>
          <w:rFonts w:cs="Arial"/>
          <w:sz w:val="23"/>
          <w:szCs w:val="23"/>
        </w:rPr>
      </w:pPr>
      <w:r w:rsidRPr="00D36A6B">
        <w:rPr>
          <w:rFonts w:cs="Arial"/>
          <w:sz w:val="23"/>
          <w:szCs w:val="23"/>
        </w:rPr>
        <w:t>The Trustees are the members of the Scheme and wish to determine an Individual Fund for each member</w:t>
      </w:r>
      <w:r w:rsidR="00BE148A">
        <w:rPr>
          <w:rFonts w:cs="Arial"/>
          <w:sz w:val="23"/>
          <w:szCs w:val="23"/>
        </w:rPr>
        <w:t>.</w:t>
      </w:r>
    </w:p>
    <w:p w:rsidR="00F7396B" w:rsidRPr="00D36A6B" w:rsidRDefault="00F7396B" w:rsidP="00564959">
      <w:pPr>
        <w:ind w:left="709"/>
        <w:rPr>
          <w:rFonts w:cs="Arial"/>
          <w:sz w:val="23"/>
          <w:szCs w:val="23"/>
        </w:rPr>
      </w:pPr>
      <w:r w:rsidRPr="00D36A6B">
        <w:rPr>
          <w:rFonts w:cs="Arial"/>
          <w:sz w:val="23"/>
          <w:szCs w:val="23"/>
        </w:rPr>
        <w:t>An Individual Fund in the Scheme Rules is defined as that part of the Fund which the Trustees determine is attributable to him having regard to: (</w:t>
      </w:r>
      <w:proofErr w:type="spellStart"/>
      <w:r w:rsidRPr="00D36A6B">
        <w:rPr>
          <w:rFonts w:cs="Arial"/>
          <w:sz w:val="23"/>
          <w:szCs w:val="23"/>
        </w:rPr>
        <w:t>i</w:t>
      </w:r>
      <w:proofErr w:type="spellEnd"/>
      <w:r w:rsidRPr="00D36A6B">
        <w:rPr>
          <w:rFonts w:cs="Arial"/>
          <w:sz w:val="23"/>
          <w:szCs w:val="23"/>
        </w:rPr>
        <w:t>) (in the case of a Member only) any contributions made by him and by any other person in respect of him; (ii) (in the case of a Dependant only) any part of an Individual Fund of a Member designated as available for the payment of Drawdown for that Dependant in accordance with the Rules following the death of that Member; (iii) any transfers made to the Scheme in respect of him; (iv) any allocation or reallocation of any part of the Fund in accordance with the Rules</w:t>
      </w:r>
      <w:r w:rsidR="00BE148A">
        <w:rPr>
          <w:rFonts w:cs="Arial"/>
          <w:sz w:val="23"/>
          <w:szCs w:val="23"/>
        </w:rPr>
        <w:t>.</w:t>
      </w:r>
      <w:r w:rsidRPr="00D36A6B">
        <w:rPr>
          <w:rFonts w:cs="Arial"/>
          <w:sz w:val="23"/>
          <w:szCs w:val="23"/>
        </w:rPr>
        <w:t xml:space="preserve"> </w:t>
      </w:r>
    </w:p>
    <w:p w:rsidR="00F7396B" w:rsidRPr="00D36A6B" w:rsidRDefault="00564959" w:rsidP="00F7396B">
      <w:pPr>
        <w:rPr>
          <w:rFonts w:cs="Arial"/>
          <w:sz w:val="23"/>
          <w:szCs w:val="23"/>
        </w:rPr>
      </w:pPr>
      <w:r w:rsidRPr="00D36A6B">
        <w:rPr>
          <w:rFonts w:cs="Arial"/>
          <w:sz w:val="23"/>
          <w:szCs w:val="23"/>
        </w:rPr>
        <w:t xml:space="preserve">4. </w:t>
      </w:r>
      <w:r w:rsidRPr="00D36A6B">
        <w:rPr>
          <w:rFonts w:cs="Arial"/>
          <w:sz w:val="23"/>
          <w:szCs w:val="23"/>
        </w:rPr>
        <w:tab/>
      </w:r>
      <w:r w:rsidR="00F7396B" w:rsidRPr="00D36A6B">
        <w:rPr>
          <w:rFonts w:cs="Arial"/>
          <w:sz w:val="23"/>
          <w:szCs w:val="23"/>
        </w:rPr>
        <w:t xml:space="preserve">The Trustees may determine that a specific asset of the Fund, or a specific </w:t>
      </w:r>
      <w:r w:rsidR="00BE148A">
        <w:rPr>
          <w:rFonts w:cs="Arial"/>
          <w:sz w:val="23"/>
          <w:szCs w:val="23"/>
        </w:rPr>
        <w:tab/>
      </w:r>
      <w:r w:rsidR="00F7396B" w:rsidRPr="00D36A6B">
        <w:rPr>
          <w:rFonts w:cs="Arial"/>
          <w:sz w:val="23"/>
          <w:szCs w:val="23"/>
        </w:rPr>
        <w:t xml:space="preserve">proportion thereof, </w:t>
      </w:r>
      <w:r w:rsidRPr="00D36A6B">
        <w:rPr>
          <w:rFonts w:cs="Arial"/>
          <w:sz w:val="23"/>
          <w:szCs w:val="23"/>
        </w:rPr>
        <w:tab/>
      </w:r>
      <w:r w:rsidR="00F7396B" w:rsidRPr="00D36A6B">
        <w:rPr>
          <w:rFonts w:cs="Arial"/>
          <w:sz w:val="23"/>
          <w:szCs w:val="23"/>
        </w:rPr>
        <w:t xml:space="preserve">shall be attributed to a specific Individual Fund (either for a </w:t>
      </w:r>
      <w:r w:rsidR="00BE148A">
        <w:rPr>
          <w:rFonts w:cs="Arial"/>
          <w:sz w:val="23"/>
          <w:szCs w:val="23"/>
        </w:rPr>
        <w:tab/>
      </w:r>
      <w:r w:rsidR="00F7396B" w:rsidRPr="00D36A6B">
        <w:rPr>
          <w:rFonts w:cs="Arial"/>
          <w:sz w:val="23"/>
          <w:szCs w:val="23"/>
        </w:rPr>
        <w:t xml:space="preserve">fixed period or indefinitely) and may vary or revoke any such determination, but in </w:t>
      </w:r>
      <w:r w:rsidR="00BE148A">
        <w:rPr>
          <w:rFonts w:cs="Arial"/>
          <w:sz w:val="23"/>
          <w:szCs w:val="23"/>
        </w:rPr>
        <w:tab/>
      </w:r>
      <w:r w:rsidR="00F7396B" w:rsidRPr="00D36A6B">
        <w:rPr>
          <w:rFonts w:cs="Arial"/>
          <w:sz w:val="23"/>
          <w:szCs w:val="23"/>
        </w:rPr>
        <w:t xml:space="preserve">each case only with the consent of any person whose Individual Fund </w:t>
      </w:r>
      <w:r w:rsidR="00BE148A">
        <w:rPr>
          <w:rFonts w:cs="Arial"/>
          <w:sz w:val="23"/>
          <w:szCs w:val="23"/>
        </w:rPr>
        <w:tab/>
        <w:t xml:space="preserve">is </w:t>
      </w:r>
      <w:r w:rsidR="00BE148A">
        <w:rPr>
          <w:rFonts w:cs="Arial"/>
          <w:sz w:val="23"/>
          <w:szCs w:val="23"/>
        </w:rPr>
        <w:tab/>
      </w:r>
      <w:r w:rsidR="00F7396B" w:rsidRPr="00D36A6B">
        <w:rPr>
          <w:rFonts w:cs="Arial"/>
          <w:sz w:val="23"/>
          <w:szCs w:val="23"/>
        </w:rPr>
        <w:t>affected.</w:t>
      </w:r>
    </w:p>
    <w:p w:rsidR="00F7396B" w:rsidRPr="00D36A6B" w:rsidRDefault="00564959" w:rsidP="00564959">
      <w:pPr>
        <w:rPr>
          <w:rFonts w:cs="Arial"/>
          <w:sz w:val="23"/>
          <w:szCs w:val="23"/>
        </w:rPr>
      </w:pPr>
      <w:r w:rsidRPr="00D36A6B">
        <w:rPr>
          <w:rFonts w:cs="Arial"/>
          <w:sz w:val="23"/>
          <w:szCs w:val="23"/>
        </w:rPr>
        <w:t xml:space="preserve">5. </w:t>
      </w:r>
      <w:r w:rsidRPr="00D36A6B">
        <w:rPr>
          <w:rFonts w:cs="Arial"/>
          <w:sz w:val="23"/>
          <w:szCs w:val="23"/>
        </w:rPr>
        <w:tab/>
      </w:r>
      <w:r w:rsidR="00F7396B" w:rsidRPr="00D36A6B">
        <w:rPr>
          <w:rFonts w:cs="Arial"/>
          <w:sz w:val="23"/>
          <w:szCs w:val="23"/>
        </w:rPr>
        <w:t xml:space="preserve">The </w:t>
      </w:r>
      <w:r w:rsidR="00B96176">
        <w:rPr>
          <w:rFonts w:cs="Arial"/>
          <w:sz w:val="23"/>
          <w:szCs w:val="23"/>
        </w:rPr>
        <w:t>notional allocation of funds as at the date of this Resolution is:</w:t>
      </w:r>
    </w:p>
    <w:p w:rsidR="00F7396B" w:rsidRPr="00D36A6B" w:rsidRDefault="00F7396B" w:rsidP="00F7396B">
      <w:pPr>
        <w:pStyle w:val="Default"/>
        <w:rPr>
          <w:sz w:val="23"/>
          <w:szCs w:val="23"/>
        </w:rPr>
      </w:pPr>
    </w:p>
    <w:tbl>
      <w:tblPr>
        <w:tblW w:w="43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0"/>
        <w:gridCol w:w="1460"/>
      </w:tblGrid>
      <w:tr w:rsidR="00BE148A" w:rsidRPr="00D36A6B" w:rsidTr="00BE148A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48A" w:rsidRPr="009F15C6" w:rsidRDefault="00BE148A" w:rsidP="00D36A6B">
            <w:pPr>
              <w:spacing w:after="0"/>
              <w:rPr>
                <w:rFonts w:cs="Arial"/>
                <w:sz w:val="23"/>
                <w:szCs w:val="23"/>
                <w:lang w:eastAsia="en-GB"/>
              </w:rPr>
            </w:pPr>
            <w:r w:rsidRPr="009F15C6">
              <w:rPr>
                <w:rFonts w:cs="Arial"/>
                <w:sz w:val="23"/>
                <w:szCs w:val="23"/>
                <w:lang w:eastAsia="en-GB"/>
              </w:rPr>
              <w:t>Dom</w:t>
            </w:r>
            <w:r w:rsidRPr="00D36A6B">
              <w:rPr>
                <w:rFonts w:cs="Arial"/>
                <w:sz w:val="23"/>
                <w:szCs w:val="23"/>
                <w:lang w:eastAsia="en-GB"/>
              </w:rPr>
              <w:t>inic</w:t>
            </w:r>
            <w:r w:rsidRPr="009F15C6">
              <w:rPr>
                <w:rFonts w:cs="Arial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9F15C6">
              <w:rPr>
                <w:rFonts w:cs="Arial"/>
                <w:sz w:val="23"/>
                <w:szCs w:val="23"/>
                <w:lang w:eastAsia="en-GB"/>
              </w:rPr>
              <w:t>Threlfall</w:t>
            </w:r>
            <w:proofErr w:type="spellEnd"/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48A" w:rsidRPr="009F15C6" w:rsidRDefault="00BE148A" w:rsidP="00D36A6B">
            <w:pPr>
              <w:spacing w:after="0"/>
              <w:jc w:val="right"/>
              <w:rPr>
                <w:rFonts w:cs="Arial"/>
                <w:sz w:val="23"/>
                <w:szCs w:val="23"/>
                <w:lang w:eastAsia="en-GB"/>
              </w:rPr>
            </w:pPr>
            <w:r w:rsidRPr="009F15C6">
              <w:rPr>
                <w:rFonts w:cs="Arial"/>
                <w:sz w:val="23"/>
                <w:szCs w:val="23"/>
                <w:lang w:eastAsia="en-GB"/>
              </w:rPr>
              <w:t>29.40%</w:t>
            </w:r>
          </w:p>
        </w:tc>
      </w:tr>
      <w:tr w:rsidR="00BE148A" w:rsidRPr="00D36A6B" w:rsidTr="00BE148A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48A" w:rsidRPr="009F15C6" w:rsidRDefault="00BE148A" w:rsidP="00D36A6B">
            <w:pPr>
              <w:spacing w:after="0"/>
              <w:rPr>
                <w:rFonts w:cs="Arial"/>
                <w:sz w:val="23"/>
                <w:szCs w:val="23"/>
                <w:lang w:eastAsia="en-GB"/>
              </w:rPr>
            </w:pPr>
            <w:r w:rsidRPr="009F15C6">
              <w:rPr>
                <w:rFonts w:cs="Arial"/>
                <w:sz w:val="23"/>
                <w:szCs w:val="23"/>
                <w:lang w:eastAsia="en-GB"/>
              </w:rPr>
              <w:t xml:space="preserve">Tracy </w:t>
            </w:r>
            <w:proofErr w:type="spellStart"/>
            <w:r w:rsidRPr="009F15C6">
              <w:rPr>
                <w:rFonts w:cs="Arial"/>
                <w:sz w:val="23"/>
                <w:szCs w:val="23"/>
                <w:lang w:eastAsia="en-GB"/>
              </w:rPr>
              <w:t>Threlfall</w:t>
            </w:r>
            <w:proofErr w:type="spellEnd"/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48A" w:rsidRPr="009F15C6" w:rsidRDefault="00BE148A" w:rsidP="00D36A6B">
            <w:pPr>
              <w:spacing w:after="0"/>
              <w:jc w:val="right"/>
              <w:rPr>
                <w:rFonts w:cs="Arial"/>
                <w:sz w:val="23"/>
                <w:szCs w:val="23"/>
                <w:lang w:eastAsia="en-GB"/>
              </w:rPr>
            </w:pPr>
            <w:r w:rsidRPr="009F15C6">
              <w:rPr>
                <w:rFonts w:cs="Arial"/>
                <w:sz w:val="23"/>
                <w:szCs w:val="23"/>
                <w:lang w:eastAsia="en-GB"/>
              </w:rPr>
              <w:t>20.60%</w:t>
            </w:r>
          </w:p>
        </w:tc>
      </w:tr>
      <w:tr w:rsidR="00BE148A" w:rsidRPr="00D36A6B" w:rsidTr="00BE148A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48A" w:rsidRPr="009F15C6" w:rsidRDefault="00BE148A" w:rsidP="00D36A6B">
            <w:pPr>
              <w:spacing w:after="0"/>
              <w:rPr>
                <w:rFonts w:cs="Arial"/>
                <w:sz w:val="23"/>
                <w:szCs w:val="23"/>
                <w:lang w:eastAsia="en-GB"/>
              </w:rPr>
            </w:pPr>
            <w:r w:rsidRPr="009F15C6">
              <w:rPr>
                <w:rFonts w:cs="Arial"/>
                <w:sz w:val="23"/>
                <w:szCs w:val="23"/>
                <w:lang w:eastAsia="en-GB"/>
              </w:rPr>
              <w:t>Mi</w:t>
            </w:r>
            <w:r>
              <w:rPr>
                <w:rFonts w:cs="Arial"/>
                <w:sz w:val="23"/>
                <w:szCs w:val="23"/>
                <w:lang w:eastAsia="en-GB"/>
              </w:rPr>
              <w:t>chael</w:t>
            </w:r>
            <w:r w:rsidRPr="009F15C6">
              <w:rPr>
                <w:rFonts w:cs="Arial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9F15C6">
              <w:rPr>
                <w:rFonts w:cs="Arial"/>
                <w:sz w:val="23"/>
                <w:szCs w:val="23"/>
                <w:lang w:eastAsia="en-GB"/>
              </w:rPr>
              <w:t>Brunsdon</w:t>
            </w:r>
            <w:proofErr w:type="spellEnd"/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48A" w:rsidRPr="009F15C6" w:rsidRDefault="00BE148A" w:rsidP="00D36A6B">
            <w:pPr>
              <w:spacing w:after="0"/>
              <w:jc w:val="right"/>
              <w:rPr>
                <w:rFonts w:cs="Arial"/>
                <w:sz w:val="23"/>
                <w:szCs w:val="23"/>
                <w:lang w:eastAsia="en-GB"/>
              </w:rPr>
            </w:pPr>
            <w:r w:rsidRPr="009F15C6">
              <w:rPr>
                <w:rFonts w:cs="Arial"/>
                <w:sz w:val="23"/>
                <w:szCs w:val="23"/>
                <w:lang w:eastAsia="en-GB"/>
              </w:rPr>
              <w:t>39.41%</w:t>
            </w:r>
          </w:p>
        </w:tc>
      </w:tr>
      <w:tr w:rsidR="00BE148A" w:rsidRPr="00D36A6B" w:rsidTr="00BE148A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48A" w:rsidRPr="009F15C6" w:rsidRDefault="00BE148A" w:rsidP="00D36A6B">
            <w:pPr>
              <w:spacing w:after="0"/>
              <w:rPr>
                <w:rFonts w:cs="Arial"/>
                <w:sz w:val="23"/>
                <w:szCs w:val="23"/>
                <w:lang w:eastAsia="en-GB"/>
              </w:rPr>
            </w:pPr>
            <w:r w:rsidRPr="009F15C6">
              <w:rPr>
                <w:rFonts w:cs="Arial"/>
                <w:sz w:val="23"/>
                <w:szCs w:val="23"/>
                <w:lang w:eastAsia="en-GB"/>
              </w:rPr>
              <w:t xml:space="preserve">Emma </w:t>
            </w:r>
            <w:proofErr w:type="spellStart"/>
            <w:r w:rsidRPr="009F15C6">
              <w:rPr>
                <w:rFonts w:cs="Arial"/>
                <w:sz w:val="23"/>
                <w:szCs w:val="23"/>
                <w:lang w:eastAsia="en-GB"/>
              </w:rPr>
              <w:t>Brunsdon</w:t>
            </w:r>
            <w:proofErr w:type="spellEnd"/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48A" w:rsidRPr="009F15C6" w:rsidRDefault="00BE148A" w:rsidP="00D36A6B">
            <w:pPr>
              <w:spacing w:after="0"/>
              <w:jc w:val="right"/>
              <w:rPr>
                <w:rFonts w:cs="Arial"/>
                <w:sz w:val="23"/>
                <w:szCs w:val="23"/>
                <w:lang w:eastAsia="en-GB"/>
              </w:rPr>
            </w:pPr>
            <w:r w:rsidRPr="009F15C6">
              <w:rPr>
                <w:rFonts w:cs="Arial"/>
                <w:sz w:val="23"/>
                <w:szCs w:val="23"/>
                <w:lang w:eastAsia="en-GB"/>
              </w:rPr>
              <w:t>10.59%</w:t>
            </w:r>
          </w:p>
        </w:tc>
      </w:tr>
      <w:tr w:rsidR="00BE148A" w:rsidRPr="00D36A6B" w:rsidTr="00BE148A">
        <w:trPr>
          <w:trHeight w:val="300"/>
        </w:trPr>
        <w:tc>
          <w:tcPr>
            <w:tcW w:w="2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48A" w:rsidRPr="009F15C6" w:rsidRDefault="005430F4" w:rsidP="00D36A6B">
            <w:pPr>
              <w:spacing w:after="0"/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b/>
                <w:bCs/>
                <w:sz w:val="23"/>
                <w:szCs w:val="23"/>
                <w:lang w:eastAsia="en-GB"/>
              </w:rPr>
              <w:t>Total</w:t>
            </w:r>
          </w:p>
        </w:tc>
        <w:tc>
          <w:tcPr>
            <w:tcW w:w="14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E148A" w:rsidRPr="009F15C6" w:rsidRDefault="005430F4" w:rsidP="00D36A6B">
            <w:pPr>
              <w:spacing w:after="0"/>
              <w:jc w:val="right"/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b/>
                <w:bCs/>
                <w:sz w:val="23"/>
                <w:szCs w:val="23"/>
                <w:lang w:eastAsia="en-GB"/>
              </w:rPr>
              <w:t>100</w:t>
            </w:r>
            <w:r w:rsidR="00BE148A" w:rsidRPr="009F15C6">
              <w:rPr>
                <w:rFonts w:cs="Arial"/>
                <w:b/>
                <w:bCs/>
                <w:sz w:val="23"/>
                <w:szCs w:val="23"/>
                <w:lang w:eastAsia="en-GB"/>
              </w:rPr>
              <w:t>.00%</w:t>
            </w:r>
          </w:p>
        </w:tc>
      </w:tr>
    </w:tbl>
    <w:p w:rsidR="00F7396B" w:rsidRPr="00D36A6B" w:rsidRDefault="00F7396B" w:rsidP="00F7396B">
      <w:pPr>
        <w:pStyle w:val="Default"/>
        <w:rPr>
          <w:sz w:val="23"/>
          <w:szCs w:val="23"/>
        </w:rPr>
      </w:pPr>
    </w:p>
    <w:p w:rsidR="00F7396B" w:rsidRPr="00D36A6B" w:rsidRDefault="00F7396B" w:rsidP="00F7396B">
      <w:pPr>
        <w:pStyle w:val="Default"/>
        <w:rPr>
          <w:sz w:val="23"/>
          <w:szCs w:val="23"/>
        </w:rPr>
      </w:pPr>
      <w:r w:rsidRPr="00D36A6B">
        <w:rPr>
          <w:sz w:val="23"/>
          <w:szCs w:val="23"/>
        </w:rPr>
        <w:t xml:space="preserve">The Trustees </w:t>
      </w:r>
      <w:r w:rsidR="00564959" w:rsidRPr="00D36A6B">
        <w:rPr>
          <w:sz w:val="23"/>
          <w:szCs w:val="23"/>
        </w:rPr>
        <w:t>RESOLVE that:</w:t>
      </w:r>
    </w:p>
    <w:p w:rsidR="00564959" w:rsidRPr="00D36A6B" w:rsidRDefault="00564959" w:rsidP="00F7396B">
      <w:pPr>
        <w:pStyle w:val="Default"/>
        <w:rPr>
          <w:sz w:val="23"/>
          <w:szCs w:val="23"/>
        </w:rPr>
      </w:pPr>
    </w:p>
    <w:p w:rsidR="00564959" w:rsidRPr="00D36A6B" w:rsidRDefault="00D36A6B" w:rsidP="00F739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z w:val="23"/>
          <w:szCs w:val="23"/>
        </w:rPr>
        <w:tab/>
      </w:r>
      <w:r w:rsidR="00564959" w:rsidRPr="00D36A6B">
        <w:rPr>
          <w:sz w:val="23"/>
          <w:szCs w:val="23"/>
        </w:rPr>
        <w:t xml:space="preserve">Each member by their consent shall have an Individual Fund referenced in </w:t>
      </w:r>
      <w:r w:rsidR="00BE148A">
        <w:rPr>
          <w:sz w:val="23"/>
          <w:szCs w:val="23"/>
        </w:rPr>
        <w:tab/>
      </w:r>
      <w:r w:rsidR="00564959" w:rsidRPr="00D36A6B">
        <w:rPr>
          <w:sz w:val="23"/>
          <w:szCs w:val="23"/>
        </w:rPr>
        <w:t>respect of their names.</w:t>
      </w:r>
    </w:p>
    <w:p w:rsidR="00564959" w:rsidRPr="00D36A6B" w:rsidRDefault="00564959" w:rsidP="00F7396B">
      <w:pPr>
        <w:pStyle w:val="Default"/>
        <w:rPr>
          <w:sz w:val="23"/>
          <w:szCs w:val="23"/>
        </w:rPr>
      </w:pPr>
    </w:p>
    <w:p w:rsidR="00564959" w:rsidRPr="00D36A6B" w:rsidRDefault="00D36A6B" w:rsidP="00F739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sz w:val="23"/>
          <w:szCs w:val="23"/>
        </w:rPr>
        <w:tab/>
      </w:r>
      <w:r w:rsidR="00564959" w:rsidRPr="00D36A6B">
        <w:rPr>
          <w:sz w:val="23"/>
          <w:szCs w:val="23"/>
        </w:rPr>
        <w:t xml:space="preserve">Each Individual Fund shall </w:t>
      </w:r>
      <w:r w:rsidR="008714F7">
        <w:rPr>
          <w:sz w:val="23"/>
          <w:szCs w:val="23"/>
        </w:rPr>
        <w:t xml:space="preserve">hold </w:t>
      </w:r>
      <w:r w:rsidR="00564959" w:rsidRPr="00D36A6B">
        <w:rPr>
          <w:sz w:val="23"/>
          <w:szCs w:val="23"/>
        </w:rPr>
        <w:t xml:space="preserve">specific proportion </w:t>
      </w:r>
      <w:r w:rsidR="00BE148A">
        <w:rPr>
          <w:sz w:val="23"/>
          <w:szCs w:val="23"/>
        </w:rPr>
        <w:t>of assets</w:t>
      </w:r>
      <w:r w:rsidR="00564959" w:rsidRPr="00D36A6B">
        <w:rPr>
          <w:sz w:val="23"/>
          <w:szCs w:val="23"/>
        </w:rPr>
        <w:t xml:space="preserve"> </w:t>
      </w:r>
      <w:r w:rsidR="007B53A3" w:rsidRPr="00D36A6B">
        <w:rPr>
          <w:sz w:val="23"/>
          <w:szCs w:val="23"/>
        </w:rPr>
        <w:t>listed as:</w:t>
      </w:r>
    </w:p>
    <w:p w:rsidR="00564959" w:rsidRPr="00D36A6B" w:rsidRDefault="00564959" w:rsidP="00F7396B">
      <w:pPr>
        <w:pStyle w:val="Default"/>
        <w:rPr>
          <w:sz w:val="23"/>
          <w:szCs w:val="23"/>
        </w:rPr>
      </w:pPr>
    </w:p>
    <w:p w:rsidR="00C05167" w:rsidRPr="00D36A6B" w:rsidRDefault="00C05167" w:rsidP="00BE148A">
      <w:pPr>
        <w:spacing w:after="0"/>
        <w:ind w:left="709"/>
        <w:rPr>
          <w:rFonts w:cs="Arial"/>
          <w:sz w:val="23"/>
          <w:szCs w:val="23"/>
          <w:lang w:eastAsia="en-GB"/>
        </w:rPr>
      </w:pPr>
      <w:r w:rsidRPr="009F15C6">
        <w:rPr>
          <w:rFonts w:cs="Arial"/>
          <w:sz w:val="23"/>
          <w:szCs w:val="23"/>
          <w:lang w:eastAsia="en-GB"/>
        </w:rPr>
        <w:t>Property</w:t>
      </w:r>
    </w:p>
    <w:p w:rsidR="00C05167" w:rsidRPr="00D36A6B" w:rsidRDefault="00C05167" w:rsidP="00BE148A">
      <w:pPr>
        <w:spacing w:after="0"/>
        <w:ind w:left="709"/>
        <w:rPr>
          <w:rFonts w:cs="Arial"/>
          <w:sz w:val="23"/>
          <w:szCs w:val="23"/>
          <w:lang w:eastAsia="en-GB"/>
        </w:rPr>
      </w:pPr>
      <w:r w:rsidRPr="00D36A6B">
        <w:rPr>
          <w:rFonts w:cs="Arial"/>
          <w:sz w:val="23"/>
          <w:szCs w:val="23"/>
          <w:lang w:eastAsia="en-GB"/>
        </w:rPr>
        <w:t>Employer Related Loan</w:t>
      </w:r>
    </w:p>
    <w:p w:rsidR="00C05167" w:rsidRPr="00D36A6B" w:rsidRDefault="00C05167" w:rsidP="00BE148A">
      <w:pPr>
        <w:spacing w:after="0"/>
        <w:ind w:left="709"/>
        <w:rPr>
          <w:rFonts w:cs="Arial"/>
          <w:sz w:val="23"/>
          <w:szCs w:val="23"/>
          <w:lang w:eastAsia="en-GB"/>
        </w:rPr>
      </w:pPr>
      <w:r w:rsidRPr="00D36A6B">
        <w:rPr>
          <w:rFonts w:cs="Arial"/>
          <w:sz w:val="23"/>
          <w:szCs w:val="23"/>
          <w:lang w:eastAsia="en-GB"/>
        </w:rPr>
        <w:t>Cash at Bank</w:t>
      </w:r>
    </w:p>
    <w:p w:rsidR="00C05167" w:rsidRPr="00D36A6B" w:rsidRDefault="00C05167" w:rsidP="00BE148A">
      <w:pPr>
        <w:spacing w:after="0"/>
        <w:ind w:left="709"/>
        <w:jc w:val="left"/>
        <w:rPr>
          <w:rFonts w:cs="Arial"/>
          <w:sz w:val="23"/>
          <w:szCs w:val="23"/>
          <w:lang w:eastAsia="en-GB"/>
        </w:rPr>
      </w:pPr>
      <w:r w:rsidRPr="00D36A6B">
        <w:rPr>
          <w:rFonts w:cs="Arial"/>
          <w:sz w:val="23"/>
          <w:szCs w:val="23"/>
          <w:lang w:eastAsia="en-GB"/>
        </w:rPr>
        <w:t xml:space="preserve">All Creditors </w:t>
      </w:r>
      <w:r w:rsidRPr="00D36A6B">
        <w:rPr>
          <w:rFonts w:cs="Arial"/>
          <w:sz w:val="23"/>
          <w:szCs w:val="23"/>
          <w:lang w:eastAsia="en-GB"/>
        </w:rPr>
        <w:br/>
        <w:t>Debtors (excluding employer related loan)</w:t>
      </w:r>
    </w:p>
    <w:p w:rsidR="00C05167" w:rsidRPr="00D36A6B" w:rsidRDefault="00C05167" w:rsidP="00BE148A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C05167" w:rsidRDefault="00C05167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  <w:r w:rsidRPr="00D36A6B">
        <w:rPr>
          <w:rFonts w:cs="Arial"/>
          <w:sz w:val="23"/>
          <w:szCs w:val="23"/>
          <w:lang w:eastAsia="en-GB"/>
        </w:rPr>
        <w:t>For the avoidance of doubt</w:t>
      </w:r>
      <w:r w:rsidR="007B53A3" w:rsidRPr="00D36A6B">
        <w:rPr>
          <w:rFonts w:cs="Arial"/>
          <w:sz w:val="23"/>
          <w:szCs w:val="23"/>
          <w:lang w:eastAsia="en-GB"/>
        </w:rPr>
        <w:t>,</w:t>
      </w:r>
      <w:r w:rsidRPr="00D36A6B">
        <w:rPr>
          <w:rFonts w:cs="Arial"/>
          <w:sz w:val="23"/>
          <w:szCs w:val="23"/>
          <w:lang w:eastAsia="en-GB"/>
        </w:rPr>
        <w:t xml:space="preserve"> excluding contributions paid for by the scheme members, their employer or third parties and pension transfers </w:t>
      </w:r>
      <w:r w:rsidR="007B53A3" w:rsidRPr="00D36A6B">
        <w:rPr>
          <w:rFonts w:cs="Arial"/>
          <w:sz w:val="23"/>
          <w:szCs w:val="23"/>
          <w:lang w:eastAsia="en-GB"/>
        </w:rPr>
        <w:t>from the effective date of this Resolution</w:t>
      </w:r>
      <w:r w:rsidR="00D36A6B">
        <w:rPr>
          <w:rFonts w:cs="Arial"/>
          <w:sz w:val="23"/>
          <w:szCs w:val="23"/>
          <w:lang w:eastAsia="en-GB"/>
        </w:rPr>
        <w:t xml:space="preserve"> </w:t>
      </w:r>
      <w:r w:rsidRPr="009F15C6">
        <w:rPr>
          <w:rFonts w:cs="Arial"/>
          <w:sz w:val="23"/>
          <w:szCs w:val="23"/>
          <w:lang w:eastAsia="en-GB"/>
        </w:rPr>
        <w:t>Dom</w:t>
      </w:r>
      <w:r w:rsidRPr="00D36A6B">
        <w:rPr>
          <w:rFonts w:cs="Arial"/>
          <w:sz w:val="23"/>
          <w:szCs w:val="23"/>
          <w:lang w:eastAsia="en-GB"/>
        </w:rPr>
        <w:t>inic</w:t>
      </w:r>
      <w:r w:rsidRPr="009F15C6">
        <w:rPr>
          <w:rFonts w:cs="Arial"/>
          <w:sz w:val="23"/>
          <w:szCs w:val="23"/>
          <w:lang w:eastAsia="en-GB"/>
        </w:rPr>
        <w:t xml:space="preserve"> </w:t>
      </w:r>
      <w:proofErr w:type="spellStart"/>
      <w:r w:rsidRPr="009F15C6">
        <w:rPr>
          <w:rFonts w:cs="Arial"/>
          <w:sz w:val="23"/>
          <w:szCs w:val="23"/>
          <w:lang w:eastAsia="en-GB"/>
        </w:rPr>
        <w:t>Threlfall</w:t>
      </w:r>
      <w:proofErr w:type="spellEnd"/>
      <w:r w:rsidRPr="00D36A6B">
        <w:rPr>
          <w:rFonts w:cs="Arial"/>
          <w:sz w:val="23"/>
          <w:szCs w:val="23"/>
          <w:lang w:eastAsia="en-GB"/>
        </w:rPr>
        <w:t xml:space="preserve"> shall be entitled to 29.4% of the property, </w:t>
      </w:r>
      <w:r w:rsidRPr="00D36A6B">
        <w:rPr>
          <w:rFonts w:cs="Arial"/>
          <w:sz w:val="23"/>
          <w:szCs w:val="23"/>
          <w:lang w:eastAsia="en-GB"/>
        </w:rPr>
        <w:lastRenderedPageBreak/>
        <w:t xml:space="preserve">Employer Related Loan, Cash at Bank, All Creditors, Debtors. Mike </w:t>
      </w:r>
      <w:proofErr w:type="spellStart"/>
      <w:r w:rsidRPr="00D36A6B">
        <w:rPr>
          <w:rFonts w:cs="Arial"/>
          <w:sz w:val="23"/>
          <w:szCs w:val="23"/>
          <w:lang w:eastAsia="en-GB"/>
        </w:rPr>
        <w:t>Brunsdon</w:t>
      </w:r>
      <w:proofErr w:type="spellEnd"/>
      <w:r w:rsidRPr="00D36A6B">
        <w:rPr>
          <w:rFonts w:cs="Arial"/>
          <w:sz w:val="23"/>
          <w:szCs w:val="23"/>
          <w:lang w:eastAsia="en-GB"/>
        </w:rPr>
        <w:t xml:space="preserve"> shall be entitled to 39.41% of the property, Employer Related Loan, Cash at Bank, All Creditors Debtors </w:t>
      </w:r>
      <w:r w:rsidR="007B53A3" w:rsidRPr="00D36A6B">
        <w:rPr>
          <w:rFonts w:cs="Arial"/>
          <w:sz w:val="23"/>
          <w:szCs w:val="23"/>
          <w:lang w:eastAsia="en-GB"/>
        </w:rPr>
        <w:t xml:space="preserve">AND Emma </w:t>
      </w:r>
      <w:proofErr w:type="spellStart"/>
      <w:r w:rsidR="007B53A3" w:rsidRPr="00D36A6B">
        <w:rPr>
          <w:rFonts w:cs="Arial"/>
          <w:sz w:val="23"/>
          <w:szCs w:val="23"/>
          <w:lang w:eastAsia="en-GB"/>
        </w:rPr>
        <w:t>Brunsdon</w:t>
      </w:r>
      <w:proofErr w:type="spellEnd"/>
      <w:r w:rsidR="007B53A3" w:rsidRPr="00D36A6B">
        <w:rPr>
          <w:rFonts w:cs="Arial"/>
          <w:sz w:val="23"/>
          <w:szCs w:val="23"/>
          <w:lang w:eastAsia="en-GB"/>
        </w:rPr>
        <w:t xml:space="preserve"> shall be entitled to 10.59% AND </w:t>
      </w:r>
      <w:r w:rsidR="007B53A3" w:rsidRPr="009F15C6">
        <w:rPr>
          <w:rFonts w:cs="Arial"/>
          <w:sz w:val="23"/>
          <w:szCs w:val="23"/>
          <w:lang w:eastAsia="en-GB"/>
        </w:rPr>
        <w:t xml:space="preserve">Tracy </w:t>
      </w:r>
      <w:proofErr w:type="spellStart"/>
      <w:r w:rsidR="007B53A3" w:rsidRPr="009F15C6">
        <w:rPr>
          <w:rFonts w:cs="Arial"/>
          <w:sz w:val="23"/>
          <w:szCs w:val="23"/>
          <w:lang w:eastAsia="en-GB"/>
        </w:rPr>
        <w:t>Threlfall</w:t>
      </w:r>
      <w:proofErr w:type="spellEnd"/>
      <w:r w:rsidR="007B53A3" w:rsidRPr="00D36A6B">
        <w:rPr>
          <w:rFonts w:cs="Arial"/>
          <w:sz w:val="23"/>
          <w:szCs w:val="23"/>
          <w:lang w:eastAsia="en-GB"/>
        </w:rPr>
        <w:t xml:space="preserve"> shall be entitled to 20.60% of the same assets of the fund as the members stated </w:t>
      </w:r>
      <w:r w:rsidRPr="00D36A6B">
        <w:rPr>
          <w:rFonts w:cs="Arial"/>
          <w:sz w:val="23"/>
          <w:szCs w:val="23"/>
          <w:lang w:eastAsia="en-GB"/>
        </w:rPr>
        <w:t xml:space="preserve">until such time that the </w:t>
      </w:r>
      <w:r w:rsidR="00D36A6B">
        <w:rPr>
          <w:rFonts w:cs="Arial"/>
          <w:sz w:val="23"/>
          <w:szCs w:val="23"/>
          <w:lang w:eastAsia="en-GB"/>
        </w:rPr>
        <w:t>member T</w:t>
      </w:r>
      <w:r w:rsidRPr="00D36A6B">
        <w:rPr>
          <w:rFonts w:cs="Arial"/>
          <w:sz w:val="23"/>
          <w:szCs w:val="23"/>
          <w:lang w:eastAsia="en-GB"/>
        </w:rPr>
        <w:t xml:space="preserve">rustees shall otherwise </w:t>
      </w:r>
      <w:r w:rsidR="006262A2">
        <w:rPr>
          <w:rFonts w:cs="Arial"/>
          <w:sz w:val="23"/>
          <w:szCs w:val="23"/>
          <w:lang w:eastAsia="en-GB"/>
        </w:rPr>
        <w:t>direct.</w:t>
      </w:r>
    </w:p>
    <w:p w:rsidR="00237E7F" w:rsidRDefault="00237E7F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237E7F" w:rsidRDefault="00237E7F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  <w:r>
        <w:rPr>
          <w:rFonts w:cs="Arial"/>
          <w:sz w:val="23"/>
          <w:szCs w:val="23"/>
          <w:lang w:eastAsia="en-GB"/>
        </w:rPr>
        <w:t xml:space="preserve">Each member may direct </w:t>
      </w:r>
      <w:r w:rsidR="00FC5E04">
        <w:rPr>
          <w:rFonts w:cs="Arial"/>
          <w:sz w:val="23"/>
          <w:szCs w:val="23"/>
          <w:lang w:eastAsia="en-GB"/>
        </w:rPr>
        <w:t xml:space="preserve">money held in </w:t>
      </w:r>
      <w:r>
        <w:rPr>
          <w:rFonts w:cs="Arial"/>
          <w:sz w:val="23"/>
          <w:szCs w:val="23"/>
          <w:lang w:eastAsia="en-GB"/>
        </w:rPr>
        <w:t xml:space="preserve">their Individual Fund into an investment </w:t>
      </w:r>
      <w:r w:rsidR="00FC5E04">
        <w:rPr>
          <w:rFonts w:cs="Arial"/>
          <w:sz w:val="23"/>
          <w:szCs w:val="23"/>
          <w:lang w:eastAsia="en-GB"/>
        </w:rPr>
        <w:t xml:space="preserve">that </w:t>
      </w:r>
      <w:r w:rsidR="006262A2">
        <w:rPr>
          <w:rFonts w:cs="Arial"/>
          <w:sz w:val="23"/>
          <w:szCs w:val="23"/>
          <w:lang w:eastAsia="en-GB"/>
        </w:rPr>
        <w:t>does</w:t>
      </w:r>
      <w:r w:rsidR="00FC5E04">
        <w:rPr>
          <w:rFonts w:cs="Arial"/>
          <w:sz w:val="23"/>
          <w:szCs w:val="23"/>
          <w:lang w:eastAsia="en-GB"/>
        </w:rPr>
        <w:t xml:space="preserve"> not give rise to an unauthorised payments charge on the member, employer and any other persons connected with the scheme, </w:t>
      </w:r>
      <w:r>
        <w:rPr>
          <w:rFonts w:cs="Arial"/>
          <w:sz w:val="23"/>
          <w:szCs w:val="23"/>
          <w:lang w:eastAsia="en-GB"/>
        </w:rPr>
        <w:t>wit</w:t>
      </w:r>
      <w:r w:rsidR="006262A2">
        <w:rPr>
          <w:rFonts w:cs="Arial"/>
          <w:sz w:val="23"/>
          <w:szCs w:val="23"/>
          <w:lang w:eastAsia="en-GB"/>
        </w:rPr>
        <w:t>h the consent of any one other T</w:t>
      </w:r>
      <w:r>
        <w:rPr>
          <w:rFonts w:cs="Arial"/>
          <w:sz w:val="23"/>
          <w:szCs w:val="23"/>
          <w:lang w:eastAsia="en-GB"/>
        </w:rPr>
        <w:t>rustee</w:t>
      </w:r>
      <w:r w:rsidR="00FC5E04">
        <w:rPr>
          <w:rFonts w:cs="Arial"/>
          <w:sz w:val="23"/>
          <w:szCs w:val="23"/>
          <w:lang w:eastAsia="en-GB"/>
        </w:rPr>
        <w:t xml:space="preserve">. </w:t>
      </w:r>
      <w:r>
        <w:rPr>
          <w:rFonts w:cs="Arial"/>
          <w:sz w:val="23"/>
          <w:szCs w:val="23"/>
          <w:lang w:eastAsia="en-GB"/>
        </w:rPr>
        <w:t xml:space="preserve"> </w:t>
      </w:r>
      <w:r w:rsidR="006262A2">
        <w:rPr>
          <w:rFonts w:cs="Arial"/>
          <w:sz w:val="23"/>
          <w:szCs w:val="23"/>
          <w:lang w:eastAsia="en-GB"/>
        </w:rPr>
        <w:t>Any losses, costs or expenses shall be limited from time to time to funds held in that Individual Fund.</w:t>
      </w: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  <w:r>
        <w:rPr>
          <w:rFonts w:cs="Arial"/>
          <w:sz w:val="23"/>
          <w:szCs w:val="23"/>
          <w:lang w:eastAsia="en-GB"/>
        </w:rPr>
        <w:t>The effective date of this Resolution is:</w:t>
      </w: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  <w:r>
        <w:rPr>
          <w:rFonts w:cs="Arial"/>
          <w:sz w:val="23"/>
          <w:szCs w:val="23"/>
          <w:lang w:eastAsia="en-GB"/>
        </w:rPr>
        <w:t>Signed</w:t>
      </w: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D36A6B" w:rsidRPr="00260C0A" w:rsidRDefault="00D36A6B" w:rsidP="008714F7">
      <w:pPr>
        <w:spacing w:after="0"/>
        <w:ind w:left="709"/>
        <w:rPr>
          <w:rFonts w:cs="Arial"/>
          <w:b/>
          <w:sz w:val="23"/>
          <w:szCs w:val="23"/>
          <w:lang w:eastAsia="en-GB"/>
        </w:rPr>
      </w:pPr>
      <w:r w:rsidRPr="00260C0A">
        <w:rPr>
          <w:rFonts w:cs="Arial"/>
          <w:b/>
          <w:sz w:val="23"/>
          <w:szCs w:val="23"/>
          <w:lang w:eastAsia="en-GB"/>
        </w:rPr>
        <w:t>DOMINIC THRELFALL</w:t>
      </w:r>
    </w:p>
    <w:p w:rsidR="00D36A6B" w:rsidRDefault="00D36A6B" w:rsidP="008714F7">
      <w:pPr>
        <w:spacing w:after="0"/>
        <w:ind w:left="709"/>
        <w:jc w:val="left"/>
        <w:rPr>
          <w:rFonts w:cs="Arial"/>
          <w:sz w:val="23"/>
          <w:szCs w:val="23"/>
        </w:rPr>
      </w:pPr>
    </w:p>
    <w:p w:rsidR="00260C0A" w:rsidRDefault="00260C0A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  <w:r>
        <w:rPr>
          <w:rFonts w:cs="Arial"/>
          <w:sz w:val="23"/>
          <w:szCs w:val="23"/>
          <w:lang w:eastAsia="en-GB"/>
        </w:rPr>
        <w:t>Signed</w:t>
      </w:r>
    </w:p>
    <w:p w:rsidR="00D36A6B" w:rsidRDefault="00D36A6B" w:rsidP="008714F7">
      <w:pPr>
        <w:spacing w:after="0"/>
        <w:ind w:left="709"/>
        <w:jc w:val="left"/>
        <w:rPr>
          <w:rFonts w:cs="Arial"/>
          <w:sz w:val="23"/>
          <w:szCs w:val="23"/>
        </w:rPr>
      </w:pPr>
    </w:p>
    <w:p w:rsidR="00D36A6B" w:rsidRPr="00260C0A" w:rsidRDefault="00D36A6B" w:rsidP="008714F7">
      <w:pPr>
        <w:spacing w:after="0"/>
        <w:ind w:left="709"/>
        <w:jc w:val="left"/>
        <w:rPr>
          <w:rFonts w:cs="Arial"/>
          <w:b/>
          <w:caps/>
          <w:sz w:val="23"/>
          <w:szCs w:val="23"/>
        </w:rPr>
      </w:pPr>
      <w:r>
        <w:rPr>
          <w:rFonts w:cs="Arial"/>
          <w:sz w:val="23"/>
          <w:szCs w:val="23"/>
        </w:rPr>
        <w:br/>
      </w:r>
      <w:r w:rsidRPr="00260C0A">
        <w:rPr>
          <w:rFonts w:cs="Arial"/>
          <w:b/>
          <w:caps/>
          <w:sz w:val="23"/>
          <w:szCs w:val="23"/>
        </w:rPr>
        <w:t>MICHAEL BRUNSDON</w:t>
      </w:r>
    </w:p>
    <w:p w:rsidR="00D36A6B" w:rsidRDefault="00D36A6B" w:rsidP="008714F7">
      <w:pPr>
        <w:spacing w:after="0"/>
        <w:ind w:left="709"/>
        <w:jc w:val="left"/>
        <w:rPr>
          <w:rFonts w:cs="Arial"/>
          <w:caps/>
          <w:sz w:val="23"/>
          <w:szCs w:val="23"/>
        </w:rPr>
      </w:pPr>
    </w:p>
    <w:p w:rsidR="00D36A6B" w:rsidRDefault="00D36A6B" w:rsidP="008714F7">
      <w:pPr>
        <w:spacing w:after="0"/>
        <w:ind w:left="709"/>
        <w:jc w:val="left"/>
        <w:rPr>
          <w:rFonts w:cs="Arial"/>
          <w:caps/>
          <w:sz w:val="23"/>
          <w:szCs w:val="23"/>
        </w:rPr>
      </w:pP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  <w:r>
        <w:rPr>
          <w:rFonts w:cs="Arial"/>
          <w:sz w:val="23"/>
          <w:szCs w:val="23"/>
          <w:lang w:eastAsia="en-GB"/>
        </w:rPr>
        <w:t>Signed</w:t>
      </w:r>
    </w:p>
    <w:p w:rsidR="00D36A6B" w:rsidRPr="00260C0A" w:rsidRDefault="00D36A6B" w:rsidP="008714F7">
      <w:pPr>
        <w:spacing w:after="0"/>
        <w:ind w:left="709"/>
        <w:jc w:val="left"/>
        <w:rPr>
          <w:rFonts w:cs="Arial"/>
          <w:b/>
          <w:sz w:val="23"/>
          <w:szCs w:val="23"/>
        </w:rPr>
      </w:pPr>
      <w:r>
        <w:rPr>
          <w:rFonts w:cs="Arial"/>
          <w:caps/>
          <w:sz w:val="23"/>
          <w:szCs w:val="23"/>
        </w:rPr>
        <w:br/>
      </w:r>
      <w:r w:rsidRPr="00260C0A">
        <w:rPr>
          <w:rFonts w:cs="Arial"/>
          <w:b/>
          <w:caps/>
          <w:sz w:val="23"/>
          <w:szCs w:val="23"/>
        </w:rPr>
        <w:t xml:space="preserve">TRACY </w:t>
      </w:r>
      <w:r w:rsidRPr="00260C0A">
        <w:rPr>
          <w:rFonts w:cs="Arial"/>
          <w:b/>
          <w:sz w:val="23"/>
          <w:szCs w:val="23"/>
        </w:rPr>
        <w:t>THRELFALL</w:t>
      </w:r>
    </w:p>
    <w:p w:rsidR="00D36A6B" w:rsidRDefault="00D36A6B" w:rsidP="008714F7">
      <w:pPr>
        <w:spacing w:after="0"/>
        <w:ind w:left="709"/>
        <w:jc w:val="left"/>
        <w:rPr>
          <w:rFonts w:cs="Arial"/>
          <w:sz w:val="23"/>
          <w:szCs w:val="23"/>
        </w:rPr>
      </w:pPr>
    </w:p>
    <w:p w:rsidR="00D36A6B" w:rsidRDefault="00D36A6B" w:rsidP="008714F7">
      <w:pPr>
        <w:spacing w:after="0"/>
        <w:ind w:left="709"/>
        <w:jc w:val="left"/>
        <w:rPr>
          <w:rFonts w:cs="Arial"/>
          <w:sz w:val="23"/>
          <w:szCs w:val="23"/>
        </w:rPr>
      </w:pP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  <w:r>
        <w:rPr>
          <w:rFonts w:cs="Arial"/>
          <w:sz w:val="23"/>
          <w:szCs w:val="23"/>
          <w:lang w:eastAsia="en-GB"/>
        </w:rPr>
        <w:t>Signed</w:t>
      </w:r>
    </w:p>
    <w:p w:rsidR="00D36A6B" w:rsidRPr="00260C0A" w:rsidRDefault="00D36A6B" w:rsidP="008714F7">
      <w:pPr>
        <w:spacing w:after="0"/>
        <w:ind w:left="709"/>
        <w:jc w:val="left"/>
        <w:rPr>
          <w:rFonts w:cs="Arial"/>
          <w:b/>
          <w:sz w:val="23"/>
          <w:szCs w:val="23"/>
          <w:lang w:eastAsia="en-GB"/>
        </w:rPr>
      </w:pPr>
      <w:r>
        <w:rPr>
          <w:rFonts w:cs="Arial"/>
          <w:sz w:val="23"/>
          <w:szCs w:val="23"/>
        </w:rPr>
        <w:br/>
      </w:r>
      <w:r w:rsidRPr="00260C0A">
        <w:rPr>
          <w:rFonts w:cs="Arial"/>
          <w:b/>
          <w:caps/>
          <w:sz w:val="23"/>
          <w:szCs w:val="23"/>
        </w:rPr>
        <w:t>EMMA BRUNSDON</w:t>
      </w: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D36A6B" w:rsidRPr="00D36A6B" w:rsidRDefault="00D36A6B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7B53A3" w:rsidRPr="00D36A6B" w:rsidRDefault="007B53A3" w:rsidP="008714F7">
      <w:pPr>
        <w:spacing w:after="0"/>
        <w:ind w:left="709"/>
        <w:rPr>
          <w:rFonts w:cs="Arial"/>
          <w:sz w:val="23"/>
          <w:szCs w:val="23"/>
          <w:lang w:eastAsia="en-GB"/>
        </w:rPr>
      </w:pPr>
    </w:p>
    <w:p w:rsidR="007B53A3" w:rsidRDefault="007B53A3" w:rsidP="008714F7">
      <w:pPr>
        <w:spacing w:after="0"/>
        <w:ind w:left="709"/>
        <w:rPr>
          <w:rFonts w:cs="Arial"/>
          <w:szCs w:val="22"/>
          <w:lang w:eastAsia="en-GB"/>
        </w:rPr>
      </w:pPr>
    </w:p>
    <w:p w:rsidR="007B53A3" w:rsidRPr="009F15C6" w:rsidRDefault="007B53A3" w:rsidP="008714F7">
      <w:pPr>
        <w:spacing w:after="0"/>
        <w:ind w:left="709"/>
        <w:rPr>
          <w:rFonts w:ascii="Times New Roman" w:hAnsi="Times New Roman"/>
          <w:sz w:val="24"/>
          <w:szCs w:val="24"/>
          <w:lang w:eastAsia="en-GB"/>
        </w:rPr>
      </w:pPr>
    </w:p>
    <w:p w:rsidR="00C05167" w:rsidRDefault="00C05167" w:rsidP="008714F7">
      <w:pPr>
        <w:spacing w:after="0"/>
        <w:ind w:left="709"/>
        <w:rPr>
          <w:rFonts w:ascii="Times New Roman" w:hAnsi="Times New Roman"/>
          <w:sz w:val="24"/>
          <w:szCs w:val="24"/>
          <w:lang w:eastAsia="en-GB"/>
        </w:rPr>
      </w:pPr>
    </w:p>
    <w:p w:rsidR="007B53A3" w:rsidRPr="009F15C6" w:rsidRDefault="007B53A3" w:rsidP="008714F7">
      <w:pPr>
        <w:spacing w:after="0"/>
        <w:ind w:left="709"/>
        <w:rPr>
          <w:rFonts w:ascii="Times New Roman" w:hAnsi="Times New Roman"/>
          <w:sz w:val="24"/>
          <w:szCs w:val="24"/>
          <w:lang w:eastAsia="en-GB"/>
        </w:rPr>
      </w:pPr>
    </w:p>
    <w:p w:rsidR="00564959" w:rsidRDefault="00564959" w:rsidP="008714F7">
      <w:pPr>
        <w:pStyle w:val="Default"/>
        <w:ind w:left="709"/>
        <w:rPr>
          <w:sz w:val="20"/>
          <w:szCs w:val="20"/>
        </w:rPr>
      </w:pPr>
    </w:p>
    <w:p w:rsidR="00F7396B" w:rsidRDefault="00F7396B" w:rsidP="00F7396B">
      <w:pPr>
        <w:pStyle w:val="Default"/>
        <w:rPr>
          <w:sz w:val="20"/>
          <w:szCs w:val="20"/>
        </w:rPr>
      </w:pPr>
    </w:p>
    <w:p w:rsidR="00B96176" w:rsidRDefault="00B96176" w:rsidP="00F7396B">
      <w:pPr>
        <w:pStyle w:val="Default"/>
        <w:rPr>
          <w:sz w:val="20"/>
          <w:szCs w:val="20"/>
        </w:rPr>
      </w:pPr>
    </w:p>
    <w:p w:rsidR="00B96176" w:rsidRDefault="00B96176" w:rsidP="00F7396B">
      <w:pPr>
        <w:pStyle w:val="Default"/>
        <w:rPr>
          <w:sz w:val="20"/>
          <w:szCs w:val="20"/>
        </w:rPr>
      </w:pPr>
    </w:p>
    <w:p w:rsidR="00B96176" w:rsidRDefault="00B96176" w:rsidP="00F7396B">
      <w:pPr>
        <w:pStyle w:val="Default"/>
        <w:rPr>
          <w:sz w:val="20"/>
          <w:szCs w:val="20"/>
        </w:rPr>
      </w:pPr>
    </w:p>
    <w:p w:rsidR="00B96176" w:rsidRDefault="008714F7" w:rsidP="00F7396B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</w:p>
    <w:p w:rsidR="00B96176" w:rsidRDefault="00B96176" w:rsidP="00F7396B">
      <w:pPr>
        <w:pStyle w:val="Default"/>
        <w:rPr>
          <w:sz w:val="20"/>
          <w:szCs w:val="20"/>
        </w:rPr>
      </w:pPr>
    </w:p>
    <w:p w:rsidR="00B96176" w:rsidRDefault="00B96176" w:rsidP="00F7396B">
      <w:pPr>
        <w:pStyle w:val="Default"/>
        <w:rPr>
          <w:sz w:val="20"/>
          <w:szCs w:val="20"/>
        </w:rPr>
      </w:pPr>
    </w:p>
    <w:p w:rsidR="008714F7" w:rsidRDefault="008714F7" w:rsidP="00F7396B">
      <w:pPr>
        <w:pStyle w:val="Default"/>
        <w:rPr>
          <w:sz w:val="20"/>
          <w:szCs w:val="20"/>
        </w:rPr>
      </w:pPr>
    </w:p>
    <w:p w:rsidR="008714F7" w:rsidRDefault="008714F7" w:rsidP="00F7396B">
      <w:pPr>
        <w:pStyle w:val="Default"/>
        <w:rPr>
          <w:sz w:val="20"/>
          <w:szCs w:val="20"/>
        </w:rPr>
      </w:pPr>
    </w:p>
    <w:p w:rsidR="00B96176" w:rsidRDefault="00B96176" w:rsidP="00F7396B">
      <w:pPr>
        <w:pStyle w:val="Default"/>
        <w:rPr>
          <w:sz w:val="20"/>
          <w:szCs w:val="20"/>
        </w:rPr>
      </w:pPr>
    </w:p>
    <w:p w:rsidR="00B96176" w:rsidRDefault="00B96176" w:rsidP="00F7396B">
      <w:pPr>
        <w:pStyle w:val="Default"/>
        <w:rPr>
          <w:sz w:val="20"/>
          <w:szCs w:val="20"/>
        </w:rPr>
      </w:pPr>
    </w:p>
    <w:p w:rsidR="00B96176" w:rsidRDefault="00B96176" w:rsidP="00F7396B">
      <w:pPr>
        <w:pStyle w:val="Default"/>
        <w:rPr>
          <w:sz w:val="20"/>
          <w:szCs w:val="20"/>
        </w:rPr>
      </w:pPr>
    </w:p>
    <w:p w:rsidR="00B96176" w:rsidRDefault="00B96176" w:rsidP="00F7396B">
      <w:pPr>
        <w:pStyle w:val="Default"/>
        <w:rPr>
          <w:sz w:val="20"/>
          <w:szCs w:val="20"/>
        </w:rPr>
      </w:pPr>
    </w:p>
    <w:p w:rsidR="00B96176" w:rsidRDefault="00B96176" w:rsidP="00F7396B">
      <w:pPr>
        <w:pStyle w:val="Default"/>
        <w:rPr>
          <w:sz w:val="20"/>
          <w:szCs w:val="20"/>
        </w:rPr>
      </w:pPr>
    </w:p>
    <w:p w:rsidR="005430F4" w:rsidRDefault="005430F4" w:rsidP="00F7396B">
      <w:pPr>
        <w:pStyle w:val="Default"/>
        <w:rPr>
          <w:sz w:val="20"/>
          <w:szCs w:val="20"/>
        </w:rPr>
      </w:pPr>
    </w:p>
    <w:p w:rsidR="005430F4" w:rsidRDefault="005430F4" w:rsidP="00F7396B">
      <w:pPr>
        <w:pStyle w:val="Default"/>
        <w:rPr>
          <w:sz w:val="20"/>
          <w:szCs w:val="20"/>
        </w:rPr>
      </w:pPr>
    </w:p>
    <w:p w:rsidR="00B96176" w:rsidRDefault="00B96176" w:rsidP="00F7396B">
      <w:pPr>
        <w:pStyle w:val="Default"/>
        <w:rPr>
          <w:sz w:val="20"/>
          <w:szCs w:val="20"/>
        </w:rPr>
      </w:pPr>
    </w:p>
    <w:p w:rsidR="00B96176" w:rsidRPr="00D36A6B" w:rsidRDefault="00B96176" w:rsidP="00B96176">
      <w:pPr>
        <w:pStyle w:val="Default"/>
        <w:jc w:val="center"/>
        <w:rPr>
          <w:b/>
          <w:sz w:val="23"/>
          <w:szCs w:val="23"/>
        </w:rPr>
      </w:pPr>
      <w:r w:rsidRPr="00D36A6B">
        <w:rPr>
          <w:b/>
          <w:sz w:val="23"/>
          <w:szCs w:val="23"/>
        </w:rPr>
        <w:t>Trustees Resolution and consent by Scheme Members</w:t>
      </w:r>
    </w:p>
    <w:p w:rsidR="00B96176" w:rsidRPr="00D36A6B" w:rsidRDefault="00B96176" w:rsidP="00B96176">
      <w:pPr>
        <w:pStyle w:val="Default"/>
        <w:rPr>
          <w:sz w:val="23"/>
          <w:szCs w:val="23"/>
        </w:rPr>
      </w:pPr>
    </w:p>
    <w:p w:rsidR="00B96176" w:rsidRPr="008714F7" w:rsidRDefault="00B96176" w:rsidP="00B96176">
      <w:pPr>
        <w:pStyle w:val="Default"/>
        <w:rPr>
          <w:b/>
          <w:sz w:val="23"/>
          <w:szCs w:val="23"/>
        </w:rPr>
      </w:pPr>
      <w:r w:rsidRPr="008714F7">
        <w:rPr>
          <w:b/>
          <w:sz w:val="23"/>
          <w:szCs w:val="23"/>
        </w:rPr>
        <w:t>Background</w:t>
      </w:r>
      <w:r w:rsidR="008714F7" w:rsidRPr="008714F7">
        <w:rPr>
          <w:b/>
          <w:sz w:val="23"/>
          <w:szCs w:val="23"/>
        </w:rPr>
        <w:br/>
      </w:r>
    </w:p>
    <w:p w:rsidR="00280631" w:rsidRPr="00280631" w:rsidRDefault="00280631" w:rsidP="00280631">
      <w:pPr>
        <w:pStyle w:val="ListParagraph"/>
        <w:numPr>
          <w:ilvl w:val="0"/>
          <w:numId w:val="3"/>
        </w:numPr>
        <w:ind w:left="284" w:hanging="284"/>
        <w:jc w:val="left"/>
        <w:rPr>
          <w:rFonts w:cs="Arial"/>
          <w:caps/>
          <w:sz w:val="23"/>
          <w:szCs w:val="23"/>
        </w:rPr>
      </w:pPr>
      <w:r>
        <w:rPr>
          <w:rFonts w:cs="Arial"/>
          <w:sz w:val="23"/>
          <w:szCs w:val="23"/>
        </w:rPr>
        <w:t xml:space="preserve">Dominic </w:t>
      </w:r>
      <w:proofErr w:type="spellStart"/>
      <w:r>
        <w:rPr>
          <w:rFonts w:cs="Arial"/>
          <w:sz w:val="23"/>
          <w:szCs w:val="23"/>
        </w:rPr>
        <w:t>Threlfall</w:t>
      </w:r>
      <w:proofErr w:type="spellEnd"/>
      <w:r>
        <w:rPr>
          <w:rFonts w:cs="Arial"/>
          <w:sz w:val="23"/>
          <w:szCs w:val="23"/>
        </w:rPr>
        <w:t xml:space="preserve">, Tracy </w:t>
      </w:r>
      <w:proofErr w:type="spellStart"/>
      <w:r>
        <w:rPr>
          <w:rFonts w:cs="Arial"/>
          <w:sz w:val="23"/>
          <w:szCs w:val="23"/>
        </w:rPr>
        <w:t>Threlfall</w:t>
      </w:r>
      <w:proofErr w:type="spellEnd"/>
      <w:r w:rsidR="006262A2">
        <w:rPr>
          <w:rFonts w:cs="Arial"/>
          <w:sz w:val="23"/>
          <w:szCs w:val="23"/>
        </w:rPr>
        <w:t xml:space="preserve"> </w:t>
      </w:r>
      <w:r w:rsidR="00B96176" w:rsidRPr="00280631">
        <w:rPr>
          <w:rFonts w:cs="Arial"/>
          <w:sz w:val="23"/>
          <w:szCs w:val="23"/>
        </w:rPr>
        <w:t>are Trustees of the Schem</w:t>
      </w:r>
      <w:r>
        <w:rPr>
          <w:rFonts w:cs="Arial"/>
          <w:sz w:val="23"/>
          <w:szCs w:val="23"/>
        </w:rPr>
        <w:t>e</w:t>
      </w:r>
      <w:r>
        <w:rPr>
          <w:rFonts w:cs="Arial"/>
          <w:sz w:val="23"/>
          <w:szCs w:val="23"/>
        </w:rPr>
        <w:br/>
      </w:r>
    </w:p>
    <w:p w:rsidR="00280631" w:rsidRDefault="00B96176" w:rsidP="00280631">
      <w:pPr>
        <w:pStyle w:val="ListParagraph"/>
        <w:numPr>
          <w:ilvl w:val="0"/>
          <w:numId w:val="3"/>
        </w:numPr>
        <w:ind w:left="284" w:hanging="284"/>
        <w:jc w:val="left"/>
        <w:rPr>
          <w:rFonts w:cs="Arial"/>
          <w:caps/>
          <w:sz w:val="23"/>
          <w:szCs w:val="23"/>
        </w:rPr>
      </w:pPr>
      <w:r w:rsidRPr="00280631">
        <w:rPr>
          <w:rFonts w:cs="Arial"/>
          <w:sz w:val="23"/>
          <w:szCs w:val="23"/>
        </w:rPr>
        <w:t>The Scheme is a registered pension scheme known as " THE PEBLEY BEACH LTD SMALL SELF ADMINISTERED SCHEME (called the 'Scheme').</w:t>
      </w:r>
      <w:r w:rsidR="00280631">
        <w:rPr>
          <w:rFonts w:cs="Arial"/>
          <w:sz w:val="23"/>
          <w:szCs w:val="23"/>
        </w:rPr>
        <w:br/>
      </w:r>
    </w:p>
    <w:p w:rsidR="00280631" w:rsidRDefault="00B96176" w:rsidP="00280631">
      <w:pPr>
        <w:pStyle w:val="ListParagraph"/>
        <w:numPr>
          <w:ilvl w:val="0"/>
          <w:numId w:val="3"/>
        </w:numPr>
        <w:ind w:left="284" w:hanging="284"/>
        <w:jc w:val="left"/>
        <w:rPr>
          <w:rFonts w:cs="Arial"/>
          <w:caps/>
          <w:sz w:val="23"/>
          <w:szCs w:val="23"/>
        </w:rPr>
      </w:pPr>
      <w:r w:rsidRPr="00280631">
        <w:rPr>
          <w:rFonts w:cs="Arial"/>
          <w:sz w:val="23"/>
          <w:szCs w:val="23"/>
        </w:rPr>
        <w:t>The Trustees are</w:t>
      </w:r>
      <w:r w:rsidR="005430F4">
        <w:rPr>
          <w:rFonts w:cs="Arial"/>
          <w:sz w:val="23"/>
          <w:szCs w:val="23"/>
        </w:rPr>
        <w:t xml:space="preserve"> also members of the Scheme; </w:t>
      </w:r>
      <w:r w:rsidRPr="00280631">
        <w:rPr>
          <w:rFonts w:cs="Arial"/>
          <w:sz w:val="23"/>
          <w:szCs w:val="23"/>
        </w:rPr>
        <w:t xml:space="preserve">Dominic </w:t>
      </w:r>
      <w:proofErr w:type="spellStart"/>
      <w:r w:rsidRPr="00280631">
        <w:rPr>
          <w:rFonts w:cs="Arial"/>
          <w:sz w:val="23"/>
          <w:szCs w:val="23"/>
        </w:rPr>
        <w:t>Threlfall</w:t>
      </w:r>
      <w:proofErr w:type="spellEnd"/>
      <w:r w:rsidRPr="00280631">
        <w:rPr>
          <w:rFonts w:cs="Arial"/>
          <w:sz w:val="23"/>
          <w:szCs w:val="23"/>
        </w:rPr>
        <w:t xml:space="preserve"> and Tracy </w:t>
      </w:r>
      <w:proofErr w:type="spellStart"/>
      <w:r w:rsidRPr="00280631">
        <w:rPr>
          <w:rFonts w:cs="Arial"/>
          <w:sz w:val="23"/>
          <w:szCs w:val="23"/>
        </w:rPr>
        <w:t>Threlfall</w:t>
      </w:r>
      <w:proofErr w:type="spellEnd"/>
      <w:r w:rsidRPr="00280631">
        <w:rPr>
          <w:rFonts w:cs="Arial"/>
          <w:sz w:val="23"/>
          <w:szCs w:val="23"/>
        </w:rPr>
        <w:t xml:space="preserve"> wish to make an employer related investment in re</w:t>
      </w:r>
      <w:r w:rsidR="003E6C75" w:rsidRPr="00280631">
        <w:rPr>
          <w:rFonts w:cs="Arial"/>
          <w:sz w:val="23"/>
          <w:szCs w:val="23"/>
        </w:rPr>
        <w:t>spect of their Individual Funds arising from cash held.</w:t>
      </w:r>
      <w:r w:rsidR="00280631">
        <w:rPr>
          <w:rFonts w:cs="Arial"/>
          <w:sz w:val="23"/>
          <w:szCs w:val="23"/>
        </w:rPr>
        <w:br/>
      </w:r>
    </w:p>
    <w:p w:rsidR="003E6C75" w:rsidRPr="00280631" w:rsidRDefault="00280631" w:rsidP="00280631">
      <w:pPr>
        <w:pStyle w:val="ListParagraph"/>
        <w:numPr>
          <w:ilvl w:val="0"/>
          <w:numId w:val="3"/>
        </w:numPr>
        <w:ind w:left="284" w:hanging="284"/>
        <w:jc w:val="left"/>
        <w:rPr>
          <w:rFonts w:cs="Arial"/>
          <w:caps/>
          <w:sz w:val="23"/>
          <w:szCs w:val="23"/>
        </w:rPr>
      </w:pPr>
      <w:r w:rsidRPr="00280631">
        <w:rPr>
          <w:rFonts w:cs="Arial"/>
          <w:sz w:val="23"/>
          <w:szCs w:val="23"/>
        </w:rPr>
        <w:t xml:space="preserve">This Resolution shall </w:t>
      </w:r>
      <w:r>
        <w:rPr>
          <w:rFonts w:cs="Arial"/>
          <w:sz w:val="23"/>
          <w:szCs w:val="23"/>
        </w:rPr>
        <w:t xml:space="preserve">therefore </w:t>
      </w:r>
      <w:r w:rsidRPr="00280631">
        <w:rPr>
          <w:rFonts w:cs="Arial"/>
          <w:sz w:val="23"/>
          <w:szCs w:val="23"/>
        </w:rPr>
        <w:t>vary the apportionment of assets attributed to the Individual Funds set out in the Trustees Resolution appended.</w:t>
      </w:r>
    </w:p>
    <w:p w:rsidR="00B96176" w:rsidRPr="00D36A6B" w:rsidRDefault="00B96176" w:rsidP="00B96176">
      <w:pPr>
        <w:pStyle w:val="Default"/>
        <w:rPr>
          <w:sz w:val="23"/>
          <w:szCs w:val="23"/>
        </w:rPr>
      </w:pPr>
      <w:r w:rsidRPr="00D36A6B">
        <w:rPr>
          <w:sz w:val="23"/>
          <w:szCs w:val="23"/>
        </w:rPr>
        <w:t>The Trustees RESOLVE that:</w:t>
      </w:r>
    </w:p>
    <w:p w:rsidR="00B96176" w:rsidRPr="00D36A6B" w:rsidRDefault="00B96176" w:rsidP="00B96176">
      <w:pPr>
        <w:pStyle w:val="Default"/>
        <w:rPr>
          <w:sz w:val="23"/>
          <w:szCs w:val="23"/>
        </w:rPr>
      </w:pPr>
    </w:p>
    <w:p w:rsidR="003E6C75" w:rsidRDefault="003E6C75" w:rsidP="008714F7">
      <w:pPr>
        <w:pStyle w:val="Default"/>
        <w:numPr>
          <w:ilvl w:val="0"/>
          <w:numId w:val="4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Dominic </w:t>
      </w:r>
      <w:proofErr w:type="spellStart"/>
      <w:r>
        <w:rPr>
          <w:sz w:val="23"/>
          <w:szCs w:val="23"/>
        </w:rPr>
        <w:t>Threlfall</w:t>
      </w:r>
      <w:proofErr w:type="spellEnd"/>
      <w:r>
        <w:rPr>
          <w:sz w:val="23"/>
          <w:szCs w:val="23"/>
        </w:rPr>
        <w:t xml:space="preserve"> and Tracy </w:t>
      </w:r>
      <w:proofErr w:type="spellStart"/>
      <w:r>
        <w:rPr>
          <w:sz w:val="23"/>
          <w:szCs w:val="23"/>
        </w:rPr>
        <w:t>Threlfall</w:t>
      </w:r>
      <w:proofErr w:type="spellEnd"/>
      <w:r>
        <w:rPr>
          <w:sz w:val="23"/>
          <w:szCs w:val="23"/>
        </w:rPr>
        <w:t xml:space="preserve"> shall make an employer related loan for the amount of £140,000 (one hundred and forty thousand pounds) from the cash held in respect of their Individual Fund</w:t>
      </w:r>
      <w:r w:rsidR="00280631">
        <w:rPr>
          <w:sz w:val="23"/>
          <w:szCs w:val="23"/>
        </w:rPr>
        <w:t>(s)</w:t>
      </w:r>
      <w:r>
        <w:rPr>
          <w:sz w:val="23"/>
          <w:szCs w:val="23"/>
        </w:rPr>
        <w:t xml:space="preserve"> for the amounts of £100,000 and £40,000 respectively.</w:t>
      </w:r>
    </w:p>
    <w:p w:rsidR="003E6C75" w:rsidRDefault="003E6C75" w:rsidP="003E6C75">
      <w:pPr>
        <w:pStyle w:val="Default"/>
        <w:ind w:left="284" w:hanging="284"/>
        <w:rPr>
          <w:sz w:val="23"/>
          <w:szCs w:val="23"/>
        </w:rPr>
      </w:pPr>
    </w:p>
    <w:p w:rsidR="003E6C75" w:rsidRDefault="003E6C75" w:rsidP="008714F7">
      <w:pPr>
        <w:pStyle w:val="Default"/>
        <w:numPr>
          <w:ilvl w:val="0"/>
          <w:numId w:val="4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All interest</w:t>
      </w:r>
      <w:r w:rsidR="005430F4">
        <w:rPr>
          <w:sz w:val="23"/>
          <w:szCs w:val="23"/>
        </w:rPr>
        <w:t xml:space="preserve"> accrued</w:t>
      </w:r>
      <w:r>
        <w:rPr>
          <w:sz w:val="23"/>
          <w:szCs w:val="23"/>
        </w:rPr>
        <w:t xml:space="preserve">, liabilities and costs in respect of this employer related loan shall be </w:t>
      </w:r>
      <w:r w:rsidR="005430F4">
        <w:rPr>
          <w:sz w:val="23"/>
          <w:szCs w:val="23"/>
        </w:rPr>
        <w:t>allocated</w:t>
      </w:r>
      <w:r>
        <w:rPr>
          <w:sz w:val="23"/>
          <w:szCs w:val="23"/>
        </w:rPr>
        <w:t xml:space="preserve"> jointly and severally between Dominic </w:t>
      </w:r>
      <w:proofErr w:type="spellStart"/>
      <w:r>
        <w:rPr>
          <w:sz w:val="23"/>
          <w:szCs w:val="23"/>
        </w:rPr>
        <w:t>Threlfall</w:t>
      </w:r>
      <w:proofErr w:type="spellEnd"/>
      <w:r>
        <w:rPr>
          <w:sz w:val="23"/>
          <w:szCs w:val="23"/>
        </w:rPr>
        <w:t xml:space="preserve"> and Tracy </w:t>
      </w:r>
      <w:proofErr w:type="spellStart"/>
      <w:r>
        <w:rPr>
          <w:sz w:val="23"/>
          <w:szCs w:val="23"/>
        </w:rPr>
        <w:t>Threlfall</w:t>
      </w:r>
      <w:proofErr w:type="spellEnd"/>
      <w:r w:rsidR="00280631">
        <w:rPr>
          <w:sz w:val="23"/>
          <w:szCs w:val="23"/>
        </w:rPr>
        <w:t xml:space="preserve"> until such time that the employer related loan has been repaid.</w:t>
      </w:r>
    </w:p>
    <w:p w:rsidR="003E6C75" w:rsidRDefault="003E6C75" w:rsidP="003E6C75">
      <w:pPr>
        <w:pStyle w:val="Default"/>
        <w:ind w:left="284" w:hanging="284"/>
        <w:rPr>
          <w:sz w:val="23"/>
          <w:szCs w:val="23"/>
        </w:rPr>
      </w:pPr>
    </w:p>
    <w:p w:rsidR="003E6C75" w:rsidRDefault="003E6C75" w:rsidP="008714F7">
      <w:pPr>
        <w:pStyle w:val="Default"/>
        <w:numPr>
          <w:ilvl w:val="0"/>
          <w:numId w:val="4"/>
        </w:numPr>
        <w:ind w:left="284" w:hanging="284"/>
        <w:rPr>
          <w:sz w:val="23"/>
          <w:szCs w:val="23"/>
        </w:rPr>
      </w:pPr>
      <w:r>
        <w:rPr>
          <w:sz w:val="23"/>
          <w:szCs w:val="23"/>
        </w:rPr>
        <w:t>The Scheme Administrator shall reconcile and mai</w:t>
      </w:r>
      <w:r w:rsidR="00280631">
        <w:rPr>
          <w:sz w:val="23"/>
          <w:szCs w:val="23"/>
        </w:rPr>
        <w:t>ntain a</w:t>
      </w:r>
      <w:r>
        <w:rPr>
          <w:sz w:val="23"/>
          <w:szCs w:val="23"/>
        </w:rPr>
        <w:t xml:space="preserve"> statement of account</w:t>
      </w:r>
      <w:r w:rsidR="00280631">
        <w:rPr>
          <w:sz w:val="23"/>
          <w:szCs w:val="23"/>
        </w:rPr>
        <w:t xml:space="preserve"> in respect of this asset allocation and shall distribute and agree that</w:t>
      </w:r>
      <w:r w:rsidR="005B1FF5">
        <w:rPr>
          <w:sz w:val="23"/>
          <w:szCs w:val="23"/>
        </w:rPr>
        <w:t xml:space="preserve"> statement of account with the T</w:t>
      </w:r>
      <w:r w:rsidR="00280631">
        <w:rPr>
          <w:sz w:val="23"/>
          <w:szCs w:val="23"/>
        </w:rPr>
        <w:t xml:space="preserve">rustees at each </w:t>
      </w:r>
      <w:r w:rsidR="005B1FF5">
        <w:rPr>
          <w:sz w:val="23"/>
          <w:szCs w:val="23"/>
        </w:rPr>
        <w:t>S</w:t>
      </w:r>
      <w:r w:rsidR="00280631">
        <w:rPr>
          <w:sz w:val="23"/>
          <w:szCs w:val="23"/>
        </w:rPr>
        <w:t>cheme anniversary.</w:t>
      </w:r>
    </w:p>
    <w:p w:rsidR="003E6C75" w:rsidRDefault="003E6C75" w:rsidP="003E6C75">
      <w:pPr>
        <w:pStyle w:val="Default"/>
        <w:rPr>
          <w:sz w:val="23"/>
          <w:szCs w:val="23"/>
        </w:rPr>
      </w:pPr>
    </w:p>
    <w:p w:rsidR="00B96176" w:rsidRDefault="00B96176" w:rsidP="00B96176">
      <w:pPr>
        <w:spacing w:after="0"/>
        <w:rPr>
          <w:rFonts w:cs="Arial"/>
          <w:sz w:val="23"/>
          <w:szCs w:val="23"/>
          <w:lang w:eastAsia="en-GB"/>
        </w:rPr>
      </w:pPr>
      <w:r>
        <w:rPr>
          <w:rFonts w:cs="Arial"/>
          <w:sz w:val="23"/>
          <w:szCs w:val="23"/>
          <w:lang w:eastAsia="en-GB"/>
        </w:rPr>
        <w:t>The effective date of this Resolution is:</w:t>
      </w:r>
    </w:p>
    <w:p w:rsidR="00B96176" w:rsidRDefault="00B96176" w:rsidP="00B96176">
      <w:pPr>
        <w:spacing w:after="0"/>
        <w:rPr>
          <w:rFonts w:cs="Arial"/>
          <w:sz w:val="23"/>
          <w:szCs w:val="23"/>
          <w:lang w:eastAsia="en-GB"/>
        </w:rPr>
      </w:pPr>
    </w:p>
    <w:p w:rsidR="00B96176" w:rsidRPr="008714F7" w:rsidRDefault="00B96176" w:rsidP="00B96176">
      <w:pPr>
        <w:spacing w:after="0"/>
        <w:rPr>
          <w:rFonts w:cs="Arial"/>
          <w:lang w:eastAsia="en-GB"/>
        </w:rPr>
      </w:pPr>
      <w:r w:rsidRPr="008714F7">
        <w:rPr>
          <w:rFonts w:cs="Arial"/>
          <w:lang w:eastAsia="en-GB"/>
        </w:rPr>
        <w:t>Signed</w:t>
      </w:r>
    </w:p>
    <w:p w:rsidR="00B96176" w:rsidRPr="008714F7" w:rsidRDefault="00B96176" w:rsidP="00B96176">
      <w:pPr>
        <w:spacing w:after="0"/>
        <w:rPr>
          <w:rFonts w:cs="Arial"/>
          <w:lang w:eastAsia="en-GB"/>
        </w:rPr>
      </w:pPr>
    </w:p>
    <w:p w:rsidR="00B96176" w:rsidRPr="008714F7" w:rsidRDefault="00B96176" w:rsidP="00B96176">
      <w:pPr>
        <w:spacing w:after="0"/>
        <w:rPr>
          <w:rFonts w:cs="Arial"/>
          <w:lang w:eastAsia="en-GB"/>
        </w:rPr>
      </w:pPr>
    </w:p>
    <w:p w:rsidR="00B96176" w:rsidRPr="008714F7" w:rsidRDefault="00B96176" w:rsidP="00B96176">
      <w:pPr>
        <w:spacing w:after="0"/>
        <w:rPr>
          <w:rFonts w:cs="Arial"/>
          <w:b/>
          <w:lang w:eastAsia="en-GB"/>
        </w:rPr>
      </w:pPr>
      <w:r w:rsidRPr="008714F7">
        <w:rPr>
          <w:rFonts w:cs="Arial"/>
          <w:b/>
          <w:lang w:eastAsia="en-GB"/>
        </w:rPr>
        <w:t>DOMINIC THRELFALL</w:t>
      </w:r>
    </w:p>
    <w:p w:rsidR="00B96176" w:rsidRPr="008714F7" w:rsidRDefault="00B96176" w:rsidP="00B96176">
      <w:pPr>
        <w:spacing w:after="0"/>
        <w:jc w:val="left"/>
        <w:rPr>
          <w:rFonts w:cs="Arial"/>
        </w:rPr>
      </w:pPr>
    </w:p>
    <w:p w:rsidR="00B96176" w:rsidRPr="008714F7" w:rsidRDefault="00B96176" w:rsidP="00B96176">
      <w:pPr>
        <w:spacing w:after="0"/>
        <w:rPr>
          <w:rFonts w:cs="Arial"/>
          <w:lang w:eastAsia="en-GB"/>
        </w:rPr>
      </w:pPr>
    </w:p>
    <w:p w:rsidR="00B96176" w:rsidRPr="008714F7" w:rsidRDefault="00B96176" w:rsidP="00B96176">
      <w:pPr>
        <w:spacing w:after="0"/>
        <w:jc w:val="left"/>
        <w:rPr>
          <w:rFonts w:cs="Arial"/>
          <w:caps/>
        </w:rPr>
      </w:pPr>
    </w:p>
    <w:p w:rsidR="00B96176" w:rsidRPr="008714F7" w:rsidRDefault="00B96176" w:rsidP="00B96176">
      <w:pPr>
        <w:spacing w:after="0"/>
        <w:rPr>
          <w:rFonts w:cs="Arial"/>
          <w:lang w:eastAsia="en-GB"/>
        </w:rPr>
      </w:pPr>
      <w:r w:rsidRPr="008714F7">
        <w:rPr>
          <w:rFonts w:cs="Arial"/>
          <w:lang w:eastAsia="en-GB"/>
        </w:rPr>
        <w:t>Signed</w:t>
      </w:r>
    </w:p>
    <w:p w:rsidR="00B96176" w:rsidRPr="008714F7" w:rsidRDefault="00B96176" w:rsidP="00B96176">
      <w:pPr>
        <w:spacing w:after="0"/>
        <w:jc w:val="left"/>
        <w:rPr>
          <w:rFonts w:cs="Arial"/>
          <w:b/>
        </w:rPr>
      </w:pPr>
      <w:r w:rsidRPr="008714F7">
        <w:rPr>
          <w:rFonts w:cs="Arial"/>
          <w:caps/>
        </w:rPr>
        <w:br/>
      </w:r>
      <w:r w:rsidRPr="008714F7">
        <w:rPr>
          <w:rFonts w:cs="Arial"/>
          <w:b/>
          <w:caps/>
        </w:rPr>
        <w:t xml:space="preserve">TRACY </w:t>
      </w:r>
      <w:r w:rsidRPr="008714F7">
        <w:rPr>
          <w:rFonts w:cs="Arial"/>
          <w:b/>
        </w:rPr>
        <w:t>THRELFALL</w:t>
      </w:r>
    </w:p>
    <w:p w:rsidR="00B96176" w:rsidRPr="008714F7" w:rsidRDefault="00B96176" w:rsidP="00B96176">
      <w:pPr>
        <w:spacing w:after="0"/>
        <w:jc w:val="left"/>
        <w:rPr>
          <w:rFonts w:cs="Arial"/>
        </w:rPr>
      </w:pPr>
    </w:p>
    <w:p w:rsidR="00B96176" w:rsidRPr="008714F7" w:rsidRDefault="00B96176" w:rsidP="00B96176">
      <w:pPr>
        <w:spacing w:after="0"/>
        <w:jc w:val="left"/>
        <w:rPr>
          <w:rFonts w:cs="Arial"/>
        </w:rPr>
      </w:pPr>
    </w:p>
    <w:sectPr w:rsidR="00B96176" w:rsidRPr="008714F7" w:rsidSect="008714F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C264468"/>
    <w:multiLevelType w:val="hybridMultilevel"/>
    <w:tmpl w:val="1326F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9758A"/>
    <w:multiLevelType w:val="hybridMultilevel"/>
    <w:tmpl w:val="F58A3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C5E2C"/>
    <w:multiLevelType w:val="hybridMultilevel"/>
    <w:tmpl w:val="0F54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7396B"/>
    <w:rsid w:val="00237E7F"/>
    <w:rsid w:val="00260C0A"/>
    <w:rsid w:val="00280631"/>
    <w:rsid w:val="003E6C75"/>
    <w:rsid w:val="004332C9"/>
    <w:rsid w:val="005415E6"/>
    <w:rsid w:val="005430F4"/>
    <w:rsid w:val="00564959"/>
    <w:rsid w:val="005B1FF5"/>
    <w:rsid w:val="005D074B"/>
    <w:rsid w:val="006262A2"/>
    <w:rsid w:val="007B53A3"/>
    <w:rsid w:val="008714F7"/>
    <w:rsid w:val="009563F2"/>
    <w:rsid w:val="00B96176"/>
    <w:rsid w:val="00BE148A"/>
    <w:rsid w:val="00C05167"/>
    <w:rsid w:val="00D36A6B"/>
    <w:rsid w:val="00EA2CC2"/>
    <w:rsid w:val="00F7396B"/>
    <w:rsid w:val="00FC5E04"/>
    <w:rsid w:val="00FD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6B"/>
    <w:pPr>
      <w:suppressAutoHyphens/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39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8Num1z0">
    <w:name w:val="WW8Num1z0"/>
    <w:rsid w:val="00F7396B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280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 McCloskey</cp:lastModifiedBy>
  <cp:revision>2</cp:revision>
  <dcterms:created xsi:type="dcterms:W3CDTF">2016-02-21T23:45:00Z</dcterms:created>
  <dcterms:modified xsi:type="dcterms:W3CDTF">2016-02-21T23:45:00Z</dcterms:modified>
</cp:coreProperties>
</file>