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09A62F" w14:textId="2A857407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389A0A16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1B1782">
        <w:rPr>
          <w:rFonts w:ascii="Arial" w:hAnsi="Arial" w:cs="Arial"/>
          <w:b/>
          <w:sz w:val="23"/>
          <w:szCs w:val="23"/>
        </w:rPr>
        <w:t xml:space="preserve"> </w:t>
      </w:r>
      <w:r w:rsidR="00CC4136" w:rsidRPr="00CC4136">
        <w:rPr>
          <w:rFonts w:ascii="Arial" w:hAnsi="Arial" w:cs="Arial"/>
          <w:b/>
          <w:sz w:val="23"/>
          <w:szCs w:val="23"/>
        </w:rPr>
        <w:t>The Northern Bus Retirement Benefit Scheme</w:t>
      </w:r>
      <w:r w:rsidR="00CC4136" w:rsidRPr="00CC4136">
        <w:rPr>
          <w:rFonts w:ascii="Arial" w:hAnsi="Arial" w:cs="Arial"/>
          <w:b/>
          <w:sz w:val="23"/>
          <w:szCs w:val="23"/>
        </w:rPr>
        <w:t xml:space="preserve">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05314974" w:rsidR="006E4A98" w:rsidRPr="00E03E1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</w:t>
      </w:r>
      <w:r w:rsidR="0019516B">
        <w:rPr>
          <w:rFonts w:ascii="Arial" w:hAnsi="Arial" w:cs="Arial"/>
          <w:color w:val="auto"/>
          <w:sz w:val="23"/>
          <w:szCs w:val="23"/>
        </w:rPr>
        <w:t xml:space="preserve">established </w:t>
      </w:r>
      <w:r w:rsidR="002A4544">
        <w:rPr>
          <w:rFonts w:ascii="Arial" w:hAnsi="Arial" w:cs="Arial"/>
          <w:color w:val="auto"/>
          <w:sz w:val="23"/>
          <w:szCs w:val="23"/>
        </w:rPr>
        <w:t>by a</w:t>
      </w:r>
      <w:r w:rsidR="00CC4136">
        <w:rPr>
          <w:rFonts w:ascii="Arial" w:hAnsi="Arial" w:cs="Arial"/>
          <w:color w:val="auto"/>
          <w:sz w:val="23"/>
          <w:szCs w:val="23"/>
        </w:rPr>
        <w:t xml:space="preserve"> Definitive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Trust Deed and Rules dated </w:t>
      </w:r>
      <w:r w:rsidR="00CC4136">
        <w:rPr>
          <w:rFonts w:ascii="Arial" w:hAnsi="Arial" w:cs="Arial"/>
          <w:color w:val="auto"/>
          <w:sz w:val="23"/>
          <w:szCs w:val="23"/>
        </w:rPr>
        <w:t>25</w:t>
      </w:r>
      <w:r w:rsidR="00CC4136" w:rsidRPr="00CC4136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CC4136">
        <w:rPr>
          <w:rFonts w:ascii="Arial" w:hAnsi="Arial" w:cs="Arial"/>
          <w:color w:val="auto"/>
          <w:sz w:val="23"/>
          <w:szCs w:val="23"/>
        </w:rPr>
        <w:t xml:space="preserve"> November </w:t>
      </w:r>
      <w:r w:rsidR="00CC4136" w:rsidRPr="00CC4136">
        <w:rPr>
          <w:rFonts w:ascii="Arial" w:hAnsi="Arial" w:cs="Arial"/>
          <w:color w:val="auto"/>
          <w:sz w:val="23"/>
          <w:szCs w:val="23"/>
        </w:rPr>
        <w:t>1998</w:t>
      </w:r>
      <w:r w:rsidR="002A4544" w:rsidRPr="00CC4136">
        <w:rPr>
          <w:rFonts w:ascii="Arial" w:hAnsi="Arial" w:cs="Arial"/>
          <w:color w:val="auto"/>
          <w:sz w:val="23"/>
          <w:szCs w:val="23"/>
        </w:rPr>
        <w:t xml:space="preserve"> and </w:t>
      </w:r>
      <w:r w:rsidR="0019516B" w:rsidRPr="00CC4136">
        <w:rPr>
          <w:rFonts w:ascii="Arial" w:hAnsi="Arial" w:cs="Arial"/>
          <w:color w:val="auto"/>
          <w:sz w:val="23"/>
          <w:szCs w:val="23"/>
        </w:rPr>
        <w:t xml:space="preserve">is currently governed by </w:t>
      </w:r>
      <w:r w:rsidR="00CC4136">
        <w:rPr>
          <w:rFonts w:ascii="Arial" w:hAnsi="Arial" w:cs="Arial"/>
          <w:color w:val="auto"/>
          <w:sz w:val="23"/>
          <w:szCs w:val="23"/>
        </w:rPr>
        <w:t xml:space="preserve">a Trust Deed adopting replacement provisions </w:t>
      </w:r>
      <w:r w:rsidR="0019516B" w:rsidRPr="00CC4136">
        <w:rPr>
          <w:rFonts w:ascii="Arial" w:hAnsi="Arial" w:cs="Arial"/>
          <w:color w:val="auto"/>
          <w:sz w:val="23"/>
          <w:szCs w:val="23"/>
        </w:rPr>
        <w:t xml:space="preserve">dated </w:t>
      </w:r>
      <w:r w:rsidR="00CC4136">
        <w:rPr>
          <w:rFonts w:ascii="Arial" w:hAnsi="Arial" w:cs="Arial"/>
          <w:color w:val="auto"/>
          <w:sz w:val="23"/>
          <w:szCs w:val="23"/>
        </w:rPr>
        <w:t>8</w:t>
      </w:r>
      <w:r w:rsidR="00CC4136" w:rsidRPr="00CC4136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 w:rsidR="00CC4136">
        <w:rPr>
          <w:rFonts w:ascii="Arial" w:hAnsi="Arial" w:cs="Arial"/>
          <w:color w:val="auto"/>
          <w:sz w:val="23"/>
          <w:szCs w:val="23"/>
        </w:rPr>
        <w:t xml:space="preserve"> June 2015 and</w:t>
      </w:r>
      <w:r w:rsidR="0019516B" w:rsidRPr="00CC4136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CC4136">
        <w:rPr>
          <w:rFonts w:ascii="Arial" w:hAnsi="Arial" w:cs="Arial"/>
          <w:color w:val="auto"/>
          <w:sz w:val="23"/>
          <w:szCs w:val="23"/>
        </w:rPr>
        <w:t>all</w:t>
      </w:r>
      <w:r w:rsidR="002A4544" w:rsidRPr="00E03E18">
        <w:rPr>
          <w:rFonts w:ascii="Arial" w:hAnsi="Arial" w:cs="Arial"/>
          <w:color w:val="auto"/>
          <w:sz w:val="23"/>
          <w:szCs w:val="23"/>
        </w:rPr>
        <w:t xml:space="preserve"> subsequent amending deeds and documentation.</w:t>
      </w:r>
    </w:p>
    <w:p w14:paraId="20F08595" w14:textId="77777777" w:rsidR="002A4544" w:rsidRPr="00E03E18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2EB106BD" w:rsidR="002A4544" w:rsidRDefault="00CC4136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CC4136">
        <w:rPr>
          <w:rFonts w:ascii="Arial" w:hAnsi="Arial" w:cs="Arial"/>
          <w:color w:val="auto"/>
          <w:sz w:val="23"/>
          <w:szCs w:val="23"/>
        </w:rPr>
        <w:t>M A S Special Engineering Limited</w:t>
      </w:r>
      <w:r w:rsidRPr="00CC4136">
        <w:rPr>
          <w:rFonts w:ascii="Arial" w:hAnsi="Arial" w:cs="Arial"/>
          <w:color w:val="auto"/>
          <w:sz w:val="23"/>
          <w:szCs w:val="23"/>
        </w:rPr>
        <w:t xml:space="preserve"> </w:t>
      </w:r>
      <w:r w:rsidR="002B0860" w:rsidRPr="00E03E18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E03E18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”) </w:t>
      </w:r>
      <w:r w:rsidR="009F370B">
        <w:rPr>
          <w:rFonts w:ascii="Arial" w:hAnsi="Arial" w:cs="Arial"/>
          <w:color w:val="auto"/>
          <w:sz w:val="23"/>
          <w:szCs w:val="23"/>
        </w:rPr>
        <w:t>wa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s the </w:t>
      </w:r>
      <w:r w:rsidR="009F370B">
        <w:rPr>
          <w:rFonts w:ascii="Arial" w:hAnsi="Arial" w:cs="Arial"/>
          <w:color w:val="auto"/>
          <w:sz w:val="23"/>
          <w:szCs w:val="23"/>
        </w:rPr>
        <w:t>p</w:t>
      </w:r>
      <w:r w:rsidR="002B0860" w:rsidRPr="00E03E18">
        <w:rPr>
          <w:rFonts w:ascii="Arial" w:hAnsi="Arial" w:cs="Arial"/>
          <w:color w:val="auto"/>
          <w:sz w:val="23"/>
          <w:szCs w:val="23"/>
        </w:rPr>
        <w:t xml:space="preserve">rincipal </w:t>
      </w:r>
      <w:r w:rsidR="009F370B">
        <w:rPr>
          <w:rFonts w:ascii="Arial" w:hAnsi="Arial" w:cs="Arial"/>
          <w:color w:val="auto"/>
          <w:sz w:val="23"/>
          <w:szCs w:val="23"/>
        </w:rPr>
        <w:t>sponsoring e</w:t>
      </w:r>
      <w:r w:rsidR="002B0860" w:rsidRPr="00E03E18">
        <w:rPr>
          <w:rFonts w:ascii="Arial" w:hAnsi="Arial" w:cs="Arial"/>
          <w:color w:val="auto"/>
          <w:sz w:val="23"/>
          <w:szCs w:val="23"/>
        </w:rPr>
        <w:t>mployer associated with the Scheme</w:t>
      </w:r>
      <w:r w:rsidR="002A4544" w:rsidRPr="00E03E18">
        <w:rPr>
          <w:rFonts w:ascii="Arial" w:hAnsi="Arial" w:cs="Arial"/>
          <w:color w:val="auto"/>
          <w:sz w:val="23"/>
          <w:szCs w:val="23"/>
        </w:rPr>
        <w:t>. T</w:t>
      </w:r>
      <w:r w:rsidR="002B0860" w:rsidRPr="00E03E18">
        <w:rPr>
          <w:rFonts w:ascii="Arial" w:hAnsi="Arial" w:cs="Arial"/>
          <w:color w:val="auto"/>
          <w:sz w:val="23"/>
          <w:szCs w:val="23"/>
        </w:rPr>
        <w:t>h</w:t>
      </w:r>
      <w:r w:rsidR="002A4544" w:rsidRPr="00E03E18">
        <w:rPr>
          <w:rFonts w:ascii="Arial" w:hAnsi="Arial" w:cs="Arial"/>
          <w:color w:val="auto"/>
          <w:sz w:val="23"/>
          <w:szCs w:val="23"/>
        </w:rPr>
        <w:t>e Employer</w:t>
      </w:r>
      <w:r w:rsidR="000A3EAD" w:rsidRPr="00E03E18">
        <w:rPr>
          <w:rFonts w:ascii="Arial" w:hAnsi="Arial" w:cs="Arial"/>
          <w:color w:val="auto"/>
          <w:sz w:val="23"/>
          <w:szCs w:val="23"/>
        </w:rPr>
        <w:t>, furthermore,</w:t>
      </w:r>
      <w:r w:rsidR="002A4544" w:rsidRPr="00E03E18">
        <w:rPr>
          <w:rFonts w:ascii="Arial" w:hAnsi="Arial" w:cs="Arial"/>
          <w:color w:val="auto"/>
          <w:sz w:val="23"/>
          <w:szCs w:val="23"/>
        </w:rPr>
        <w:t xml:space="preserve">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was dissolved on </w:t>
      </w:r>
      <w:r>
        <w:rPr>
          <w:rFonts w:ascii="Arial" w:hAnsi="Arial" w:cs="Arial"/>
          <w:color w:val="auto"/>
          <w:sz w:val="23"/>
          <w:szCs w:val="23"/>
        </w:rPr>
        <w:t>16</w:t>
      </w:r>
      <w:r w:rsidRPr="00CC4136">
        <w:rPr>
          <w:rFonts w:ascii="Arial" w:hAnsi="Arial" w:cs="Arial"/>
          <w:color w:val="auto"/>
          <w:sz w:val="23"/>
          <w:szCs w:val="23"/>
          <w:vertAlign w:val="superscript"/>
        </w:rPr>
        <w:t>th</w:t>
      </w:r>
      <w:r>
        <w:rPr>
          <w:rFonts w:ascii="Arial" w:hAnsi="Arial" w:cs="Arial"/>
          <w:color w:val="auto"/>
          <w:sz w:val="23"/>
          <w:szCs w:val="23"/>
        </w:rPr>
        <w:t xml:space="preserve"> November 2019</w:t>
      </w:r>
      <w:r w:rsidR="009F370B">
        <w:rPr>
          <w:rFonts w:ascii="Arial" w:hAnsi="Arial" w:cs="Arial"/>
          <w:color w:val="auto"/>
          <w:sz w:val="23"/>
          <w:szCs w:val="23"/>
        </w:rPr>
        <w:t xml:space="preserve"> (the “</w:t>
      </w:r>
      <w:r w:rsidR="009F370B" w:rsidRPr="009F370B">
        <w:rPr>
          <w:rFonts w:ascii="Arial" w:hAnsi="Arial" w:cs="Arial"/>
          <w:b/>
          <w:bCs/>
          <w:color w:val="auto"/>
          <w:sz w:val="23"/>
          <w:szCs w:val="23"/>
        </w:rPr>
        <w:t>Effective Date</w:t>
      </w:r>
      <w:r w:rsidR="009F370B">
        <w:rPr>
          <w:rFonts w:ascii="Arial" w:hAnsi="Arial" w:cs="Arial"/>
          <w:color w:val="auto"/>
          <w:sz w:val="23"/>
          <w:szCs w:val="23"/>
        </w:rPr>
        <w:t>”).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27B86A08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</w:t>
      </w:r>
      <w:r w:rsidR="009F370B">
        <w:rPr>
          <w:rFonts w:ascii="Arial" w:hAnsi="Arial" w:cs="Arial"/>
          <w:color w:val="auto"/>
          <w:sz w:val="23"/>
          <w:szCs w:val="23"/>
        </w:rPr>
        <w:t>confirm that, following the closure of the Employer,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the Trustees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will </w:t>
      </w:r>
      <w:r w:rsidR="00C63C24">
        <w:rPr>
          <w:rFonts w:ascii="Arial" w:hAnsi="Arial" w:cs="Arial"/>
          <w:color w:val="auto"/>
          <w:sz w:val="23"/>
          <w:szCs w:val="23"/>
        </w:rPr>
        <w:t>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9F370B">
        <w:rPr>
          <w:rFonts w:ascii="Arial" w:hAnsi="Arial" w:cs="Arial"/>
          <w:color w:val="auto"/>
          <w:sz w:val="23"/>
          <w:szCs w:val="23"/>
        </w:rPr>
        <w:t>, and to confirm that all powers formerly vested in the Employer are now fully vested in the Trustees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26FDB00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 w:rsidRPr="00E03E18">
        <w:rPr>
          <w:rFonts w:ascii="Arial" w:hAnsi="Arial" w:cs="Arial"/>
          <w:color w:val="auto"/>
          <w:sz w:val="23"/>
          <w:szCs w:val="23"/>
        </w:rPr>
        <w:t xml:space="preserve">It is further resolved that, </w:t>
      </w:r>
      <w:r w:rsidR="009F370B">
        <w:rPr>
          <w:rFonts w:ascii="Arial" w:hAnsi="Arial" w:cs="Arial"/>
          <w:color w:val="auto"/>
          <w:sz w:val="23"/>
          <w:szCs w:val="23"/>
        </w:rPr>
        <w:t xml:space="preserve">following the liquidation/dissolution/administration of the Employer on the Effective Date, and </w:t>
      </w:r>
      <w:r w:rsidRPr="00E03E18">
        <w:rPr>
          <w:rFonts w:ascii="Arial" w:hAnsi="Arial" w:cs="Arial"/>
          <w:color w:val="auto"/>
          <w:sz w:val="23"/>
          <w:szCs w:val="23"/>
        </w:rPr>
        <w:t xml:space="preserve">under rule </w:t>
      </w:r>
      <w:r w:rsidR="00CC4136">
        <w:rPr>
          <w:rFonts w:ascii="Arial" w:hAnsi="Arial" w:cs="Arial"/>
          <w:color w:val="auto"/>
          <w:sz w:val="23"/>
          <w:szCs w:val="23"/>
        </w:rPr>
        <w:t>11.3</w:t>
      </w:r>
      <w:r w:rsidRPr="00E03E18">
        <w:rPr>
          <w:rFonts w:ascii="Arial" w:hAnsi="Arial" w:cs="Arial"/>
          <w:color w:val="auto"/>
          <w:sz w:val="23"/>
          <w:szCs w:val="23"/>
        </w:rPr>
        <w:t xml:space="preserve"> of the Existing Provisions, </w:t>
      </w:r>
      <w:r w:rsidR="00C63C24">
        <w:rPr>
          <w:rFonts w:ascii="Arial" w:hAnsi="Arial" w:cs="Arial"/>
          <w:color w:val="auto"/>
          <w:sz w:val="23"/>
          <w:szCs w:val="23"/>
        </w:rPr>
        <w:t>all powers and discretions vested in the Employer are now vested solely and entirely in the Trustees</w:t>
      </w:r>
      <w:r w:rsidR="0019516B">
        <w:rPr>
          <w:rFonts w:ascii="Arial" w:hAnsi="Arial" w:cs="Arial"/>
          <w:color w:val="auto"/>
          <w:sz w:val="23"/>
          <w:szCs w:val="23"/>
        </w:rPr>
        <w:t xml:space="preserve"> effective from the Effective Date</w:t>
      </w:r>
      <w:r w:rsidR="009F370B">
        <w:rPr>
          <w:rFonts w:ascii="Arial" w:hAnsi="Arial" w:cs="Arial"/>
          <w:color w:val="auto"/>
          <w:sz w:val="23"/>
          <w:szCs w:val="23"/>
        </w:rPr>
        <w:t xml:space="preserve"> until such time that a replacement principal sponsoring employer is appointed or the Trustees resolve otherwise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1BF5F62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</w:t>
      </w:r>
      <w:r w:rsidR="009F370B">
        <w:rPr>
          <w:rFonts w:ascii="Arial" w:hAnsi="Arial" w:cs="Arial"/>
          <w:sz w:val="23"/>
          <w:szCs w:val="23"/>
        </w:rPr>
        <w:t>p</w:t>
      </w:r>
      <w:r w:rsidR="002B0860">
        <w:rPr>
          <w:rFonts w:ascii="Arial" w:hAnsi="Arial" w:cs="Arial"/>
          <w:sz w:val="23"/>
          <w:szCs w:val="23"/>
        </w:rPr>
        <w:t xml:space="preserve">rincipal </w:t>
      </w:r>
      <w:r w:rsidR="009F370B">
        <w:rPr>
          <w:rFonts w:ascii="Arial" w:hAnsi="Arial" w:cs="Arial"/>
          <w:sz w:val="23"/>
          <w:szCs w:val="23"/>
        </w:rPr>
        <w:t>sponsoring e</w:t>
      </w:r>
      <w:r w:rsidR="002B0860">
        <w:rPr>
          <w:rFonts w:ascii="Arial" w:hAnsi="Arial" w:cs="Arial"/>
          <w:sz w:val="23"/>
          <w:szCs w:val="23"/>
        </w:rPr>
        <w:t xml:space="preserve">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4F29EE51" w:rsidR="00FC3202" w:rsidRDefault="00FC3202" w:rsidP="00B958B3">
      <w:pPr>
        <w:rPr>
          <w:rFonts w:ascii="Arial" w:hAnsi="Arial" w:cs="Arial"/>
          <w:sz w:val="23"/>
          <w:szCs w:val="23"/>
        </w:rPr>
      </w:pPr>
    </w:p>
    <w:p w14:paraId="16A86CF9" w14:textId="5669543D" w:rsidR="00E03E18" w:rsidRDefault="00E03E18" w:rsidP="00B958B3">
      <w:pPr>
        <w:rPr>
          <w:rFonts w:ascii="Arial" w:hAnsi="Arial" w:cs="Arial"/>
          <w:sz w:val="23"/>
          <w:szCs w:val="23"/>
        </w:rPr>
      </w:pPr>
    </w:p>
    <w:p w14:paraId="21D18273" w14:textId="77777777" w:rsidR="00E03E18" w:rsidRPr="00883A22" w:rsidRDefault="00E03E18" w:rsidP="00B958B3">
      <w:pPr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6543B41" w14:textId="77777777" w:rsidR="00E03E18" w:rsidRDefault="00E03E18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6433C1C5" w:rsidR="003B4927" w:rsidRPr="00CC4136" w:rsidRDefault="00CC4136" w:rsidP="00B958B3">
      <w:pPr>
        <w:widowControl/>
        <w:overflowPunct/>
        <w:textAlignment w:val="auto"/>
        <w:rPr>
          <w:rFonts w:ascii="Arial" w:hAnsi="Arial" w:cs="Arial"/>
          <w:b/>
          <w:bCs/>
          <w:sz w:val="23"/>
          <w:szCs w:val="23"/>
        </w:rPr>
      </w:pPr>
      <w:r w:rsidRPr="00CC4136">
        <w:rPr>
          <w:rFonts w:ascii="Arial" w:hAnsi="Arial" w:cs="Arial"/>
          <w:b/>
          <w:bCs/>
          <w:sz w:val="23"/>
          <w:szCs w:val="23"/>
        </w:rPr>
        <w:t>Jillian Strafford</w:t>
      </w:r>
      <w:r w:rsidR="002B0860" w:rsidRPr="00CC4136">
        <w:rPr>
          <w:rFonts w:ascii="Arial" w:hAnsi="Arial" w:cs="Arial"/>
          <w:b/>
          <w:bCs/>
          <w:sz w:val="23"/>
          <w:szCs w:val="23"/>
        </w:rPr>
        <w:tab/>
      </w:r>
      <w:r w:rsidR="002B0860" w:rsidRPr="00CC4136">
        <w:rPr>
          <w:rFonts w:ascii="Arial" w:hAnsi="Arial" w:cs="Arial"/>
          <w:b/>
          <w:bCs/>
          <w:sz w:val="23"/>
          <w:szCs w:val="23"/>
        </w:rPr>
        <w:tab/>
      </w:r>
      <w:r w:rsidR="002B0860" w:rsidRPr="00CC4136">
        <w:rPr>
          <w:rFonts w:ascii="Arial" w:hAnsi="Arial" w:cs="Arial"/>
          <w:b/>
          <w:bCs/>
          <w:sz w:val="23"/>
          <w:szCs w:val="23"/>
        </w:rPr>
        <w:tab/>
      </w:r>
      <w:r w:rsidR="002B0860" w:rsidRPr="00CC4136">
        <w:rPr>
          <w:rFonts w:ascii="Arial" w:hAnsi="Arial" w:cs="Arial"/>
          <w:b/>
          <w:bCs/>
          <w:sz w:val="23"/>
          <w:szCs w:val="23"/>
        </w:rPr>
        <w:tab/>
      </w:r>
      <w:r w:rsidR="002B0860" w:rsidRPr="00CC4136">
        <w:rPr>
          <w:rFonts w:ascii="Arial" w:hAnsi="Arial" w:cs="Arial"/>
          <w:b/>
          <w:bCs/>
          <w:sz w:val="23"/>
          <w:szCs w:val="23"/>
        </w:rPr>
        <w:tab/>
      </w:r>
      <w:r w:rsidR="002B0860" w:rsidRPr="00CC4136">
        <w:rPr>
          <w:rFonts w:ascii="Arial" w:hAnsi="Arial" w:cs="Arial"/>
          <w:b/>
          <w:bCs/>
          <w:sz w:val="23"/>
          <w:szCs w:val="23"/>
        </w:rPr>
        <w:tab/>
      </w:r>
    </w:p>
    <w:p w14:paraId="6751992E" w14:textId="7F0C1B35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CC4136">
        <w:rPr>
          <w:rFonts w:ascii="Arial" w:hAnsi="Arial" w:cs="Arial"/>
          <w:sz w:val="23"/>
          <w:szCs w:val="23"/>
        </w:rPr>
        <w:t>rustee</w:t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3B4927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  <w:r w:rsidR="009E7369">
        <w:rPr>
          <w:rFonts w:ascii="Arial" w:hAnsi="Arial" w:cs="Arial"/>
          <w:sz w:val="23"/>
          <w:szCs w:val="23"/>
        </w:rPr>
        <w:tab/>
      </w:r>
    </w:p>
    <w:p w14:paraId="406E72B8" w14:textId="49897CEC" w:rsidR="009E7369" w:rsidRDefault="009E7369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A8A3B68" w14:textId="6415DE2B" w:rsidR="00CC4136" w:rsidRDefault="00CC4136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F9C756E" w14:textId="77777777" w:rsidR="00CC4136" w:rsidRDefault="00CC4136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65BFB4C" w14:textId="77777777" w:rsidR="00CC4136" w:rsidRPr="00883A22" w:rsidRDefault="00CC4136" w:rsidP="00CC4136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11C440C5" w14:textId="77777777" w:rsidR="00CC4136" w:rsidRPr="00883A22" w:rsidRDefault="00CC4136" w:rsidP="00CC4136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0F574D9" w14:textId="77777777" w:rsidR="00CC4136" w:rsidRDefault="00CC4136" w:rsidP="00CC4136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39073E9" w14:textId="77777777" w:rsidR="00CC4136" w:rsidRDefault="00CC4136" w:rsidP="00CC4136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7BB8BA2" w14:textId="77777777" w:rsidR="00CC4136" w:rsidRPr="00CC4136" w:rsidRDefault="00CC4136" w:rsidP="00CC4136">
      <w:pPr>
        <w:widowControl/>
        <w:overflowPunct/>
        <w:textAlignment w:val="auto"/>
        <w:rPr>
          <w:rFonts w:ascii="Arial" w:hAnsi="Arial" w:cs="Arial"/>
          <w:b/>
          <w:bCs/>
          <w:sz w:val="23"/>
          <w:szCs w:val="23"/>
        </w:rPr>
      </w:pPr>
      <w:r w:rsidRPr="00CC4136">
        <w:rPr>
          <w:rFonts w:ascii="Arial" w:hAnsi="Arial" w:cs="Arial"/>
          <w:b/>
          <w:bCs/>
          <w:sz w:val="23"/>
          <w:szCs w:val="23"/>
        </w:rPr>
        <w:t>Jillian Strafford</w:t>
      </w:r>
      <w:r w:rsidRPr="00CC4136">
        <w:rPr>
          <w:rFonts w:ascii="Arial" w:hAnsi="Arial" w:cs="Arial"/>
          <w:b/>
          <w:bCs/>
          <w:sz w:val="23"/>
          <w:szCs w:val="23"/>
        </w:rPr>
        <w:tab/>
      </w:r>
      <w:r w:rsidRPr="00CC4136">
        <w:rPr>
          <w:rFonts w:ascii="Arial" w:hAnsi="Arial" w:cs="Arial"/>
          <w:b/>
          <w:bCs/>
          <w:sz w:val="23"/>
          <w:szCs w:val="23"/>
        </w:rPr>
        <w:tab/>
      </w:r>
      <w:r w:rsidRPr="00CC4136">
        <w:rPr>
          <w:rFonts w:ascii="Arial" w:hAnsi="Arial" w:cs="Arial"/>
          <w:b/>
          <w:bCs/>
          <w:sz w:val="23"/>
          <w:szCs w:val="23"/>
        </w:rPr>
        <w:tab/>
      </w:r>
      <w:r w:rsidRPr="00CC4136">
        <w:rPr>
          <w:rFonts w:ascii="Arial" w:hAnsi="Arial" w:cs="Arial"/>
          <w:b/>
          <w:bCs/>
          <w:sz w:val="23"/>
          <w:szCs w:val="23"/>
        </w:rPr>
        <w:tab/>
      </w:r>
      <w:r w:rsidRPr="00CC4136">
        <w:rPr>
          <w:rFonts w:ascii="Arial" w:hAnsi="Arial" w:cs="Arial"/>
          <w:b/>
          <w:bCs/>
          <w:sz w:val="23"/>
          <w:szCs w:val="23"/>
        </w:rPr>
        <w:tab/>
      </w:r>
      <w:r w:rsidRPr="00CC4136">
        <w:rPr>
          <w:rFonts w:ascii="Arial" w:hAnsi="Arial" w:cs="Arial"/>
          <w:b/>
          <w:bCs/>
          <w:sz w:val="23"/>
          <w:szCs w:val="23"/>
        </w:rPr>
        <w:tab/>
      </w:r>
    </w:p>
    <w:p w14:paraId="3DC9EB7D" w14:textId="20E8A576" w:rsidR="00CC4136" w:rsidRDefault="00CC4136" w:rsidP="00CC4136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sectPr w:rsidR="00CC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3"/>
    <w:rsid w:val="000A3EAD"/>
    <w:rsid w:val="001273FA"/>
    <w:rsid w:val="001924AC"/>
    <w:rsid w:val="0019516B"/>
    <w:rsid w:val="001B1782"/>
    <w:rsid w:val="002610EA"/>
    <w:rsid w:val="00297D33"/>
    <w:rsid w:val="002A4544"/>
    <w:rsid w:val="002B0860"/>
    <w:rsid w:val="002D09F3"/>
    <w:rsid w:val="003B4927"/>
    <w:rsid w:val="00407E29"/>
    <w:rsid w:val="00547C2A"/>
    <w:rsid w:val="005C0E02"/>
    <w:rsid w:val="005D1FD4"/>
    <w:rsid w:val="005D53F7"/>
    <w:rsid w:val="006959A5"/>
    <w:rsid w:val="006E4A98"/>
    <w:rsid w:val="00746ABA"/>
    <w:rsid w:val="007555E2"/>
    <w:rsid w:val="00776B8F"/>
    <w:rsid w:val="007C34CD"/>
    <w:rsid w:val="00853D5A"/>
    <w:rsid w:val="00887B53"/>
    <w:rsid w:val="008B5FE7"/>
    <w:rsid w:val="009E7369"/>
    <w:rsid w:val="009F370B"/>
    <w:rsid w:val="009F3B7D"/>
    <w:rsid w:val="00A31089"/>
    <w:rsid w:val="00A61E58"/>
    <w:rsid w:val="00B140B5"/>
    <w:rsid w:val="00B356D9"/>
    <w:rsid w:val="00B958B3"/>
    <w:rsid w:val="00BA06EC"/>
    <w:rsid w:val="00BA327B"/>
    <w:rsid w:val="00C1298E"/>
    <w:rsid w:val="00C56A54"/>
    <w:rsid w:val="00C63C24"/>
    <w:rsid w:val="00CA4DF4"/>
    <w:rsid w:val="00CC4136"/>
    <w:rsid w:val="00E03E18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Nick</cp:lastModifiedBy>
  <cp:revision>3</cp:revision>
  <cp:lastPrinted>2018-08-24T11:42:00Z</cp:lastPrinted>
  <dcterms:created xsi:type="dcterms:W3CDTF">2021-09-09T09:13:00Z</dcterms:created>
  <dcterms:modified xsi:type="dcterms:W3CDTF">2021-09-09T09:17:00Z</dcterms:modified>
</cp:coreProperties>
</file>