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5D" w:rsidRDefault="00F43038" w:rsidP="00A54B5D">
      <w:pPr>
        <w:keepNext/>
        <w:jc w:val="center"/>
        <w:rPr>
          <w:noProof/>
          <w:sz w:val="23"/>
          <w:szCs w:val="23"/>
        </w:rPr>
      </w:pPr>
      <w:r>
        <w:rPr>
          <w:b/>
          <w:noProof/>
          <w:sz w:val="23"/>
          <w:szCs w:val="23"/>
        </w:rPr>
        <w:t>The Abbeyfield 2 Pension Fund</w:t>
      </w:r>
    </w:p>
    <w:p w:rsidR="00522D01" w:rsidRDefault="00522D01" w:rsidP="00522D01">
      <w:pPr>
        <w:jc w:val="center"/>
        <w:rPr>
          <w:b/>
        </w:rPr>
      </w:pPr>
      <w:r w:rsidRPr="004B14EB">
        <w:rPr>
          <w:b/>
        </w:rPr>
        <w:t xml:space="preserve">LOAN REPAYMENT </w:t>
      </w:r>
      <w:r w:rsidR="00B36080">
        <w:rPr>
          <w:b/>
        </w:rPr>
        <w:t>AMOUNTS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740"/>
        <w:gridCol w:w="1740"/>
        <w:gridCol w:w="2062"/>
        <w:gridCol w:w="2724"/>
        <w:gridCol w:w="2997"/>
        <w:gridCol w:w="1999"/>
      </w:tblGrid>
      <w:tr w:rsidR="00F43038" w:rsidRPr="00F43038" w:rsidTr="00F43038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F43038">
              <w:rPr>
                <w:rFonts w:cs="Calibri"/>
                <w:color w:val="000000"/>
                <w:lang w:eastAsia="en-GB"/>
              </w:rPr>
              <w:t>27/10/2010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F43038">
              <w:rPr>
                <w:rFonts w:cs="Calibri"/>
                <w:b/>
                <w:bCs/>
                <w:color w:val="000000"/>
                <w:lang w:eastAsia="en-GB"/>
              </w:rPr>
              <w:t>6% fixed for Loan Term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F43038">
              <w:rPr>
                <w:rFonts w:cs="Calibri"/>
                <w:b/>
                <w:bCs/>
                <w:color w:val="000000"/>
                <w:lang w:eastAsia="en-GB"/>
              </w:rPr>
              <w:t>Capital Payment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F43038">
              <w:rPr>
                <w:rFonts w:cs="Calibri"/>
                <w:b/>
                <w:bCs/>
                <w:color w:val="000000"/>
                <w:lang w:eastAsia="en-GB"/>
              </w:rPr>
              <w:t>Due Date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F43038">
              <w:rPr>
                <w:rFonts w:cs="Calibri"/>
                <w:b/>
                <w:bCs/>
                <w:color w:val="000000"/>
                <w:lang w:eastAsia="en-GB"/>
              </w:rPr>
              <w:t>Interest Accrued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F43038">
              <w:rPr>
                <w:rFonts w:cs="Calibri"/>
                <w:b/>
                <w:bCs/>
                <w:color w:val="000000"/>
                <w:lang w:eastAsia="en-GB"/>
              </w:rPr>
              <w:t>Repayments</w:t>
            </w:r>
          </w:p>
        </w:tc>
      </w:tr>
      <w:tr w:rsidR="00F43038" w:rsidRPr="00F43038" w:rsidTr="00F43038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F43038">
              <w:rPr>
                <w:rFonts w:cs="Calibri"/>
                <w:color w:val="000000"/>
                <w:lang w:eastAsia="en-GB"/>
              </w:rPr>
              <w:t>£220,000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F43038">
              <w:rPr>
                <w:rFonts w:cs="Calibri"/>
                <w:b/>
                <w:bCs/>
                <w:color w:val="000000"/>
                <w:lang w:eastAsia="en-GB"/>
              </w:rPr>
              <w:t>6.00%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F43038">
              <w:rPr>
                <w:rFonts w:cs="Calibri"/>
                <w:b/>
                <w:bCs/>
                <w:color w:val="000000"/>
                <w:lang w:eastAsia="en-GB"/>
              </w:rPr>
              <w:t>£44,000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F43038">
              <w:rPr>
                <w:rFonts w:cs="Calibri"/>
                <w:b/>
                <w:bCs/>
                <w:color w:val="000000"/>
                <w:lang w:eastAsia="en-GB"/>
              </w:rPr>
              <w:t>27/10/2011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F43038">
              <w:rPr>
                <w:rFonts w:cs="Calibri"/>
                <w:b/>
                <w:bCs/>
                <w:color w:val="000000"/>
                <w:lang w:eastAsia="en-GB"/>
              </w:rPr>
              <w:t>£13,200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F43038">
              <w:rPr>
                <w:rFonts w:cs="Calibri"/>
                <w:b/>
                <w:bCs/>
                <w:color w:val="000000"/>
                <w:lang w:eastAsia="en-GB"/>
              </w:rPr>
              <w:t>£51,920</w:t>
            </w:r>
          </w:p>
        </w:tc>
      </w:tr>
      <w:tr w:rsidR="00F43038" w:rsidRPr="00F43038" w:rsidTr="00F43038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F43038">
              <w:rPr>
                <w:rFonts w:cs="Calibri"/>
                <w:color w:val="000000"/>
                <w:lang w:eastAsia="en-GB"/>
              </w:rPr>
              <w:t>£176,000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F43038">
              <w:rPr>
                <w:rFonts w:cs="Calibri"/>
                <w:b/>
                <w:bCs/>
                <w:color w:val="000000"/>
                <w:lang w:eastAsia="en-GB"/>
              </w:rPr>
              <w:t>6.00%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F43038">
              <w:rPr>
                <w:rFonts w:cs="Calibri"/>
                <w:b/>
                <w:bCs/>
                <w:color w:val="000000"/>
                <w:lang w:eastAsia="en-GB"/>
              </w:rPr>
              <w:t>£44,000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F43038">
              <w:rPr>
                <w:rFonts w:cs="Calibri"/>
                <w:b/>
                <w:bCs/>
                <w:color w:val="000000"/>
                <w:lang w:eastAsia="en-GB"/>
              </w:rPr>
              <w:t>26/10/2012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F43038">
              <w:rPr>
                <w:rFonts w:cs="Calibri"/>
                <w:b/>
                <w:bCs/>
                <w:color w:val="000000"/>
                <w:lang w:eastAsia="en-GB"/>
              </w:rPr>
              <w:t>£10,560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F43038">
              <w:rPr>
                <w:rFonts w:cs="Calibri"/>
                <w:b/>
                <w:bCs/>
                <w:color w:val="000000"/>
                <w:lang w:eastAsia="en-GB"/>
              </w:rPr>
              <w:t>£51,920</w:t>
            </w:r>
          </w:p>
        </w:tc>
      </w:tr>
      <w:tr w:rsidR="00F43038" w:rsidRPr="00F43038" w:rsidTr="00F43038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F43038">
              <w:rPr>
                <w:rFonts w:cs="Calibri"/>
                <w:color w:val="000000"/>
                <w:lang w:eastAsia="en-GB"/>
              </w:rPr>
              <w:t>£132,000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F43038">
              <w:rPr>
                <w:rFonts w:cs="Calibri"/>
                <w:b/>
                <w:bCs/>
                <w:color w:val="000000"/>
                <w:lang w:eastAsia="en-GB"/>
              </w:rPr>
              <w:t>6.00%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F43038">
              <w:rPr>
                <w:rFonts w:cs="Calibri"/>
                <w:b/>
                <w:bCs/>
                <w:color w:val="000000"/>
                <w:lang w:eastAsia="en-GB"/>
              </w:rPr>
              <w:t>£44,000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F43038">
              <w:rPr>
                <w:rFonts w:cs="Calibri"/>
                <w:b/>
                <w:bCs/>
                <w:color w:val="000000"/>
                <w:lang w:eastAsia="en-GB"/>
              </w:rPr>
              <w:t>26/10/2013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F43038">
              <w:rPr>
                <w:rFonts w:cs="Calibri"/>
                <w:b/>
                <w:bCs/>
                <w:color w:val="000000"/>
                <w:lang w:eastAsia="en-GB"/>
              </w:rPr>
              <w:t>£7,920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F43038">
              <w:rPr>
                <w:rFonts w:cs="Calibri"/>
                <w:b/>
                <w:bCs/>
                <w:color w:val="000000"/>
                <w:lang w:eastAsia="en-GB"/>
              </w:rPr>
              <w:t>£51,920</w:t>
            </w:r>
          </w:p>
        </w:tc>
      </w:tr>
      <w:tr w:rsidR="00F43038" w:rsidRPr="00F43038" w:rsidTr="00F43038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F43038">
              <w:rPr>
                <w:rFonts w:cs="Calibri"/>
                <w:color w:val="000000"/>
                <w:lang w:eastAsia="en-GB"/>
              </w:rPr>
              <w:t>£88,000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F43038">
              <w:rPr>
                <w:rFonts w:cs="Calibri"/>
                <w:b/>
                <w:bCs/>
                <w:color w:val="000000"/>
                <w:lang w:eastAsia="en-GB"/>
              </w:rPr>
              <w:t>6.00%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F43038">
              <w:rPr>
                <w:rFonts w:cs="Calibri"/>
                <w:b/>
                <w:bCs/>
                <w:color w:val="000000"/>
                <w:lang w:eastAsia="en-GB"/>
              </w:rPr>
              <w:t>£44,000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F43038">
              <w:rPr>
                <w:rFonts w:cs="Calibri"/>
                <w:b/>
                <w:bCs/>
                <w:color w:val="000000"/>
                <w:lang w:eastAsia="en-GB"/>
              </w:rPr>
              <w:t>26/10/2014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F43038">
              <w:rPr>
                <w:rFonts w:cs="Calibri"/>
                <w:b/>
                <w:bCs/>
                <w:color w:val="000000"/>
                <w:lang w:eastAsia="en-GB"/>
              </w:rPr>
              <w:t>£5,280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F43038">
              <w:rPr>
                <w:rFonts w:cs="Calibri"/>
                <w:b/>
                <w:bCs/>
                <w:color w:val="000000"/>
                <w:lang w:eastAsia="en-GB"/>
              </w:rPr>
              <w:t>£51,920</w:t>
            </w:r>
          </w:p>
        </w:tc>
      </w:tr>
      <w:tr w:rsidR="00F43038" w:rsidRPr="00F43038" w:rsidTr="00F43038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F43038">
              <w:rPr>
                <w:rFonts w:cs="Calibri"/>
                <w:color w:val="000000"/>
                <w:lang w:eastAsia="en-GB"/>
              </w:rPr>
              <w:t>£44,000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F43038">
              <w:rPr>
                <w:rFonts w:cs="Calibri"/>
                <w:b/>
                <w:bCs/>
                <w:color w:val="000000"/>
                <w:lang w:eastAsia="en-GB"/>
              </w:rPr>
              <w:t>6.00%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F43038">
              <w:rPr>
                <w:rFonts w:cs="Calibri"/>
                <w:b/>
                <w:bCs/>
                <w:color w:val="000000"/>
                <w:lang w:eastAsia="en-GB"/>
              </w:rPr>
              <w:t>£44,000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F43038">
              <w:rPr>
                <w:rFonts w:cs="Calibri"/>
                <w:b/>
                <w:bCs/>
                <w:color w:val="000000"/>
                <w:lang w:eastAsia="en-GB"/>
              </w:rPr>
              <w:t>26/10/2015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F43038">
              <w:rPr>
                <w:rFonts w:cs="Calibri"/>
                <w:b/>
                <w:bCs/>
                <w:color w:val="000000"/>
                <w:lang w:eastAsia="en-GB"/>
              </w:rPr>
              <w:t>£2,640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F43038">
              <w:rPr>
                <w:rFonts w:cs="Calibri"/>
                <w:b/>
                <w:bCs/>
                <w:color w:val="000000"/>
                <w:lang w:eastAsia="en-GB"/>
              </w:rPr>
              <w:t>£51,920</w:t>
            </w:r>
          </w:p>
        </w:tc>
      </w:tr>
      <w:tr w:rsidR="00F43038" w:rsidRPr="00F43038" w:rsidTr="00F43038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</w:p>
        </w:tc>
      </w:tr>
      <w:tr w:rsidR="00F43038" w:rsidRPr="00F43038" w:rsidTr="00F43038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F43038">
              <w:rPr>
                <w:rFonts w:cs="Calibri"/>
                <w:b/>
                <w:bCs/>
                <w:color w:val="000000"/>
                <w:lang w:eastAsia="en-GB"/>
              </w:rPr>
              <w:t>£220,000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F43038">
              <w:rPr>
                <w:rFonts w:cs="Calibri"/>
                <w:b/>
                <w:bCs/>
                <w:color w:val="000000"/>
                <w:lang w:eastAsia="en-GB"/>
              </w:rPr>
              <w:t>£39,600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38" w:rsidRPr="00F43038" w:rsidRDefault="00F43038" w:rsidP="00F430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F43038">
              <w:rPr>
                <w:rFonts w:cs="Calibri"/>
                <w:b/>
                <w:bCs/>
                <w:color w:val="000000"/>
                <w:lang w:eastAsia="en-GB"/>
              </w:rPr>
              <w:t>£259,600</w:t>
            </w:r>
          </w:p>
        </w:tc>
      </w:tr>
      <w:tr w:rsidR="00CB4D88" w:rsidRPr="00CB4D88" w:rsidTr="00CB4D88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D88" w:rsidRPr="00CB4D88" w:rsidRDefault="00CB4D88" w:rsidP="00CB4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D88" w:rsidRPr="00CB4D88" w:rsidRDefault="00CB4D88" w:rsidP="00CB4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D88" w:rsidRPr="00CB4D88" w:rsidRDefault="00CB4D88" w:rsidP="00CB4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D88" w:rsidRPr="00CB4D88" w:rsidRDefault="00CB4D88" w:rsidP="00CB4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D88" w:rsidRPr="00CB4D88" w:rsidRDefault="00CB4D88" w:rsidP="00CB4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D88" w:rsidRPr="00CB4D88" w:rsidRDefault="00CB4D88" w:rsidP="00CB4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</w:p>
        </w:tc>
      </w:tr>
      <w:tr w:rsidR="00CB4D88" w:rsidRPr="00CB4D88" w:rsidTr="00CB4D88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D88" w:rsidRPr="00CB4D88" w:rsidRDefault="00CB4D88" w:rsidP="00CB4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D88" w:rsidRPr="00CB4D88" w:rsidRDefault="00CB4D88" w:rsidP="00CB4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D88" w:rsidRPr="00CB4D88" w:rsidRDefault="00CB4D88" w:rsidP="00CB4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D88" w:rsidRPr="00CB4D88" w:rsidRDefault="00CB4D88" w:rsidP="00CB4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D88" w:rsidRPr="00CB4D88" w:rsidRDefault="00CB4D88" w:rsidP="00CB4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D88" w:rsidRPr="00CB4D88" w:rsidRDefault="00CB4D88" w:rsidP="00CB4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</w:p>
        </w:tc>
      </w:tr>
    </w:tbl>
    <w:p w:rsidR="00522D01" w:rsidRPr="004B14EB" w:rsidRDefault="00522D01" w:rsidP="00522D01">
      <w:pPr>
        <w:pStyle w:val="ListParagraph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4B14EB">
        <w:rPr>
          <w:rFonts w:ascii="Calibri" w:hAnsi="Calibri"/>
          <w:sz w:val="22"/>
          <w:szCs w:val="22"/>
        </w:rPr>
        <w:t xml:space="preserve">In accordance with 5.1 of the loan facility </w:t>
      </w:r>
      <w:r w:rsidR="004B14EB">
        <w:rPr>
          <w:rFonts w:ascii="Calibri" w:hAnsi="Calibri"/>
          <w:sz w:val="22"/>
          <w:szCs w:val="22"/>
        </w:rPr>
        <w:t>i</w:t>
      </w:r>
      <w:r w:rsidRPr="004B14EB">
        <w:rPr>
          <w:rFonts w:ascii="Calibri" w:hAnsi="Calibri" w:cs="Arial"/>
          <w:sz w:val="22"/>
          <w:szCs w:val="22"/>
        </w:rPr>
        <w:t xml:space="preserve">nterest is calculated at the rate of the amount owing on each Capital Date in accordance with the loan schedule. It will be repaid in </w:t>
      </w:r>
      <w:r w:rsidR="00AB0A3E">
        <w:rPr>
          <w:rFonts w:ascii="Calibri" w:hAnsi="Calibri" w:cs="Arial"/>
          <w:sz w:val="22"/>
          <w:szCs w:val="22"/>
        </w:rPr>
        <w:t>5</w:t>
      </w:r>
      <w:r w:rsidRPr="004B14EB">
        <w:rPr>
          <w:rFonts w:ascii="Calibri" w:hAnsi="Calibri" w:cs="Arial"/>
          <w:sz w:val="22"/>
          <w:szCs w:val="22"/>
        </w:rPr>
        <w:t xml:space="preserve"> equal installments on each Interest Date until such time that no capital amount remains outstanding.</w:t>
      </w:r>
    </w:p>
    <w:p w:rsidR="00522D01" w:rsidRPr="004B14EB" w:rsidRDefault="00522D01" w:rsidP="00522D01">
      <w:pPr>
        <w:pStyle w:val="Legal2"/>
        <w:rPr>
          <w:rFonts w:ascii="Calibri" w:eastAsia="Calibri" w:hAnsi="Calibri" w:cs="Arial"/>
          <w:sz w:val="22"/>
          <w:szCs w:val="22"/>
          <w:lang w:val="en-GB"/>
        </w:rPr>
      </w:pPr>
    </w:p>
    <w:p w:rsidR="00522D01" w:rsidRPr="004B14EB" w:rsidRDefault="00522D01" w:rsidP="00522D01">
      <w:pPr>
        <w:pStyle w:val="Legal2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4B14EB">
        <w:rPr>
          <w:rFonts w:ascii="Calibri" w:hAnsi="Calibri" w:cs="Arial"/>
          <w:sz w:val="22"/>
          <w:szCs w:val="22"/>
        </w:rPr>
        <w:t xml:space="preserve">Interest shall be paid on the Interest Date and shall be at the rate of </w:t>
      </w:r>
      <w:r w:rsidR="00F43038">
        <w:rPr>
          <w:rFonts w:ascii="Calibri" w:hAnsi="Calibri" w:cs="Arial"/>
          <w:sz w:val="22"/>
          <w:szCs w:val="22"/>
        </w:rPr>
        <w:t>6.0</w:t>
      </w:r>
      <w:r w:rsidR="00710B7E">
        <w:rPr>
          <w:rFonts w:ascii="Calibri" w:hAnsi="Calibri" w:cs="Arial"/>
          <w:sz w:val="22"/>
          <w:szCs w:val="22"/>
        </w:rPr>
        <w:t>%</w:t>
      </w:r>
      <w:r w:rsidR="00AB0A3E">
        <w:rPr>
          <w:rFonts w:ascii="Calibri" w:hAnsi="Calibri" w:cs="Arial"/>
          <w:sz w:val="22"/>
          <w:szCs w:val="22"/>
        </w:rPr>
        <w:t xml:space="preserve"> variable</w:t>
      </w:r>
      <w:r w:rsidRPr="004B14EB">
        <w:rPr>
          <w:rFonts w:ascii="Calibri" w:hAnsi="Calibri" w:cs="Arial"/>
          <w:sz w:val="22"/>
          <w:szCs w:val="22"/>
        </w:rPr>
        <w:t xml:space="preserve"> for the loan term. </w:t>
      </w:r>
    </w:p>
    <w:p w:rsidR="00522D01" w:rsidRPr="004B14EB" w:rsidRDefault="00522D01" w:rsidP="00522D01">
      <w:pPr>
        <w:pStyle w:val="Legal2"/>
        <w:rPr>
          <w:rFonts w:ascii="Calibri" w:hAnsi="Calibri" w:cs="Arial"/>
          <w:sz w:val="22"/>
          <w:szCs w:val="22"/>
        </w:rPr>
      </w:pPr>
    </w:p>
    <w:p w:rsidR="00522D01" w:rsidRPr="004B14EB" w:rsidRDefault="00522D01" w:rsidP="00522D01">
      <w:pPr>
        <w:pStyle w:val="Legal2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4B14EB">
        <w:rPr>
          <w:rFonts w:ascii="Calibri" w:hAnsi="Calibri" w:cs="Arial"/>
          <w:sz w:val="22"/>
          <w:szCs w:val="22"/>
        </w:rPr>
        <w:t xml:space="preserve">Capital </w:t>
      </w:r>
      <w:r w:rsidR="00AB0A3E">
        <w:rPr>
          <w:rFonts w:ascii="Calibri" w:hAnsi="Calibri" w:cs="Arial"/>
          <w:sz w:val="22"/>
          <w:szCs w:val="22"/>
        </w:rPr>
        <w:t xml:space="preserve">and </w:t>
      </w:r>
      <w:r w:rsidR="00710B7E">
        <w:rPr>
          <w:rFonts w:ascii="Calibri" w:hAnsi="Calibri" w:cs="Arial"/>
          <w:sz w:val="22"/>
          <w:szCs w:val="22"/>
        </w:rPr>
        <w:t>i</w:t>
      </w:r>
      <w:r w:rsidR="00AB0A3E">
        <w:rPr>
          <w:rFonts w:ascii="Calibri" w:hAnsi="Calibri" w:cs="Arial"/>
          <w:sz w:val="22"/>
          <w:szCs w:val="22"/>
        </w:rPr>
        <w:t xml:space="preserve">nterest </w:t>
      </w:r>
      <w:r w:rsidR="00BA20AF">
        <w:rPr>
          <w:rFonts w:ascii="Calibri" w:hAnsi="Calibri" w:cs="Arial"/>
          <w:sz w:val="22"/>
          <w:szCs w:val="22"/>
        </w:rPr>
        <w:t>shall be repaid in equal insta</w:t>
      </w:r>
      <w:r w:rsidR="00BA20AF" w:rsidRPr="004B14EB">
        <w:rPr>
          <w:rFonts w:ascii="Calibri" w:hAnsi="Calibri" w:cs="Arial"/>
          <w:sz w:val="22"/>
          <w:szCs w:val="22"/>
        </w:rPr>
        <w:t>llments</w:t>
      </w:r>
      <w:r w:rsidRPr="004B14EB">
        <w:rPr>
          <w:rFonts w:ascii="Calibri" w:hAnsi="Calibri" w:cs="Arial"/>
          <w:sz w:val="22"/>
          <w:szCs w:val="22"/>
        </w:rPr>
        <w:t xml:space="preserve"> over the term of the loan with the first payment due by no lat</w:t>
      </w:r>
      <w:r w:rsidR="00BA20AF">
        <w:rPr>
          <w:rFonts w:ascii="Calibri" w:hAnsi="Calibri" w:cs="Arial"/>
          <w:sz w:val="22"/>
          <w:szCs w:val="22"/>
        </w:rPr>
        <w:t>er than the anniversary date following each drawdown</w:t>
      </w:r>
      <w:r w:rsidR="00BA20AF">
        <w:rPr>
          <w:rFonts w:ascii="Calibri" w:hAnsi="Calibri" w:cs="Arial"/>
          <w:sz w:val="22"/>
          <w:szCs w:val="22"/>
        </w:rPr>
        <w:br/>
      </w:r>
    </w:p>
    <w:p w:rsidR="00710B7E" w:rsidRPr="004B14EB" w:rsidRDefault="00522D01" w:rsidP="00BA20AF">
      <w:pPr>
        <w:pStyle w:val="Legal2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4B14EB">
        <w:rPr>
          <w:rFonts w:ascii="Calibri" w:hAnsi="Calibri" w:cs="Arial"/>
          <w:sz w:val="22"/>
          <w:szCs w:val="22"/>
        </w:rPr>
        <w:t xml:space="preserve">The first interest payment will be required no later than </w:t>
      </w:r>
      <w:r w:rsidR="00AB0A3E">
        <w:rPr>
          <w:rFonts w:ascii="Calibri" w:hAnsi="Calibri" w:cs="Arial"/>
          <w:sz w:val="22"/>
          <w:szCs w:val="22"/>
        </w:rPr>
        <w:t xml:space="preserve">1 year </w:t>
      </w:r>
      <w:r w:rsidRPr="004B14EB">
        <w:rPr>
          <w:rFonts w:ascii="Calibri" w:hAnsi="Calibri" w:cs="Arial"/>
          <w:sz w:val="22"/>
          <w:szCs w:val="22"/>
        </w:rPr>
        <w:t>following the date of the loan facility document</w:t>
      </w:r>
      <w:r w:rsidR="004B14EB">
        <w:rPr>
          <w:rFonts w:ascii="Calibri" w:hAnsi="Calibri" w:cs="Arial"/>
          <w:sz w:val="22"/>
          <w:szCs w:val="22"/>
        </w:rPr>
        <w:t xml:space="preserve">, and each calendar month thereafter and this will be termed the Interest Date. </w:t>
      </w:r>
      <w:r w:rsidR="00710B7E">
        <w:rPr>
          <w:rFonts w:ascii="Calibri" w:hAnsi="Calibri" w:cs="Arial"/>
          <w:sz w:val="22"/>
          <w:szCs w:val="22"/>
        </w:rPr>
        <w:br/>
      </w:r>
    </w:p>
    <w:sectPr w:rsidR="00710B7E" w:rsidRPr="004B14EB" w:rsidSect="00522D01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D88" w:rsidRDefault="00CB4D88" w:rsidP="00BA20AF">
      <w:pPr>
        <w:spacing w:after="0" w:line="240" w:lineRule="auto"/>
      </w:pPr>
      <w:r>
        <w:separator/>
      </w:r>
    </w:p>
  </w:endnote>
  <w:endnote w:type="continuationSeparator" w:id="1">
    <w:p w:rsidR="00CB4D88" w:rsidRDefault="00CB4D88" w:rsidP="00BA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D88" w:rsidRDefault="00CB4D88">
    <w:pPr>
      <w:pStyle w:val="Footer"/>
      <w:jc w:val="center"/>
    </w:pPr>
    <w:fldSimple w:instr=" PAGE   \* MERGEFORMAT ">
      <w:r w:rsidR="00F43038">
        <w:rPr>
          <w:noProof/>
        </w:rPr>
        <w:t>1</w:t>
      </w:r>
    </w:fldSimple>
  </w:p>
  <w:p w:rsidR="00CB4D88" w:rsidRDefault="00CB4D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D88" w:rsidRDefault="00CB4D88" w:rsidP="00BA20AF">
      <w:pPr>
        <w:spacing w:after="0" w:line="240" w:lineRule="auto"/>
      </w:pPr>
      <w:r>
        <w:separator/>
      </w:r>
    </w:p>
  </w:footnote>
  <w:footnote w:type="continuationSeparator" w:id="1">
    <w:p w:rsidR="00CB4D88" w:rsidRDefault="00CB4D88" w:rsidP="00BA2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>
    <w:nsid w:val="41F10864"/>
    <w:multiLevelType w:val="hybridMultilevel"/>
    <w:tmpl w:val="F590218A"/>
    <w:lvl w:ilvl="0" w:tplc="26285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2D01"/>
    <w:rsid w:val="001D327F"/>
    <w:rsid w:val="003E6889"/>
    <w:rsid w:val="00471A54"/>
    <w:rsid w:val="004B14EB"/>
    <w:rsid w:val="00522D01"/>
    <w:rsid w:val="005B7AED"/>
    <w:rsid w:val="00710B7E"/>
    <w:rsid w:val="007238D5"/>
    <w:rsid w:val="00803A82"/>
    <w:rsid w:val="00995C47"/>
    <w:rsid w:val="00A52B07"/>
    <w:rsid w:val="00A54B5D"/>
    <w:rsid w:val="00AB0A3E"/>
    <w:rsid w:val="00AF42C9"/>
    <w:rsid w:val="00B36080"/>
    <w:rsid w:val="00BA20AF"/>
    <w:rsid w:val="00CB4D88"/>
    <w:rsid w:val="00D25B85"/>
    <w:rsid w:val="00D36A9D"/>
    <w:rsid w:val="00DE4FC4"/>
    <w:rsid w:val="00EB76EE"/>
    <w:rsid w:val="00F43038"/>
    <w:rsid w:val="00FD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AE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al2">
    <w:name w:val="Legal 2"/>
    <w:basedOn w:val="Normal"/>
    <w:rsid w:val="00522D01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22D01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val="en-US"/>
    </w:rPr>
  </w:style>
  <w:style w:type="paragraph" w:styleId="NoSpacing">
    <w:name w:val="No Spacing"/>
    <w:uiPriority w:val="1"/>
    <w:qFormat/>
    <w:rsid w:val="00BA20AF"/>
    <w:rPr>
      <w:rFonts w:eastAsia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BA20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20A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A20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0A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2011-05-25T14:51:00Z</cp:lastPrinted>
  <dcterms:created xsi:type="dcterms:W3CDTF">2011-05-25T15:01:00Z</dcterms:created>
  <dcterms:modified xsi:type="dcterms:W3CDTF">2011-05-25T15:01:00Z</dcterms:modified>
</cp:coreProperties>
</file>