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4D22C" w14:textId="2C5D3A8F" w:rsidR="00502255" w:rsidRDefault="008768D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NS&amp;I</w:t>
      </w:r>
    </w:p>
    <w:p w14:paraId="231D17A2" w14:textId="185647AD" w:rsidR="008768DA" w:rsidRDefault="008768DA" w:rsidP="005566BB">
      <w:pPr>
        <w:spacing w:after="0"/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Glagow</w:t>
      </w:r>
      <w:proofErr w:type="spellEnd"/>
    </w:p>
    <w:p w14:paraId="29E38446" w14:textId="41086DF2" w:rsidR="008768DA" w:rsidRDefault="008768D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G58 1SB</w:t>
      </w:r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4582131" w14:textId="1F4DE60D" w:rsidR="005566BB" w:rsidRDefault="007E709C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4</w:t>
      </w:r>
      <w:r w:rsidRPr="007E709C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April </w:t>
      </w:r>
      <w:r w:rsidR="00502255">
        <w:rPr>
          <w:rFonts w:asciiTheme="majorHAnsi" w:hAnsiTheme="majorHAnsi"/>
          <w:sz w:val="22"/>
        </w:rPr>
        <w:t>2016</w:t>
      </w:r>
    </w:p>
    <w:p w14:paraId="33FE274C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83667ED" w14:textId="7C082351" w:rsidR="005566BB" w:rsidRDefault="005566BB" w:rsidP="00502255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8768DA">
        <w:rPr>
          <w:rFonts w:asciiTheme="majorHAnsi" w:hAnsiTheme="majorHAnsi"/>
          <w:sz w:val="22"/>
        </w:rPr>
        <w:t>Sirs</w:t>
      </w:r>
    </w:p>
    <w:p w14:paraId="1A3DB65B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4C8990EF" w14:textId="12A151D0" w:rsidR="005566BB" w:rsidRDefault="00502255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Stephen Ward Photography Directors Pension Scheme</w:t>
      </w:r>
    </w:p>
    <w:p w14:paraId="02019AEE" w14:textId="566CE434" w:rsidR="00502255" w:rsidRDefault="00726AD6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Ref: G26114580</w:t>
      </w:r>
      <w:r w:rsidR="007E709C">
        <w:rPr>
          <w:rFonts w:asciiTheme="majorHAnsi" w:hAnsiTheme="majorHAnsi"/>
          <w:b/>
          <w:sz w:val="22"/>
          <w:u w:val="single"/>
        </w:rPr>
        <w:t xml:space="preserve"> – Acc</w:t>
      </w:r>
      <w:proofErr w:type="gramStart"/>
      <w:r w:rsidR="007E709C">
        <w:rPr>
          <w:rFonts w:asciiTheme="majorHAnsi" w:hAnsiTheme="majorHAnsi"/>
          <w:b/>
          <w:sz w:val="22"/>
          <w:u w:val="single"/>
        </w:rPr>
        <w:t>:2144280784</w:t>
      </w:r>
      <w:proofErr w:type="gramEnd"/>
    </w:p>
    <w:p w14:paraId="5489EC6D" w14:textId="77777777" w:rsidR="005566BB" w:rsidRDefault="005566BB" w:rsidP="00502255">
      <w:pPr>
        <w:spacing w:after="0"/>
        <w:rPr>
          <w:rFonts w:asciiTheme="majorHAnsi" w:hAnsiTheme="majorHAnsi"/>
        </w:rPr>
      </w:pPr>
    </w:p>
    <w:p w14:paraId="2086AB2E" w14:textId="6961D2E8" w:rsidR="007E709C" w:rsidRPr="00502255" w:rsidRDefault="007E709C" w:rsidP="0050225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find enclosed an instruction to cash in Income Bonds from the Trustees on behalf of the above named Pension Scheme</w:t>
      </w:r>
      <w:r w:rsidR="00726AD6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p w14:paraId="3800EB73" w14:textId="77777777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</w:p>
    <w:p w14:paraId="682E6A65" w14:textId="6417542A" w:rsidR="005566BB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  <w:r w:rsidRPr="00502255">
        <w:rPr>
          <w:rFonts w:asciiTheme="majorHAnsi" w:hAnsiTheme="majorHAnsi"/>
          <w:sz w:val="22"/>
          <w:szCs w:val="22"/>
        </w:rPr>
        <w:t xml:space="preserve">Should you have any queries, </w:t>
      </w:r>
      <w:r w:rsidR="00726AD6">
        <w:rPr>
          <w:rFonts w:asciiTheme="majorHAnsi" w:hAnsiTheme="majorHAnsi"/>
          <w:sz w:val="22"/>
          <w:szCs w:val="22"/>
        </w:rPr>
        <w:t>please</w:t>
      </w:r>
      <w:r w:rsidR="004131F1" w:rsidRPr="00502255">
        <w:rPr>
          <w:rFonts w:asciiTheme="majorHAnsi" w:hAnsiTheme="majorHAnsi"/>
          <w:sz w:val="22"/>
          <w:szCs w:val="22"/>
        </w:rPr>
        <w:t xml:space="preserve"> do not hesitate to contact a member of the SSAS Team on: 0844 410 0037.</w:t>
      </w:r>
    </w:p>
    <w:p w14:paraId="57B48160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63FEE75B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662158EC" w14:textId="77777777" w:rsidR="00502255" w:rsidRDefault="00502255" w:rsidP="00502255">
      <w:pPr>
        <w:spacing w:after="0"/>
        <w:rPr>
          <w:rFonts w:asciiTheme="majorHAnsi" w:hAnsiTheme="majorHAnsi"/>
          <w:sz w:val="22"/>
        </w:rPr>
      </w:pPr>
    </w:p>
    <w:p w14:paraId="50E4FE86" w14:textId="42E4ED78" w:rsidR="004131F1" w:rsidRDefault="00502255" w:rsidP="00502255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Emma Dane</w:t>
      </w:r>
    </w:p>
    <w:p w14:paraId="7265B530" w14:textId="6376F852" w:rsidR="00502255" w:rsidRDefault="00502255" w:rsidP="00502255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Senior 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1E24F8"/>
    <w:rsid w:val="00211C48"/>
    <w:rsid w:val="00230D98"/>
    <w:rsid w:val="00247113"/>
    <w:rsid w:val="002A38C6"/>
    <w:rsid w:val="002B18E1"/>
    <w:rsid w:val="003D7075"/>
    <w:rsid w:val="003E20BE"/>
    <w:rsid w:val="003E4A09"/>
    <w:rsid w:val="004131F1"/>
    <w:rsid w:val="004D3392"/>
    <w:rsid w:val="00501A3A"/>
    <w:rsid w:val="00502255"/>
    <w:rsid w:val="005566BB"/>
    <w:rsid w:val="00587477"/>
    <w:rsid w:val="005C1785"/>
    <w:rsid w:val="00650BC1"/>
    <w:rsid w:val="006654C8"/>
    <w:rsid w:val="00687DC1"/>
    <w:rsid w:val="006C399F"/>
    <w:rsid w:val="00726AD6"/>
    <w:rsid w:val="00737253"/>
    <w:rsid w:val="007525BF"/>
    <w:rsid w:val="00767E42"/>
    <w:rsid w:val="007E709C"/>
    <w:rsid w:val="00821F42"/>
    <w:rsid w:val="0085603C"/>
    <w:rsid w:val="008768DA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E3ACE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27A9BA-BCF6-4067-8032-76DA9C43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2016-04-04T10:44:00Z</cp:lastPrinted>
  <dcterms:created xsi:type="dcterms:W3CDTF">2016-04-04T10:47:00Z</dcterms:created>
  <dcterms:modified xsi:type="dcterms:W3CDTF">2016-04-04T10:47:00Z</dcterms:modified>
</cp:coreProperties>
</file>