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04" w:rsidRDefault="000A47CE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Tom Perry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C81398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Friends Life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C81398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Po Box 1810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C81398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Bristol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C81398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BS99 5SN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5765EA" w:rsidP="00190F95">
      <w:pPr>
        <w:spacing w:after="200" w:line="276" w:lineRule="auto"/>
        <w:ind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1</w:t>
      </w:r>
      <w:r w:rsidR="00C81398">
        <w:rPr>
          <w:rFonts w:ascii="Helvetica" w:eastAsia="Times New Roman" w:hAnsi="Helvetica" w:cs="Times New Roman"/>
          <w:sz w:val="22"/>
          <w:szCs w:val="22"/>
          <w:lang w:val="en-GB" w:eastAsia="en-GB"/>
        </w:rPr>
        <w:t>2 June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2014</w:t>
      </w:r>
    </w:p>
    <w:p w:rsidR="00190F95" w:rsidRPr="00190F95" w:rsidRDefault="000A47CE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Tom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,</w:t>
      </w:r>
    </w:p>
    <w:p w:rsidR="00190F95" w:rsidRPr="00C81398" w:rsidRDefault="00305F01" w:rsidP="00190F95">
      <w:pPr>
        <w:spacing w:after="200" w:line="276" w:lineRule="auto"/>
        <w:ind w:right="939"/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Name:  Mr </w:t>
      </w:r>
      <w:r w:rsidR="00C8139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Richard Paul </w:t>
      </w:r>
      <w:proofErr w:type="spellStart"/>
      <w:r w:rsidR="00C8139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Sollis</w:t>
      </w:r>
      <w:proofErr w:type="spellEnd"/>
      <w:r w:rsidR="00190F95" w:rsidRPr="00190F95">
        <w:rPr>
          <w:rFonts w:ascii="Helvetica" w:eastAsia="Times New Roman" w:hAnsi="Helvetica" w:cs="Times New Roman"/>
          <w:b/>
          <w:sz w:val="22"/>
          <w:szCs w:val="22"/>
          <w:highlight w:val="magenta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National Insurance Number: </w:t>
      </w:r>
      <w:r w:rsidR="00C8139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WE302357A</w:t>
      </w: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Date of Birth: </w:t>
      </w:r>
      <w:r w:rsidR="00C8139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18 December 1958</w:t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 xml:space="preserve">Policy Number: </w:t>
      </w:r>
      <w:r w:rsidR="00C81398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4004234828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 xml:space="preserve">Please find enclosed </w:t>
      </w:r>
      <w:r w:rsidR="005765EA">
        <w:rPr>
          <w:rFonts w:ascii="Helvetica" w:eastAsia="Times New Roman" w:hAnsi="Helvetica" w:cs="Arial"/>
          <w:sz w:val="22"/>
          <w:szCs w:val="22"/>
          <w:lang w:val="en-GB" w:eastAsia="en-GB"/>
        </w:rPr>
        <w:t>your receiving scheme information requirements and declaration form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transfer benefits to a registered pension scheme for our mutual customer.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 xml:space="preserve">I also enclose the following items which </w:t>
      </w:r>
      <w:r w:rsidR="005765EA">
        <w:rPr>
          <w:rFonts w:ascii="Helvetica" w:eastAsia="Times New Roman" w:hAnsi="Helvetica" w:cs="Arial"/>
          <w:sz w:val="22"/>
          <w:szCs w:val="22"/>
          <w:lang w:val="en-GB" w:eastAsia="en-GB"/>
        </w:rPr>
        <w:t>you have requested on your form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.</w:t>
      </w:r>
    </w:p>
    <w:p w:rsidR="005765EA" w:rsidRDefault="005765EA" w:rsidP="004A22DA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Tax Registration letter 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confirming that this scheme has been registered under the </w:t>
      </w:r>
      <w:r w:rsidR="00190F95" w:rsidRPr="00190F95">
        <w:rPr>
          <w:rFonts w:ascii="Helvetica" w:eastAsia="Times New Roman" w:hAnsi="Helvetica" w:cs="Arial"/>
          <w:sz w:val="22"/>
          <w:szCs w:val="22"/>
          <w:u w:val="single"/>
          <w:lang w:val="en-GB"/>
        </w:rPr>
        <w:t>new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and has met the declarations required for pension registr</w:t>
      </w:r>
      <w:r w:rsidR="00425697">
        <w:rPr>
          <w:rFonts w:ascii="Helvetica" w:eastAsia="Times New Roman" w:hAnsi="Helvetica" w:cs="Arial"/>
          <w:sz w:val="22"/>
          <w:szCs w:val="22"/>
          <w:lang w:val="en-GB"/>
        </w:rPr>
        <w:t>ation.  You will note from the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we</w:t>
      </w:r>
      <w:r w:rsidR="00425697">
        <w:rPr>
          <w:rFonts w:ascii="Helvetica" w:eastAsia="Times New Roman" w:hAnsi="Helvetica" w:cs="Arial"/>
          <w:sz w:val="22"/>
          <w:szCs w:val="22"/>
          <w:lang w:val="en-GB"/>
        </w:rPr>
        <w:t xml:space="preserve"> have undertaken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“</w:t>
      </w:r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>that we do not entitle either directly or indirectly to any una</w:t>
      </w:r>
      <w:bookmarkStart w:id="0" w:name="_GoBack"/>
      <w:bookmarkEnd w:id="0"/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>uthorised payments from the plan. Further, that the plan is not being administered in a way that knowingly entitles any person to unauthorised benefits”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. </w:t>
      </w:r>
    </w:p>
    <w:p w:rsidR="004A22DA" w:rsidRPr="005765EA" w:rsidRDefault="005765EA" w:rsidP="004A22DA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5765EA">
        <w:rPr>
          <w:rFonts w:ascii="Helvetica" w:eastAsia="Times New Roman" w:hAnsi="Helvetica" w:cs="Arial"/>
          <w:sz w:val="22"/>
          <w:szCs w:val="22"/>
          <w:lang w:val="en-GB"/>
        </w:rPr>
        <w:t>The Schemes Trust Deed and Rules</w:t>
      </w:r>
      <w:r w:rsidR="004A22DA" w:rsidRPr="005765EA">
        <w:rPr>
          <w:rFonts w:ascii="Helvetica" w:eastAsia="Times New Roman" w:hAnsi="Helvetica" w:cs="Arial"/>
          <w:sz w:val="22"/>
          <w:szCs w:val="22"/>
          <w:lang w:val="en-GB"/>
        </w:rPr>
        <w:t>.</w:t>
      </w:r>
    </w:p>
    <w:p w:rsidR="000A47CE" w:rsidRPr="000A47CE" w:rsidRDefault="005765EA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>All documentation supplied to the member.</w:t>
      </w:r>
    </w:p>
    <w:p w:rsidR="000A47CE" w:rsidRDefault="005765EA" w:rsidP="00190F95">
      <w:pPr>
        <w:spacing w:after="200" w:line="360" w:lineRule="auto"/>
        <w:ind w:right="939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5765EA">
        <w:rPr>
          <w:rFonts w:ascii="Helvetica" w:eastAsia="Times New Roman" w:hAnsi="Helvetica" w:cs="Arial"/>
          <w:sz w:val="22"/>
          <w:szCs w:val="22"/>
          <w:lang w:val="en-GB"/>
        </w:rPr>
        <w:t xml:space="preserve">I confirm that the Receiving Scheme </w:t>
      </w:r>
      <w:r>
        <w:rPr>
          <w:rFonts w:ascii="Helvetica" w:eastAsia="Times New Roman" w:hAnsi="Helvetica" w:cs="Arial"/>
          <w:sz w:val="22"/>
          <w:szCs w:val="22"/>
          <w:lang w:val="en-GB"/>
        </w:rPr>
        <w:t>is willing and able to</w:t>
      </w:r>
      <w:r w:rsidRPr="005765EA">
        <w:rPr>
          <w:rFonts w:ascii="Helvetica" w:eastAsia="Times New Roman" w:hAnsi="Helvetica" w:cs="Arial"/>
          <w:sz w:val="22"/>
          <w:szCs w:val="22"/>
          <w:lang w:val="en-GB"/>
        </w:rPr>
        <w:t xml:space="preserve"> accept 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transfer and </w:t>
      </w:r>
      <w:r w:rsidRPr="005765EA">
        <w:rPr>
          <w:rFonts w:ascii="Helvetica" w:eastAsia="Times New Roman" w:hAnsi="Helvetica" w:cs="Arial"/>
          <w:sz w:val="22"/>
          <w:szCs w:val="22"/>
          <w:lang w:val="en-GB"/>
        </w:rPr>
        <w:t xml:space="preserve">all elements of GMP and Protected Rights 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if </w:t>
      </w:r>
      <w:r w:rsidRPr="005765EA">
        <w:rPr>
          <w:rFonts w:ascii="Helvetica" w:eastAsia="Times New Roman" w:hAnsi="Helvetica" w:cs="Arial"/>
          <w:sz w:val="22"/>
          <w:szCs w:val="22"/>
          <w:lang w:val="en-GB"/>
        </w:rPr>
        <w:t xml:space="preserve">contained 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within </w:t>
      </w:r>
      <w:r w:rsidRPr="005765EA">
        <w:rPr>
          <w:rFonts w:ascii="Helvetica" w:eastAsia="Times New Roman" w:hAnsi="Helvetica" w:cs="Arial"/>
          <w:sz w:val="22"/>
          <w:szCs w:val="22"/>
          <w:lang w:val="en-GB"/>
        </w:rPr>
        <w:t>the transfer.</w:t>
      </w:r>
    </w:p>
    <w:p w:rsidR="00190F95" w:rsidRPr="00190F95" w:rsidRDefault="00190F95" w:rsidP="00190F95">
      <w:pPr>
        <w:spacing w:after="200" w:line="360" w:lineRule="auto"/>
        <w:ind w:right="939"/>
        <w:contextualSpacing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Times New Roman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 Church House Trust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proofErr w:type="spellStart"/>
      <w:r w:rsidR="00196D66" w:rsidRPr="00196D66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Sollis</w:t>
      </w:r>
      <w:proofErr w:type="spellEnd"/>
      <w:r w:rsidR="00196D66" w:rsidRPr="00196D66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Property Finance Consultants Pension Scheme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196D66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33130355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60-95-31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Roll / 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Ref</w:t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Number: </w:t>
      </w:r>
      <w:r w:rsidR="00196D66" w:rsidRPr="00196D66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3301-30355-8</w:t>
      </w:r>
    </w:p>
    <w:p w:rsid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lastRenderedPageBreak/>
        <w:t>We confirm that we are a co-signatory to above account and the Trustees are unable to move any funds without our authority. This therefore protects the fund completely against any risks of pension liberation.</w:t>
      </w:r>
    </w:p>
    <w:p w:rsidR="000A47CE" w:rsidRPr="000A47CE" w:rsidRDefault="000A47CE" w:rsidP="000A47CE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0A47CE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Please note that this scheme and has been tax registered on 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21 May </w:t>
      </w:r>
      <w:r w:rsidRPr="000A47CE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2014 and that the application for submission for the tax registration was applied for post 21 October 2013. </w:t>
      </w:r>
    </w:p>
    <w:p w:rsidR="000A47CE" w:rsidRPr="000A47CE" w:rsidRDefault="000A47CE" w:rsidP="000A47CE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0A47CE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The registration has therefore been confirmed by HMRC under their new </w:t>
      </w:r>
      <w:proofErr w:type="gramStart"/>
      <w:r w:rsidRPr="000A47CE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pensions</w:t>
      </w:r>
      <w:proofErr w:type="gramEnd"/>
      <w:r w:rsidRPr="000A47CE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liberation check basis and HMRC have already carried out all of their required checks under their new registration system. </w:t>
      </w:r>
    </w:p>
    <w:p w:rsidR="000A47CE" w:rsidRPr="00190F95" w:rsidRDefault="000A47CE" w:rsidP="000A47CE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0A47CE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It will therefore </w:t>
      </w:r>
      <w:r w:rsidRPr="000A47CE">
        <w:rPr>
          <w:rFonts w:ascii="Arial" w:eastAsia="Times New Roman" w:hAnsi="Arial" w:cs="Arial"/>
          <w:color w:val="000000"/>
          <w:sz w:val="22"/>
          <w:szCs w:val="22"/>
          <w:u w:val="single"/>
          <w:lang w:val="en-GB" w:eastAsia="en-GB"/>
        </w:rPr>
        <w:t xml:space="preserve">not </w:t>
      </w:r>
      <w:r w:rsidRPr="000A47CE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be necessary for the ceding scheme to reconfirm the current status of the scheme with HMRC before completing the transfer.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If you require any further documentation to be completed in order that the transfer can </w:t>
      </w:r>
      <w:proofErr w:type="gram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be</w:t>
      </w:r>
      <w:proofErr w:type="gramEnd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0A47CE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Yours sincerely,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Michelle Lunnon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proofErr w:type="spellEnd"/>
    </w:p>
    <w:p w:rsidR="00DA268C" w:rsidRPr="000E300F" w:rsidRDefault="00DA268C" w:rsidP="000E300F"/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01691"/>
    <w:rsid w:val="000A4638"/>
    <w:rsid w:val="000A47CE"/>
    <w:rsid w:val="000E1E8F"/>
    <w:rsid w:val="000E300F"/>
    <w:rsid w:val="00126ABA"/>
    <w:rsid w:val="00163422"/>
    <w:rsid w:val="00177FBC"/>
    <w:rsid w:val="00190F95"/>
    <w:rsid w:val="00196D66"/>
    <w:rsid w:val="0026627E"/>
    <w:rsid w:val="00276386"/>
    <w:rsid w:val="00305F01"/>
    <w:rsid w:val="003525A3"/>
    <w:rsid w:val="00392F07"/>
    <w:rsid w:val="00395679"/>
    <w:rsid w:val="004100FF"/>
    <w:rsid w:val="00425697"/>
    <w:rsid w:val="00443D6A"/>
    <w:rsid w:val="00454A96"/>
    <w:rsid w:val="004A22DA"/>
    <w:rsid w:val="004B1EFC"/>
    <w:rsid w:val="004F3DAF"/>
    <w:rsid w:val="00506A17"/>
    <w:rsid w:val="005765EA"/>
    <w:rsid w:val="005F240A"/>
    <w:rsid w:val="007C7615"/>
    <w:rsid w:val="00851423"/>
    <w:rsid w:val="008E1D64"/>
    <w:rsid w:val="00957CA0"/>
    <w:rsid w:val="00A068DC"/>
    <w:rsid w:val="00A56404"/>
    <w:rsid w:val="00B71B92"/>
    <w:rsid w:val="00C25AB3"/>
    <w:rsid w:val="00C60D62"/>
    <w:rsid w:val="00C81398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F32604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9C2812A-66E6-4D4D-A92B-4543BDF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2</cp:revision>
  <cp:lastPrinted>2014-06-12T14:28:00Z</cp:lastPrinted>
  <dcterms:created xsi:type="dcterms:W3CDTF">2014-06-12T14:29:00Z</dcterms:created>
  <dcterms:modified xsi:type="dcterms:W3CDTF">2014-06-12T14:29:00Z</dcterms:modified>
</cp:coreProperties>
</file>