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82" w:rsidRDefault="00BF0CDA" w:rsidP="00DE6FF6">
      <w:pPr>
        <w:pStyle w:val="Heading1"/>
      </w:pPr>
      <w:r>
        <w:t xml:space="preserve">Silvercrest Associates Ltd SSAS </w:t>
      </w:r>
    </w:p>
    <w:p w:rsidR="00DE6FF6" w:rsidRDefault="00BF0CDA" w:rsidP="00DE6FF6">
      <w:pPr>
        <w:pStyle w:val="Heading1"/>
      </w:pPr>
      <w:r>
        <w:t>Accounts 6</w:t>
      </w:r>
      <w:r w:rsidRPr="00BF0CDA">
        <w:rPr>
          <w:vertAlign w:val="superscript"/>
        </w:rPr>
        <w:t>th</w:t>
      </w:r>
      <w:r w:rsidR="00350F69">
        <w:t xml:space="preserve"> April 2009</w:t>
      </w:r>
      <w:r>
        <w:t xml:space="preserve"> – 5</w:t>
      </w:r>
      <w:r w:rsidRPr="00BF0CDA">
        <w:rPr>
          <w:vertAlign w:val="superscript"/>
        </w:rPr>
        <w:t>th</w:t>
      </w:r>
      <w:r w:rsidR="00350F69">
        <w:t xml:space="preserve"> April 2010</w:t>
      </w:r>
    </w:p>
    <w:p w:rsidR="00BE3527" w:rsidRDefault="00882782" w:rsidP="00DE6FF6">
      <w:pPr>
        <w:pStyle w:val="Heading1"/>
      </w:pPr>
      <w:r>
        <w:t>Trustees</w:t>
      </w:r>
    </w:p>
    <w:p w:rsidR="00882782" w:rsidRDefault="00882782" w:rsidP="00882782">
      <w:r>
        <w:t>Melvyn Stephen Jones</w:t>
      </w:r>
      <w:r>
        <w:br/>
      </w:r>
      <w:r w:rsidR="00CB2CC6">
        <w:t xml:space="preserve">Zuzanna </w:t>
      </w:r>
      <w:r>
        <w:t>Ewa Rosciszewska Jones</w:t>
      </w:r>
    </w:p>
    <w:p w:rsidR="00882782" w:rsidRDefault="00882782" w:rsidP="00882782">
      <w:pPr>
        <w:pStyle w:val="Heading1"/>
      </w:pPr>
      <w:r>
        <w:t>Pension Practioneer</w:t>
      </w:r>
    </w:p>
    <w:p w:rsidR="00882782" w:rsidRPr="00882782" w:rsidRDefault="00882782" w:rsidP="00882782">
      <w:r>
        <w:t>Pension Practioneer dot com</w:t>
      </w:r>
      <w:r>
        <w:br/>
        <w:t>Gavin McCloskey</w:t>
      </w:r>
    </w:p>
    <w:p w:rsidR="00882782" w:rsidRDefault="00882782" w:rsidP="00882782">
      <w:pPr>
        <w:pStyle w:val="Heading1"/>
      </w:pPr>
      <w:r>
        <w:t>Pension Scheme Tax Reference</w:t>
      </w:r>
    </w:p>
    <w:p w:rsidR="00882782" w:rsidRDefault="00882782" w:rsidP="00882782">
      <w:r>
        <w:t>00712161RC</w:t>
      </w:r>
    </w:p>
    <w:p w:rsidR="00882782" w:rsidRDefault="00882782" w:rsidP="00882782">
      <w:r>
        <w:t>Registered since 22</w:t>
      </w:r>
      <w:r w:rsidRPr="00882782">
        <w:rPr>
          <w:vertAlign w:val="superscript"/>
        </w:rPr>
        <w:t>nd</w:t>
      </w:r>
      <w:r>
        <w:t xml:space="preserve"> February 2008</w:t>
      </w:r>
    </w:p>
    <w:p w:rsidR="00882782" w:rsidRDefault="00882782" w:rsidP="00882782">
      <w:pPr>
        <w:pStyle w:val="Heading1"/>
      </w:pPr>
      <w:r>
        <w:t>Trustees Report</w:t>
      </w:r>
    </w:p>
    <w:p w:rsidR="00882782" w:rsidRDefault="00882782" w:rsidP="00882782"/>
    <w:p w:rsidR="00D415ED" w:rsidRDefault="00D415ED" w:rsidP="00D415ED">
      <w:pPr>
        <w:pStyle w:val="Heading2"/>
      </w:pPr>
      <w:r>
        <w:t>Purchase of a commercial property</w:t>
      </w:r>
    </w:p>
    <w:p w:rsidR="00D415ED" w:rsidRPr="00D415ED" w:rsidRDefault="00D415ED" w:rsidP="00D415ED"/>
    <w:p w:rsidR="00882782" w:rsidRDefault="00882782" w:rsidP="00882782">
      <w:r>
        <w:t xml:space="preserve">During the tax year 2009-2010 the trustees on behalf of the fund continued with its investment objective to buy a commercial property.  The primary method was to look at properties available at Auction and the primary auction house Allsop of London. Several auctions were attended and many properties visited.  </w:t>
      </w:r>
    </w:p>
    <w:p w:rsidR="00882782" w:rsidRDefault="00882782" w:rsidP="00882782">
      <w:r>
        <w:lastRenderedPageBreak/>
        <w:t>A few properties were bid for unsuccessfully, notable an office block in Aylesbury,  a shop in Highworth, a shop and Office in Beccles Suffolk and a shop in Dovercourt Essex.</w:t>
      </w:r>
    </w:p>
    <w:p w:rsidR="00FA43FF" w:rsidRDefault="00FA43FF" w:rsidP="00882782">
      <w:r>
        <w:t>At the end of the October auction a property was still available in Tewkesbury called “The Ancient Grudge”.  Although not on our list to bid for it was on one of our short lists of possible properties to buy. Since we were unsuccessful  in bidding on the properties in Highworth and Dovercourt we looked once again at “The Ancient Grudge”.</w:t>
      </w:r>
    </w:p>
    <w:p w:rsidR="00FA43FF" w:rsidRDefault="00FA43FF" w:rsidP="00882782">
      <w:r>
        <w:t>“The Ancient Grudge” is a timber framed building  over 500 years old.  It has a shop in the High Street and six residential units.  Because of the residential parts of the property it was necessary for the fund to part own the building, that part consisting only of the commercial shop, the rest being owned by the trustees in their own right and not as trustees of the pension fund.</w:t>
      </w:r>
    </w:p>
    <w:p w:rsidR="00FA43FF" w:rsidRDefault="00FA43FF" w:rsidP="00882782">
      <w:r>
        <w:t xml:space="preserve">Advice was taken from “Pension Practioneer dot com” as to how this may be done. Their advice was followed and a “Declaration of Trust” document </w:t>
      </w:r>
      <w:r w:rsidR="00D415ED">
        <w:t xml:space="preserve">was </w:t>
      </w:r>
      <w:r>
        <w:t>drawn up by</w:t>
      </w:r>
      <w:r w:rsidR="00D415ED">
        <w:t xml:space="preserve"> the conveyancing solicitor.</w:t>
      </w:r>
    </w:p>
    <w:p w:rsidR="00D415ED" w:rsidRDefault="00D415ED" w:rsidP="00882782">
      <w:r>
        <w:t>An initial survey of the property showed the property to be in good condition requiring about £25,000 - £30,000 worth of repairs.  It was ascertained that the property had not been affected by the recent floods in Tewkesbury.</w:t>
      </w:r>
    </w:p>
    <w:p w:rsidR="00D415ED" w:rsidRDefault="00D415ED" w:rsidP="00882782">
      <w:r>
        <w:t xml:space="preserve">Because another person was also interested in the property contracts were exchanged as fast as was possible.  The contract was an auction contract which meant that completion had to take place within a month.  </w:t>
      </w:r>
    </w:p>
    <w:p w:rsidR="00D415ED" w:rsidRDefault="00D415ED" w:rsidP="00882782">
      <w:r>
        <w:t>The actual value of the commercial part of the property was obtained by a professional valueer. This  report was not available until well aft</w:t>
      </w:r>
      <w:r w:rsidR="00795006">
        <w:t>er completion s</w:t>
      </w:r>
      <w:r>
        <w:t>o the apportionment of costs was not finalised until December.</w:t>
      </w:r>
    </w:p>
    <w:p w:rsidR="00CA448A" w:rsidRPr="00882782" w:rsidRDefault="00CA448A" w:rsidP="00882782">
      <w:r>
        <w:t>At the time of purchase all the flats were le</w:t>
      </w:r>
      <w:r w:rsidR="001C004E">
        <w:t>t</w:t>
      </w:r>
      <w:r>
        <w:t xml:space="preserve"> and the shop had a lease with nine more years left with a</w:t>
      </w:r>
      <w:r w:rsidR="008F5EB6">
        <w:t xml:space="preserve"> local</w:t>
      </w:r>
      <w:r>
        <w:t xml:space="preserve"> Estate Agent.</w:t>
      </w:r>
    </w:p>
    <w:p w:rsidR="00882782" w:rsidRDefault="00D415ED" w:rsidP="00D415ED">
      <w:pPr>
        <w:pStyle w:val="Heading2"/>
      </w:pPr>
      <w:r>
        <w:t>Payment of Lump Sums</w:t>
      </w:r>
      <w:r w:rsidR="001C004E">
        <w:t xml:space="preserve"> </w:t>
      </w:r>
    </w:p>
    <w:p w:rsidR="00D415ED" w:rsidRPr="00D415ED" w:rsidRDefault="00D415ED" w:rsidP="00D415ED"/>
    <w:p w:rsidR="00882782" w:rsidRDefault="00D415ED" w:rsidP="00882782">
      <w:r>
        <w:t xml:space="preserve">Both trustees being over 50 years of age decided to crystallise their benefits and so </w:t>
      </w:r>
      <w:r w:rsidR="00016894">
        <w:t xml:space="preserve">several </w:t>
      </w:r>
      <w:r>
        <w:t xml:space="preserve"> lump sum payments were made during the year.  The first payment was made in October </w:t>
      </w:r>
      <w:r w:rsidR="00016894">
        <w:t>then November, December and March.  The total amount paid out by the pension fund in the year 2009- 2010 was £131513.98</w:t>
      </w:r>
    </w:p>
    <w:p w:rsidR="00CB2CC6" w:rsidRDefault="00CB2CC6" w:rsidP="00CB2CC6">
      <w:pPr>
        <w:pStyle w:val="Heading2"/>
      </w:pPr>
      <w:r>
        <w:t>Bank Accounts</w:t>
      </w:r>
    </w:p>
    <w:p w:rsidR="00CB2CC6" w:rsidRDefault="00CB2CC6" w:rsidP="00CB2CC6"/>
    <w:p w:rsidR="00CB2CC6" w:rsidRDefault="00CB2CC6" w:rsidP="00CB2CC6">
      <w:r>
        <w:lastRenderedPageBreak/>
        <w:t>During this period the fund had bank accounts with Halifax Bank of Scotland and Cater Allen.  Various term deposits were opened with these banks.</w:t>
      </w:r>
    </w:p>
    <w:p w:rsidR="00CB2CC6" w:rsidRDefault="00CB2CC6" w:rsidP="00CB2CC6">
      <w:pPr>
        <w:pStyle w:val="Heading2"/>
      </w:pPr>
      <w:r>
        <w:t>Valuation of “The Ancient Grudge”</w:t>
      </w:r>
    </w:p>
    <w:p w:rsidR="00CB2CC6" w:rsidRPr="00CB2CC6" w:rsidRDefault="00CB2CC6" w:rsidP="00CB2CC6"/>
    <w:p w:rsidR="00CB2CC6" w:rsidRDefault="00CB2CC6" w:rsidP="00CB2CC6">
      <w:r>
        <w:t xml:space="preserve">A valuation of the property was undertaken by Downing and Bently in order to ascertain the purchase price and value of the shop part of the property.  The original estimate of the value of the shop was </w:t>
      </w:r>
      <w:r w:rsidR="005206BF">
        <w:t>much higher than the valuation</w:t>
      </w:r>
      <w:r>
        <w:t>.</w:t>
      </w:r>
    </w:p>
    <w:p w:rsidR="00A06F0C" w:rsidRDefault="00A06F0C">
      <w:r>
        <w:br w:type="page"/>
      </w:r>
    </w:p>
    <w:tbl>
      <w:tblPr>
        <w:tblW w:w="14912" w:type="dxa"/>
        <w:tblInd w:w="-601" w:type="dxa"/>
        <w:tblLook w:val="04A0"/>
      </w:tblPr>
      <w:tblGrid>
        <w:gridCol w:w="9181"/>
        <w:gridCol w:w="1515"/>
        <w:gridCol w:w="1598"/>
        <w:gridCol w:w="1600"/>
        <w:gridCol w:w="1018"/>
      </w:tblGrid>
      <w:tr w:rsidR="00A06F0C" w:rsidRPr="00A06F0C" w:rsidTr="009C2FC9">
        <w:trPr>
          <w:trHeight w:val="315"/>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u w:val="single"/>
                <w:lang w:eastAsia="en-GB"/>
              </w:rPr>
            </w:pPr>
            <w:bookmarkStart w:id="0" w:name="RANGE!A1:E295"/>
            <w:r w:rsidRPr="00A06F0C">
              <w:rPr>
                <w:rFonts w:ascii="Cambria" w:eastAsia="Times New Roman" w:hAnsi="Cambria" w:cs="Times New Roman"/>
                <w:color w:val="000000"/>
                <w:sz w:val="24"/>
                <w:szCs w:val="24"/>
                <w:u w:val="single"/>
                <w:lang w:eastAsia="en-GB"/>
              </w:rPr>
              <w:lastRenderedPageBreak/>
              <w:t>Expenses to be refunded to trustees</w:t>
            </w:r>
            <w:bookmarkEnd w:id="0"/>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Date</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Miles</w:t>
            </w:r>
          </w:p>
        </w:tc>
        <w:tc>
          <w:tcPr>
            <w:tcW w:w="1600"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Cost</w:t>
            </w:r>
          </w:p>
        </w:tc>
        <w:tc>
          <w:tcPr>
            <w:tcW w:w="1018"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mileage rate</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u w:val="single"/>
                <w:lang w:eastAsia="en-GB"/>
              </w:rPr>
            </w:pPr>
            <w:r w:rsidRPr="00A06F0C">
              <w:rPr>
                <w:rFonts w:ascii="Cambria" w:eastAsia="Times New Roman" w:hAnsi="Cambria" w:cs="Times New Roman"/>
                <w:color w:val="000000"/>
                <w:sz w:val="24"/>
                <w:szCs w:val="24"/>
                <w:u w:val="single"/>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10696" w:type="dxa"/>
            <w:gridSpan w:val="2"/>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Expenses incurred directly by the trustees which must be refunded by the SSAS.</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10696" w:type="dxa"/>
            <w:gridSpan w:val="2"/>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Expenses incurred visiting properties available at auction (Allsop) suitable for SSAS</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Expenses covering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Asses the repair work to be carried out on the main buidling</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To meet building surveyors to report on progress etc</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12294" w:type="dxa"/>
            <w:gridSpan w:val="3"/>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50% of the expenses of the main building are to be met by the Shop either by the owner or lessee.</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Mileage costs are refunded on a mileage rate of 40 pence per mile.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£0.40</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View Lot available at Auction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Aylesbury Lot 58 July 7th Auction, Rail fare return from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02/07/2009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£17.20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View Lot available at Auction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to  Beccles from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04/07/2009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117.00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£46.80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Overnight at Beccles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05/07/2009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£127.75</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Beccles to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05/07/2009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117.00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£46.80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View Lot available at Auction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xml:space="preserve">Journey Limehouse to Upton-Upon- Severn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07/10/2009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132.00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£52.80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Upton-upon-Severn to Highworth</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07/10/2009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52.00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£20.80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Highworth to Limehouse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07/10/2009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80.00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£32.00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View Lot available at Auction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xml:space="preserve">Journey Limehouse to Highworth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08/10/2009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80.00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£32.00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Highworth to Brackley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08/10/2009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£18.40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Brackely to Dovercourt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08/10/2009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118.00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£47.20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Overnight at Dovercourt, hotel and meal</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08/10/2009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£111.80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Dovercourt to Limehouse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09/10/2009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74.00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£29.60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View Lot available at Auction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lastRenderedPageBreak/>
              <w:t>Journey to Tewkesbury from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17/10/2009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£50.40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Meal in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17/10/2009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£26.75</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Overnight in Tewkesbury hotel</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17/10/2009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£109.00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Tewkesbury to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18/10/2009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£50.40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12294" w:type="dxa"/>
            <w:gridSpan w:val="3"/>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Review with TAG (Charlotte)  feedback from John Callow (surveyor) on work needed (50% of cost)</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London to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Meal in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£25.73</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Overnight in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£43.45</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Tewkesbury to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29/11/2009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xml:space="preserve">Meeting with John Callow Surveyor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285"/>
        </w:trPr>
        <w:tc>
          <w:tcPr>
            <w:tcW w:w="12294" w:type="dxa"/>
            <w:gridSpan w:val="3"/>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Check work done on 15E and what is necessary on newly empty apartements 15B  (50% of Cost)</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London to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29/01/2010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Two nights at hotel in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29/01/2010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£104.00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Tewkesbury to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31/01/2010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10696" w:type="dxa"/>
            <w:gridSpan w:val="2"/>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Meeting with John Callow Surveyor  and Nick Joyce also Mr Rhodes (50% of costs)</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London to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19/02/2010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Two nights at hotel in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19/02/2010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£134.65</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Tewkesbury to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21/02/2010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bl>
    <w:p w:rsidR="005206BF" w:rsidRDefault="005206BF">
      <w:r>
        <w:br w:type="page"/>
      </w:r>
    </w:p>
    <w:tbl>
      <w:tblPr>
        <w:tblW w:w="14912" w:type="dxa"/>
        <w:tblInd w:w="-601" w:type="dxa"/>
        <w:tblLook w:val="04A0"/>
      </w:tblPr>
      <w:tblGrid>
        <w:gridCol w:w="9181"/>
        <w:gridCol w:w="1515"/>
        <w:gridCol w:w="1598"/>
        <w:gridCol w:w="1600"/>
        <w:gridCol w:w="1018"/>
      </w:tblGrid>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lastRenderedPageBreak/>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10696" w:type="dxa"/>
            <w:gridSpan w:val="2"/>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First meeting with Alan Hardiman and David Newton of Alan Townsend (50% of costs)</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London to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04/03/2010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Casual lunch for 2</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05/03/2010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£6.00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Breakfast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05/03/2010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£8.00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One night at hotel in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04/03/2010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£27.50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Journey from Tewkesbury to London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05/03/2010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£25.20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5206BF" w:rsidRDefault="009C2FC9" w:rsidP="00A06F0C">
            <w:pPr>
              <w:spacing w:after="0" w:line="240" w:lineRule="auto"/>
            </w:pPr>
            <w:r>
              <w:br w:type="page"/>
            </w:r>
          </w:p>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Second meeting with Alan Hardiman (50% of costs)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Casual lunch</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24/03/2010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Return  London to Tewkesbury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24/03/2010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£22.00</w:t>
            </w: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30"/>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Total Expenses to be refunded to trustees</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£1,395.63</w:t>
            </w:r>
          </w:p>
        </w:tc>
        <w:tc>
          <w:tcPr>
            <w:tcW w:w="1018"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30"/>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Expenses paid  directly from  SSAS bank accounts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Pension Regulator (Xfer from Cater Allen)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14/01/2010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£33.00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Pension Regulator (cheque from Hbos)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13/11/2009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£33.00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Building survey total cost ( 50% should be paid by M Jones)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£1,292.50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Expenses paid directly from SSAS bank accounts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£1,358.50</w:t>
            </w: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r w:rsidR="00A06F0C" w:rsidRPr="00A06F0C" w:rsidTr="009C2FC9">
        <w:trPr>
          <w:trHeight w:val="330"/>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r>
    </w:tbl>
    <w:p w:rsidR="009C2FC9" w:rsidRDefault="009C2FC9">
      <w:r>
        <w:br w:type="page"/>
      </w:r>
    </w:p>
    <w:tbl>
      <w:tblPr>
        <w:tblW w:w="14912" w:type="dxa"/>
        <w:tblInd w:w="-601" w:type="dxa"/>
        <w:tblLook w:val="04A0"/>
      </w:tblPr>
      <w:tblGrid>
        <w:gridCol w:w="9181"/>
        <w:gridCol w:w="1515"/>
        <w:gridCol w:w="1598"/>
        <w:gridCol w:w="1600"/>
        <w:gridCol w:w="1018"/>
      </w:tblGrid>
      <w:tr w:rsidR="00A06F0C" w:rsidRPr="00A06F0C" w:rsidTr="009C2FC9">
        <w:trPr>
          <w:trHeight w:val="330"/>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Calculation of lump sum amount due to benificiaries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10696" w:type="dxa"/>
            <w:gridSpan w:val="2"/>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Both benificiaries decided to start taking benifits from their pension in the tax 2009 - 2010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13894" w:type="dxa"/>
            <w:gridSpan w:val="4"/>
            <w:tcBorders>
              <w:top w:val="nil"/>
              <w:left w:val="single" w:sz="8" w:space="0" w:color="auto"/>
              <w:bottom w:val="nil"/>
              <w:right w:val="single" w:sz="8" w:space="0" w:color="000000"/>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Tax free lump sum payments were given in four stages,  the first based on the pension value on 31st October,</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10696" w:type="dxa"/>
            <w:gridSpan w:val="2"/>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the rest on further contributions made by Silvercrest Associates Ltd shortly after.</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13894" w:type="dxa"/>
            <w:gridSpan w:val="4"/>
            <w:tcBorders>
              <w:top w:val="nil"/>
              <w:left w:val="single" w:sz="8" w:space="0" w:color="auto"/>
              <w:bottom w:val="nil"/>
              <w:right w:val="single" w:sz="8" w:space="0" w:color="000000"/>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The value of the lump sum , due on 31st Oct, is based on an underestimate of the funds available on 31st Oct.</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The value of the expenses owed to the trustees was overestimated.</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Lump sum based on Pension value as of 31st October 2009</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Account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Amount</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Lump Sum</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Hbos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£213,674.26</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Cater Allen Cheque Account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£115,800.52</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Cater Allen Term Deposit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£50,639.97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Deposit held by Allsops for 15 High Street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£52,000.00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Expenses incured but not paid out (Minimum Estimated on 31st October)</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-£1,058.85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Total sum available as of 31st October</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£431,055.90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£107,763.98</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Additional contributions from Silvercrest and lump sum calculations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05/11/2009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£7,500.00</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07/12/2009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£10,000.00</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11/03/2009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£6,250.00</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Total Lump sum due to benificiaries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£526,055.90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£131,513.98</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30"/>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bl>
    <w:p w:rsidR="009C2FC9" w:rsidRDefault="009C2FC9">
      <w:r>
        <w:br w:type="page"/>
      </w:r>
    </w:p>
    <w:tbl>
      <w:tblPr>
        <w:tblW w:w="14912" w:type="dxa"/>
        <w:tblInd w:w="-601" w:type="dxa"/>
        <w:tblLook w:val="04A0"/>
      </w:tblPr>
      <w:tblGrid>
        <w:gridCol w:w="9181"/>
        <w:gridCol w:w="1515"/>
        <w:gridCol w:w="1598"/>
        <w:gridCol w:w="1600"/>
        <w:gridCol w:w="1018"/>
      </w:tblGrid>
      <w:tr w:rsidR="00A06F0C" w:rsidRPr="00A06F0C" w:rsidTr="009C2FC9">
        <w:trPr>
          <w:trHeight w:val="330"/>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Account with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13894" w:type="dxa"/>
            <w:gridSpan w:val="4"/>
            <w:tcBorders>
              <w:top w:val="nil"/>
              <w:left w:val="single" w:sz="8" w:space="0" w:color="auto"/>
              <w:bottom w:val="nil"/>
              <w:right w:val="single" w:sz="8" w:space="0" w:color="000000"/>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This includes the amount to be refunded to the trustees for expenses and settlement of the purchase of "The Ancient Grudge"</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13894" w:type="dxa"/>
            <w:gridSpan w:val="4"/>
            <w:tcBorders>
              <w:top w:val="nil"/>
              <w:left w:val="single" w:sz="8" w:space="0" w:color="auto"/>
              <w:bottom w:val="nil"/>
              <w:right w:val="single" w:sz="8" w:space="0" w:color="000000"/>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The aportionment of the purchase price between the SSAS part, the shop, and the remainder was not known until</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xml:space="preserve">a valuation was undertaken by Downing and Bently, after the purchase.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The account is based on this and the calculation of lump sum payment.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Total Expenses to be refunded to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£1,395.63</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Total Lump sum due to benificiaries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£131,513.98</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Received contribution towards purchase of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09/12/2010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£25.00</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Received contribution towards purchase of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11/12/2010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£4,975.00</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Received contribution towards purchase of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16/12/2010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£100,000.00</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£237,909.60</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Cost of building report born by SSAS but requires a 50% contribution from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26/02/2010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£646.25</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Balance of purchase cost due from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£231,004.36</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Lump sum payment made from Cater Allen Acc</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18/03/2010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£6,250.00</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£237,900.61</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Balance due to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-£8.99</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30"/>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bl>
    <w:p w:rsidR="00A46C19" w:rsidRDefault="00A46C19">
      <w:r>
        <w:br w:type="page"/>
      </w:r>
    </w:p>
    <w:tbl>
      <w:tblPr>
        <w:tblW w:w="14912" w:type="dxa"/>
        <w:tblInd w:w="-601" w:type="dxa"/>
        <w:tblLook w:val="04A0"/>
      </w:tblPr>
      <w:tblGrid>
        <w:gridCol w:w="9181"/>
        <w:gridCol w:w="1515"/>
        <w:gridCol w:w="1598"/>
        <w:gridCol w:w="1600"/>
        <w:gridCol w:w="1018"/>
      </w:tblGrid>
      <w:tr w:rsidR="00A06F0C" w:rsidRPr="00A06F0C" w:rsidTr="009C2FC9">
        <w:trPr>
          <w:trHeight w:val="330"/>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Total Purchase Price of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£520,000.00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Stamp Duty Land Tax</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£20,800.00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Legal costs (inclusive VAT)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£2,300.00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Chancel and Flood searches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£35.82</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Chancel Insurance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£135.75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Unknown Charges on register insurance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£175.00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Land Charges Searches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£32.00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Land Registry fees: The Cottage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Land Registry fees: 15 High Street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Company Search fee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£17.25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CHAPS fee (inc VAT)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£28.75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Building Insurance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£2,891.20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Legal charge for making the "Declaration of Trust"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u w:val="single"/>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£287.50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Total purchase price of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£547,183.27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13894" w:type="dxa"/>
            <w:gridSpan w:val="4"/>
            <w:tcBorders>
              <w:top w:val="nil"/>
              <w:left w:val="single" w:sz="8" w:space="0" w:color="auto"/>
              <w:bottom w:val="nil"/>
              <w:right w:val="single" w:sz="8" w:space="0" w:color="000000"/>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Acording to the valuation report produced by Downing and Bently the proportion of the purchase price for the shop</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12294" w:type="dxa"/>
            <w:gridSpan w:val="3"/>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xml:space="preserve">Should be £170,000 of £520,000.  Therefore the SSAS cost of purchase should be 170/520 th </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Shared costs 170/520 of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£178,886.84</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Proportion of purchase price of the shop</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£170,000.00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Proportion of expenses and stamp duty  for the purchase of the shop</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£8,886.84</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According to Downing and Bently the actual value of the Shop is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£175,000.00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Difference between amount paid for the shop and its valuation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£5,000.00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30"/>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bl>
    <w:p w:rsidR="00A46C19" w:rsidRDefault="00A46C19">
      <w:r>
        <w:br w:type="page"/>
      </w:r>
    </w:p>
    <w:tbl>
      <w:tblPr>
        <w:tblW w:w="14912" w:type="dxa"/>
        <w:tblInd w:w="-601" w:type="dxa"/>
        <w:tblLook w:val="04A0"/>
      </w:tblPr>
      <w:tblGrid>
        <w:gridCol w:w="9181"/>
        <w:gridCol w:w="1515"/>
        <w:gridCol w:w="1598"/>
        <w:gridCol w:w="1600"/>
        <w:gridCol w:w="1018"/>
      </w:tblGrid>
      <w:tr w:rsidR="00A06F0C" w:rsidRPr="00A06F0C" w:rsidTr="009C2FC9">
        <w:trPr>
          <w:trHeight w:val="315"/>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lastRenderedPageBreak/>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9C2FC9" w:rsidRDefault="00A06F0C" w:rsidP="00A06F0C">
            <w:pPr>
              <w:spacing w:after="0" w:line="240" w:lineRule="auto"/>
              <w:rPr>
                <w:rFonts w:ascii="Cambria" w:eastAsia="Times New Roman" w:hAnsi="Cambria" w:cs="Times New Roman"/>
                <w:b/>
                <w:color w:val="000000"/>
                <w:sz w:val="24"/>
                <w:szCs w:val="24"/>
                <w:lang w:eastAsia="en-GB"/>
              </w:rPr>
            </w:pPr>
            <w:r w:rsidRPr="009C2FC9">
              <w:rPr>
                <w:rFonts w:ascii="Cambria" w:eastAsia="Times New Roman" w:hAnsi="Cambria" w:cs="Times New Roman"/>
                <w:b/>
                <w:color w:val="000000"/>
                <w:sz w:val="24"/>
                <w:szCs w:val="24"/>
                <w:lang w:eastAsia="en-GB"/>
              </w:rPr>
              <w:t>Actual amount contributed towards "The Ancient Grudge" during purchase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Hbos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06/11/2009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£210,000.00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Hbos Insurance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08/12/2009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£2,891.20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Cater Allen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04/11/2009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£115,000.00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Deposit Paid to Allsop Auctioneers for Shop (Pension Contribution from Silvercrest)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23/10/2009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£52,000.00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Pension contribution paid directly towards purchase cost of "The Ancient Grudge" by SAL</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06/11/2009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Actual amount paid towards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£409,891.20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Shared costs 170/520 of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£178,886.84</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A46C19">
        <w:trPr>
          <w:trHeight w:val="8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Balance of purchase cost due from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£231,004.36</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30"/>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bl>
    <w:p w:rsidR="009C2FC9" w:rsidRDefault="009C2FC9">
      <w:r>
        <w:br w:type="page"/>
      </w:r>
    </w:p>
    <w:tbl>
      <w:tblPr>
        <w:tblW w:w="14912" w:type="dxa"/>
        <w:tblInd w:w="-601" w:type="dxa"/>
        <w:tblLook w:val="04A0"/>
      </w:tblPr>
      <w:tblGrid>
        <w:gridCol w:w="9181"/>
        <w:gridCol w:w="1515"/>
        <w:gridCol w:w="1598"/>
        <w:gridCol w:w="1600"/>
        <w:gridCol w:w="1018"/>
      </w:tblGrid>
      <w:tr w:rsidR="00A06F0C" w:rsidRPr="00A06F0C" w:rsidTr="009C2FC9">
        <w:trPr>
          <w:trHeight w:val="330"/>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Account code 7007 from Silvercrest Associates Ltd  (SAL)</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Pension Contributions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Pension contribution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23/04/2009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£15,000.00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Deposit Paid to Allsop Auctioneers for Shop (Pension Contribution from Silvercrest)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23/10/2009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£52,000.00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Pension contribution paid directly towards purchase cost of "The Ancient Grudge" by SAL</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06/11/2009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Pension contribution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07/12/2009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Pension contribution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11/03/2010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Total Silvercrest Pension contributions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£162,000.00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SSAS Expenses paid directly by Silvercrest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Survey of Shop pre purchase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27/10/2009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Valuation of 15 High Street for SSAS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09/12/2009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£977.50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Fees Pension Practiotioner dot com</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09/03/2010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£950.00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Total SSAS Expenses paid directly by Silvercrest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£2,177.50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30"/>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30"/>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00"/>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lang w:eastAsia="en-GB"/>
              </w:rPr>
            </w:pPr>
            <w:r w:rsidRPr="00A06F0C">
              <w:rPr>
                <w:rFonts w:ascii="Calibri" w:eastAsia="Times New Roman" w:hAnsi="Calibri" w:cs="Times New Roman"/>
                <w:b/>
                <w:bCs/>
                <w:color w:val="000000"/>
                <w:lang w:eastAsia="en-GB"/>
              </w:rPr>
              <w:t>Rent payments recieved from TAG</w:t>
            </w:r>
            <w:r w:rsidR="00F133C3">
              <w:rPr>
                <w:rFonts w:ascii="Calibri" w:eastAsia="Times New Roman" w:hAnsi="Calibri" w:cs="Times New Roman"/>
                <w:b/>
                <w:bCs/>
                <w:color w:val="000000"/>
                <w:lang w:eastAsia="en-GB"/>
              </w:rPr>
              <w:t xml:space="preserve"> the Estate Agent whi</w:t>
            </w:r>
            <w:r w:rsidR="00CA448A">
              <w:rPr>
                <w:rFonts w:ascii="Calibri" w:eastAsia="Times New Roman" w:hAnsi="Calibri" w:cs="Times New Roman"/>
                <w:b/>
                <w:bCs/>
                <w:color w:val="000000"/>
                <w:lang w:eastAsia="en-GB"/>
              </w:rPr>
              <w:t>ch leases the shop</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26/11/2009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£976.39</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03/12/2009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£1,541.67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06/01/2010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£1,541.67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03/02/2010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£1,541.67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03/03/2010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£1,541.67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Total rent received from TAG</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£7,143.07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u w:val="single"/>
                <w:lang w:eastAsia="en-GB"/>
              </w:rPr>
            </w:pPr>
            <w:r w:rsidRPr="00A06F0C">
              <w:rPr>
                <w:rFonts w:ascii="Cambria" w:eastAsia="Times New Roman" w:hAnsi="Cambria" w:cs="Times New Roman"/>
                <w:color w:val="000000"/>
                <w:sz w:val="24"/>
                <w:szCs w:val="24"/>
                <w:u w:val="single"/>
                <w:lang w:eastAsia="en-GB"/>
              </w:rPr>
              <w:t>Interest</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Hbos Pension Fund Cheque Account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31/03/2009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£16.99</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30/04/2009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£12.25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29/05/2009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£12.96</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30/06/2009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£14.32</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31/07/2009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£13.87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28/08/2009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£8.06</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30/09/2010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£6.44</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£4.34</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31/12/2009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£0.13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29/01/2010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£0.06</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28/02/2010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£0.06</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£0.07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Hbos Guaranteed fixed deposit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18/05/2009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£228.08</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18/08/2009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£147.45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19/10/2009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£177.69</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Total Hbos Interest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£642.77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bl>
    <w:p w:rsidR="009C2FC9" w:rsidRDefault="009C2FC9">
      <w:r>
        <w:br w:type="page"/>
      </w:r>
    </w:p>
    <w:tbl>
      <w:tblPr>
        <w:tblW w:w="14912" w:type="dxa"/>
        <w:tblInd w:w="-601" w:type="dxa"/>
        <w:tblLook w:val="04A0"/>
      </w:tblPr>
      <w:tblGrid>
        <w:gridCol w:w="9181"/>
        <w:gridCol w:w="1515"/>
        <w:gridCol w:w="1598"/>
        <w:gridCol w:w="1600"/>
        <w:gridCol w:w="1018"/>
      </w:tblGrid>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lastRenderedPageBreak/>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Cater Allen Reserve Account for pensions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30/06/2009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£68.13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01/07/2009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£72.92</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31/12/2009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£50.67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31/03/2010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£126.45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Cater Allen Term Deposit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02/04/2009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£60.35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05/05/2009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£46.07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05/06/2009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£36.03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06/07/2009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£28.76</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06/08/2009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£27.49</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07/09/2009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£25.73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07/10/2009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£21.63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09/11/2009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£23.35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09/12/2009</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£21.65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Total Cater Allen Interest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£609.23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b/>
                <w:bCs/>
                <w:color w:val="000000"/>
                <w:sz w:val="24"/>
                <w:szCs w:val="24"/>
                <w:lang w:eastAsia="en-GB"/>
              </w:rPr>
            </w:pPr>
            <w:r w:rsidRPr="00A06F0C">
              <w:rPr>
                <w:rFonts w:ascii="Cambria" w:eastAsia="Times New Roman" w:hAnsi="Cambria" w:cs="Times New Roman"/>
                <w:b/>
                <w:bCs/>
                <w:color w:val="000000"/>
                <w:sz w:val="24"/>
                <w:szCs w:val="24"/>
                <w:lang w:eastAsia="en-GB"/>
              </w:rPr>
              <w:t>Total Interest Earnt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mbria" w:eastAsia="Times New Roman" w:hAnsi="Cambria" w:cs="Times New Roman"/>
                <w:b/>
                <w:bCs/>
                <w:color w:val="000000"/>
                <w:sz w:val="24"/>
                <w:szCs w:val="24"/>
                <w:u w:val="single"/>
                <w:lang w:eastAsia="en-GB"/>
              </w:rPr>
            </w:pPr>
            <w:r w:rsidRPr="00A06F0C">
              <w:rPr>
                <w:rFonts w:ascii="Cambria" w:eastAsia="Times New Roman" w:hAnsi="Cambria" w:cs="Times New Roman"/>
                <w:b/>
                <w:bCs/>
                <w:color w:val="000000"/>
                <w:sz w:val="24"/>
                <w:szCs w:val="24"/>
                <w:u w:val="single"/>
                <w:lang w:eastAsia="en-GB"/>
              </w:rPr>
              <w:t>£1,252.00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30"/>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r w:rsidRPr="00A06F0C">
              <w:rPr>
                <w:rFonts w:ascii="Cambria" w:eastAsia="Times New Roman" w:hAnsi="Cambria" w:cs="Times New Roman"/>
                <w:color w:val="000000"/>
                <w:sz w:val="24"/>
                <w:szCs w:val="24"/>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mbria" w:eastAsia="Times New Roman" w:hAnsi="Cambria" w:cs="Times New Roman"/>
                <w:color w:val="000000"/>
                <w:sz w:val="24"/>
                <w:szCs w:val="24"/>
                <w:lang w:eastAsia="en-GB"/>
              </w:rPr>
            </w:pPr>
          </w:p>
        </w:tc>
      </w:tr>
    </w:tbl>
    <w:p w:rsidR="009C2FC9" w:rsidRDefault="009C2FC9">
      <w:r>
        <w:br w:type="page"/>
      </w:r>
    </w:p>
    <w:tbl>
      <w:tblPr>
        <w:tblW w:w="14912" w:type="dxa"/>
        <w:tblInd w:w="-601" w:type="dxa"/>
        <w:tblLook w:val="04A0"/>
      </w:tblPr>
      <w:tblGrid>
        <w:gridCol w:w="9181"/>
        <w:gridCol w:w="1515"/>
        <w:gridCol w:w="1598"/>
        <w:gridCol w:w="1600"/>
        <w:gridCol w:w="1018"/>
      </w:tblGrid>
      <w:tr w:rsidR="00A06F0C" w:rsidRPr="00A06F0C" w:rsidTr="009C2FC9">
        <w:trPr>
          <w:trHeight w:val="315"/>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lang w:eastAsia="en-GB"/>
              </w:rPr>
            </w:pPr>
            <w:r w:rsidRPr="00A06F0C">
              <w:rPr>
                <w:rFonts w:ascii="Calibri" w:eastAsia="Times New Roman" w:hAnsi="Calibri" w:cs="Times New Roman"/>
                <w:b/>
                <w:bCs/>
                <w:color w:val="000000"/>
                <w:lang w:eastAsia="en-GB"/>
              </w:rPr>
              <w:t>Opening balance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Cater Allen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£115,659.47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Cater Allen Term</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£50,393.91</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Hbos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£148,036.15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Hbos Term</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£50,000.00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Total opening Balance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£364,089.53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lang w:eastAsia="en-GB"/>
              </w:rPr>
            </w:pPr>
            <w:r w:rsidRPr="00A06F0C">
              <w:rPr>
                <w:rFonts w:ascii="Calibri" w:eastAsia="Times New Roman" w:hAnsi="Calibri" w:cs="Times New Roman"/>
                <w:b/>
                <w:bCs/>
                <w:color w:val="000000"/>
                <w:lang w:eastAsia="en-GB"/>
              </w:rPr>
              <w:t>Closing balance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Cater Allen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31/03/2010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£221,230.18</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HBos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31/03/2010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£754.72</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According to Downing and Bently the actual value of the Shop is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31/03/2010</w:t>
            </w: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£175,000.00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Balance due to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-£8.99</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Total Closing Balance including valuation price of "The Ancient Grudge"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£396,975.91</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 </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 </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bl>
    <w:p w:rsidR="009C2FC9" w:rsidRDefault="009C2FC9">
      <w:r>
        <w:br w:type="page"/>
      </w:r>
    </w:p>
    <w:tbl>
      <w:tblPr>
        <w:tblW w:w="14912" w:type="dxa"/>
        <w:tblInd w:w="-601" w:type="dxa"/>
        <w:tblLook w:val="04A0"/>
      </w:tblPr>
      <w:tblGrid>
        <w:gridCol w:w="9181"/>
        <w:gridCol w:w="1515"/>
        <w:gridCol w:w="1598"/>
        <w:gridCol w:w="1600"/>
        <w:gridCol w:w="1018"/>
      </w:tblGrid>
      <w:tr w:rsidR="00A06F0C" w:rsidRPr="00A06F0C" w:rsidTr="009C2FC9">
        <w:trPr>
          <w:trHeight w:val="315"/>
        </w:trPr>
        <w:tc>
          <w:tcPr>
            <w:tcW w:w="9181"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single" w:sz="8" w:space="0" w:color="auto"/>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98" w:type="dxa"/>
            <w:tcBorders>
              <w:top w:val="single" w:sz="8" w:space="0" w:color="auto"/>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600" w:type="dxa"/>
            <w:tcBorders>
              <w:top w:val="single" w:sz="8" w:space="0" w:color="auto"/>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2009 - 2010 Summary</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Total opening Balance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£364,089.53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Contibutions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Total Silvercrest Pension contributions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£162,000.00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Total SSAS Expenses paid directly by Silvercrest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£2,177.50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Total Contributions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£164,177.50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Other income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Total Interest Earnt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£1,252.00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Difference between amount paid for the shop and its valuation</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£5,000.00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Total rent received from TAG</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£7,143.07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Total Other income</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£13,395.07</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 xml:space="preserve">Expenses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Total Expenses to be refunded to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£1,395.63</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Expenses paid directly from SSAS bank accounts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£1,358.50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Total SSAS Expenses paid directly by Silvercrest</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£2,177.50</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Proportion of expenses and stamp duty  for the purchase of the shop</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£8,886.84</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Cost of building report born by SSAS but requires a 50% contribution from Trustees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-£646.25</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 xml:space="preserve">Total Expenses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£13,172.21</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Total Lump sum due to benificiaries</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u w:val="single"/>
                <w:lang w:eastAsia="en-GB"/>
              </w:rPr>
            </w:pPr>
            <w:r w:rsidRPr="00A06F0C">
              <w:rPr>
                <w:rFonts w:ascii="Calibri" w:eastAsia="Times New Roman" w:hAnsi="Calibri" w:cs="Times New Roman"/>
                <w:b/>
                <w:bCs/>
                <w:color w:val="000000"/>
                <w:u w:val="single"/>
                <w:lang w:eastAsia="en-GB"/>
              </w:rPr>
              <w:t>£131,513.98</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00"/>
        </w:trPr>
        <w:tc>
          <w:tcPr>
            <w:tcW w:w="9181" w:type="dxa"/>
            <w:tcBorders>
              <w:top w:val="nil"/>
              <w:left w:val="single" w:sz="8" w:space="0" w:color="auto"/>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lang w:eastAsia="en-GB"/>
              </w:rPr>
            </w:pPr>
            <w:r w:rsidRPr="00A06F0C">
              <w:rPr>
                <w:rFonts w:ascii="Calibri" w:eastAsia="Times New Roman" w:hAnsi="Calibri" w:cs="Times New Roman"/>
                <w:b/>
                <w:bCs/>
                <w:color w:val="000000"/>
                <w:lang w:eastAsia="en-GB"/>
              </w:rPr>
              <w:t>Value of fund 31/03/2010 =  Opening balance + Contibutions - Expenses - Lump sum paid</w:t>
            </w:r>
          </w:p>
        </w:tc>
        <w:tc>
          <w:tcPr>
            <w:tcW w:w="1515"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lang w:eastAsia="en-GB"/>
              </w:rPr>
            </w:pPr>
          </w:p>
        </w:tc>
        <w:tc>
          <w:tcPr>
            <w:tcW w:w="159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lang w:eastAsia="en-GB"/>
              </w:rPr>
            </w:pPr>
            <w:r w:rsidRPr="00A06F0C">
              <w:rPr>
                <w:rFonts w:ascii="Calibri" w:eastAsia="Times New Roman" w:hAnsi="Calibri" w:cs="Times New Roman"/>
                <w:b/>
                <w:bCs/>
                <w:color w:val="000000"/>
                <w:lang w:eastAsia="en-GB"/>
              </w:rPr>
              <w:t>£396,975.91</w:t>
            </w:r>
          </w:p>
        </w:tc>
        <w:tc>
          <w:tcPr>
            <w:tcW w:w="1600" w:type="dxa"/>
            <w:tcBorders>
              <w:top w:val="nil"/>
              <w:left w:val="nil"/>
              <w:bottom w:val="nil"/>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r w:rsidR="00A06F0C" w:rsidRPr="00A06F0C" w:rsidTr="009C2FC9">
        <w:trPr>
          <w:trHeight w:val="315"/>
        </w:trPr>
        <w:tc>
          <w:tcPr>
            <w:tcW w:w="9181" w:type="dxa"/>
            <w:tcBorders>
              <w:top w:val="nil"/>
              <w:left w:val="single" w:sz="8" w:space="0" w:color="auto"/>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lang w:eastAsia="en-GB"/>
              </w:rPr>
            </w:pPr>
            <w:r w:rsidRPr="00A06F0C">
              <w:rPr>
                <w:rFonts w:ascii="Calibri" w:eastAsia="Times New Roman" w:hAnsi="Calibri" w:cs="Times New Roman"/>
                <w:b/>
                <w:bCs/>
                <w:color w:val="000000"/>
                <w:lang w:eastAsia="en-GB"/>
              </w:rPr>
              <w:t>Total Closing Balance including valuation price of "The Ancient Grudge"</w:t>
            </w:r>
          </w:p>
        </w:tc>
        <w:tc>
          <w:tcPr>
            <w:tcW w:w="1515"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b/>
                <w:bCs/>
                <w:color w:val="000000"/>
                <w:lang w:eastAsia="en-GB"/>
              </w:rPr>
            </w:pPr>
            <w:r w:rsidRPr="00A06F0C">
              <w:rPr>
                <w:rFonts w:ascii="Calibri" w:eastAsia="Times New Roman" w:hAnsi="Calibri" w:cs="Times New Roman"/>
                <w:b/>
                <w:bCs/>
                <w:color w:val="000000"/>
                <w:lang w:eastAsia="en-GB"/>
              </w:rPr>
              <w:t> </w:t>
            </w:r>
          </w:p>
        </w:tc>
        <w:tc>
          <w:tcPr>
            <w:tcW w:w="1598" w:type="dxa"/>
            <w:tcBorders>
              <w:top w:val="nil"/>
              <w:left w:val="nil"/>
              <w:bottom w:val="single" w:sz="8" w:space="0" w:color="auto"/>
              <w:right w:val="nil"/>
            </w:tcBorders>
            <w:shd w:val="clear" w:color="auto" w:fill="auto"/>
            <w:noWrap/>
            <w:vAlign w:val="bottom"/>
            <w:hideMark/>
          </w:tcPr>
          <w:p w:rsidR="00A06F0C" w:rsidRPr="00A06F0C" w:rsidRDefault="00A06F0C" w:rsidP="00A06F0C">
            <w:pPr>
              <w:spacing w:after="0" w:line="240" w:lineRule="auto"/>
              <w:jc w:val="right"/>
              <w:rPr>
                <w:rFonts w:ascii="Calibri" w:eastAsia="Times New Roman" w:hAnsi="Calibri" w:cs="Times New Roman"/>
                <w:b/>
                <w:bCs/>
                <w:color w:val="000000"/>
                <w:lang w:eastAsia="en-GB"/>
              </w:rPr>
            </w:pPr>
            <w:r w:rsidRPr="00A06F0C">
              <w:rPr>
                <w:rFonts w:ascii="Calibri" w:eastAsia="Times New Roman" w:hAnsi="Calibri" w:cs="Times New Roman"/>
                <w:b/>
                <w:bCs/>
                <w:color w:val="000000"/>
                <w:lang w:eastAsia="en-GB"/>
              </w:rPr>
              <w:t>£396,975.91</w:t>
            </w:r>
          </w:p>
        </w:tc>
        <w:tc>
          <w:tcPr>
            <w:tcW w:w="1600" w:type="dxa"/>
            <w:tcBorders>
              <w:top w:val="nil"/>
              <w:left w:val="nil"/>
              <w:bottom w:val="single" w:sz="8" w:space="0" w:color="auto"/>
              <w:right w:val="single" w:sz="8" w:space="0" w:color="auto"/>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r w:rsidRPr="00A06F0C">
              <w:rPr>
                <w:rFonts w:ascii="Calibri" w:eastAsia="Times New Roman" w:hAnsi="Calibri" w:cs="Times New Roman"/>
                <w:color w:val="000000"/>
                <w:lang w:eastAsia="en-GB"/>
              </w:rPr>
              <w:t> </w:t>
            </w:r>
          </w:p>
        </w:tc>
        <w:tc>
          <w:tcPr>
            <w:tcW w:w="1018" w:type="dxa"/>
            <w:tcBorders>
              <w:top w:val="nil"/>
              <w:left w:val="nil"/>
              <w:bottom w:val="nil"/>
              <w:right w:val="nil"/>
            </w:tcBorders>
            <w:shd w:val="clear" w:color="auto" w:fill="auto"/>
            <w:noWrap/>
            <w:vAlign w:val="bottom"/>
            <w:hideMark/>
          </w:tcPr>
          <w:p w:rsidR="00A06F0C" w:rsidRPr="00A06F0C" w:rsidRDefault="00A06F0C" w:rsidP="00A06F0C">
            <w:pPr>
              <w:spacing w:after="0" w:line="240" w:lineRule="auto"/>
              <w:rPr>
                <w:rFonts w:ascii="Calibri" w:eastAsia="Times New Roman" w:hAnsi="Calibri" w:cs="Times New Roman"/>
                <w:color w:val="000000"/>
                <w:lang w:eastAsia="en-GB"/>
              </w:rPr>
            </w:pPr>
          </w:p>
        </w:tc>
      </w:tr>
    </w:tbl>
    <w:p w:rsidR="00A06F0C" w:rsidRPr="00BF0CDA" w:rsidRDefault="00A06F0C" w:rsidP="00BF0CDA"/>
    <w:sectPr w:rsidR="00A06F0C" w:rsidRPr="00BF0CDA" w:rsidSect="009C2FC9">
      <w:headerReference w:type="default" r:id="rId6"/>
      <w:footerReference w:type="default" r:id="rId7"/>
      <w:pgSz w:w="15840" w:h="12240" w:orient="landscape"/>
      <w:pgMar w:top="567"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1E5" w:rsidRDefault="005061E5" w:rsidP="009C2FC9">
      <w:pPr>
        <w:spacing w:after="0" w:line="240" w:lineRule="auto"/>
      </w:pPr>
      <w:r>
        <w:separator/>
      </w:r>
    </w:p>
  </w:endnote>
  <w:endnote w:type="continuationSeparator" w:id="0">
    <w:p w:rsidR="005061E5" w:rsidRDefault="005061E5" w:rsidP="009C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4133"/>
      <w:docPartObj>
        <w:docPartGallery w:val="Page Numbers (Bottom of Page)"/>
        <w:docPartUnique/>
      </w:docPartObj>
    </w:sdtPr>
    <w:sdtContent>
      <w:p w:rsidR="001C004E" w:rsidRDefault="001C004E">
        <w:pPr>
          <w:pStyle w:val="Footer"/>
        </w:pPr>
        <w:r>
          <w:t xml:space="preserve">Page  </w:t>
        </w:r>
        <w:fldSimple w:instr=" PAGE   \* MERGEFORMAT ">
          <w:r>
            <w:rPr>
              <w:noProof/>
            </w:rPr>
            <w:t>2</w:t>
          </w:r>
        </w:fldSimple>
      </w:p>
    </w:sdtContent>
  </w:sdt>
  <w:p w:rsidR="001C004E" w:rsidRDefault="001C00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1E5" w:rsidRDefault="005061E5" w:rsidP="009C2FC9">
      <w:pPr>
        <w:spacing w:after="0" w:line="240" w:lineRule="auto"/>
      </w:pPr>
      <w:r>
        <w:separator/>
      </w:r>
    </w:p>
  </w:footnote>
  <w:footnote w:type="continuationSeparator" w:id="0">
    <w:p w:rsidR="005061E5" w:rsidRDefault="005061E5" w:rsidP="009C2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4E" w:rsidRPr="00A46C19" w:rsidRDefault="001C004E" w:rsidP="00A46C19">
    <w:pPr>
      <w:pStyle w:val="Header"/>
      <w:jc w:val="center"/>
      <w:rPr>
        <w:sz w:val="20"/>
        <w:szCs w:val="20"/>
      </w:rPr>
    </w:pPr>
    <w:r w:rsidRPr="00A46C19">
      <w:rPr>
        <w:sz w:val="20"/>
        <w:szCs w:val="20"/>
      </w:rPr>
      <w:t>Silvercrest Associates Ltd SSAS Accounts for 2009 – 2010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6E72D3"/>
    <w:rsid w:val="00016894"/>
    <w:rsid w:val="001B3149"/>
    <w:rsid w:val="001C004E"/>
    <w:rsid w:val="00215687"/>
    <w:rsid w:val="00350F69"/>
    <w:rsid w:val="003C6069"/>
    <w:rsid w:val="003D7335"/>
    <w:rsid w:val="0045755C"/>
    <w:rsid w:val="004C7AD3"/>
    <w:rsid w:val="004F730C"/>
    <w:rsid w:val="005061E5"/>
    <w:rsid w:val="005206BF"/>
    <w:rsid w:val="00527786"/>
    <w:rsid w:val="00573545"/>
    <w:rsid w:val="005918C9"/>
    <w:rsid w:val="005B2911"/>
    <w:rsid w:val="005D5D96"/>
    <w:rsid w:val="006130DF"/>
    <w:rsid w:val="0061404C"/>
    <w:rsid w:val="00675F5F"/>
    <w:rsid w:val="006D0154"/>
    <w:rsid w:val="006E72D3"/>
    <w:rsid w:val="00795006"/>
    <w:rsid w:val="007D4466"/>
    <w:rsid w:val="008015F1"/>
    <w:rsid w:val="00882782"/>
    <w:rsid w:val="008F5EB6"/>
    <w:rsid w:val="009C2FC9"/>
    <w:rsid w:val="00A06F0C"/>
    <w:rsid w:val="00A46C19"/>
    <w:rsid w:val="00B858F7"/>
    <w:rsid w:val="00BE3527"/>
    <w:rsid w:val="00BE573C"/>
    <w:rsid w:val="00BF0CDA"/>
    <w:rsid w:val="00CA448A"/>
    <w:rsid w:val="00CB2CC6"/>
    <w:rsid w:val="00D415ED"/>
    <w:rsid w:val="00D90358"/>
    <w:rsid w:val="00DB6972"/>
    <w:rsid w:val="00DD27F4"/>
    <w:rsid w:val="00DE6FF6"/>
    <w:rsid w:val="00E9414B"/>
    <w:rsid w:val="00F133C3"/>
    <w:rsid w:val="00F557F9"/>
    <w:rsid w:val="00FA43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14B"/>
    <w:rPr>
      <w:lang w:val="en-GB"/>
    </w:rPr>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15</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cp:lastModifiedBy>
  <cp:revision>10</cp:revision>
  <cp:lastPrinted>2010-04-21T15:23:00Z</cp:lastPrinted>
  <dcterms:created xsi:type="dcterms:W3CDTF">2010-04-05T11:46:00Z</dcterms:created>
  <dcterms:modified xsi:type="dcterms:W3CDTF">2010-04-21T16:26:00Z</dcterms:modified>
</cp:coreProperties>
</file>