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7644E5">
        <w:rPr>
          <w:rFonts w:ascii="Arial" w:hAnsi="Arial" w:cs="Arial"/>
        </w:rPr>
        <w:t>SMC Limited SSAS</w:t>
      </w:r>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7644E5">
        <w:rPr>
          <w:rFonts w:ascii="Helvetica" w:hAnsi="Helvetica"/>
          <w:b/>
          <w:sz w:val="21"/>
          <w:szCs w:val="21"/>
        </w:rPr>
        <w:t>Frank Hayes</w:t>
      </w:r>
      <w:bookmarkStart w:id="1" w:name="_GoBack"/>
      <w:bookmarkEnd w:id="1"/>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644E5"/>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27</cp:revision>
  <cp:lastPrinted>2017-11-07T11:11:00Z</cp:lastPrinted>
  <dcterms:created xsi:type="dcterms:W3CDTF">2017-11-22T14:18:00Z</dcterms:created>
  <dcterms:modified xsi:type="dcterms:W3CDTF">2018-04-10T12:13:00Z</dcterms:modified>
</cp:coreProperties>
</file>