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D345A3">
        <w:rPr>
          <w:rFonts w:ascii="Arial" w:hAnsi="Arial" w:cs="Arial"/>
        </w:rPr>
        <w:t>SM Investment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D345A3">
        <w:rPr>
          <w:rFonts w:ascii="Helvetica" w:hAnsi="Helvetica"/>
          <w:b/>
          <w:sz w:val="21"/>
          <w:szCs w:val="21"/>
        </w:rPr>
        <w:t>Sally Anne Morton</w:t>
      </w:r>
      <w:bookmarkStart w:id="0" w:name="_GoBack"/>
      <w:bookmarkEnd w:id="0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345A3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2018-04-10T12:09:00Z</dcterms:modified>
</cp:coreProperties>
</file>