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D1" w:rsidRPr="003B4D0F" w:rsidRDefault="00B31DD1" w:rsidP="003B4D0F">
      <w:pPr>
        <w:jc w:val="center"/>
        <w:rPr>
          <w:rFonts w:ascii="Arial" w:hAnsi="Arial" w:cs="Arial"/>
          <w:b/>
          <w:sz w:val="23"/>
          <w:szCs w:val="23"/>
        </w:rPr>
      </w:pPr>
      <w:r w:rsidRPr="003B4D0F">
        <w:rPr>
          <w:rFonts w:ascii="Arial" w:hAnsi="Arial" w:cs="Arial"/>
          <w:b/>
          <w:color w:val="222222"/>
          <w:sz w:val="23"/>
          <w:szCs w:val="23"/>
          <w:shd w:val="clear" w:color="auto" w:fill="FFFFFF"/>
        </w:rPr>
        <w:t>Land Assembly and Development Limited</w:t>
      </w:r>
      <w:r w:rsidRPr="003B4D0F">
        <w:rPr>
          <w:rFonts w:ascii="Arial" w:hAnsi="Arial" w:cs="Arial"/>
          <w:b/>
          <w:sz w:val="23"/>
          <w:szCs w:val="23"/>
        </w:rPr>
        <w:t xml:space="preserve"> (LADL)</w:t>
      </w:r>
    </w:p>
    <w:p w:rsidR="00B31DD1" w:rsidRPr="003B4D0F" w:rsidRDefault="00B31DD1" w:rsidP="003B4D0F">
      <w:pPr>
        <w:jc w:val="center"/>
        <w:rPr>
          <w:rFonts w:ascii="Arial" w:hAnsi="Arial" w:cs="Arial"/>
          <w:b/>
          <w:sz w:val="23"/>
          <w:szCs w:val="23"/>
        </w:rPr>
      </w:pPr>
      <w:r w:rsidRPr="003B4D0F">
        <w:rPr>
          <w:rFonts w:ascii="Arial" w:hAnsi="Arial" w:cs="Arial"/>
          <w:b/>
          <w:sz w:val="23"/>
          <w:szCs w:val="23"/>
        </w:rPr>
        <w:t>Company number 09052377</w:t>
      </w:r>
    </w:p>
    <w:p w:rsidR="009326E4" w:rsidRPr="003B4D0F" w:rsidRDefault="009326E4" w:rsidP="00B31DD1">
      <w:pPr>
        <w:jc w:val="center"/>
        <w:rPr>
          <w:rFonts w:ascii="Arial" w:hAnsi="Arial" w:cs="Arial"/>
          <w:sz w:val="23"/>
          <w:szCs w:val="23"/>
        </w:rPr>
      </w:pPr>
    </w:p>
    <w:p w:rsidR="009326E4" w:rsidRPr="003B4D0F" w:rsidRDefault="009326E4" w:rsidP="009326E4">
      <w:pPr>
        <w:rPr>
          <w:rFonts w:ascii="Arial" w:hAnsi="Arial" w:cs="Arial"/>
          <w:sz w:val="23"/>
          <w:szCs w:val="23"/>
        </w:rPr>
      </w:pPr>
    </w:p>
    <w:p w:rsidR="009326E4" w:rsidRPr="00116C75" w:rsidRDefault="009326E4" w:rsidP="009326E4">
      <w:pPr>
        <w:rPr>
          <w:rFonts w:ascii="Arial" w:hAnsi="Arial" w:cs="Arial"/>
          <w:sz w:val="23"/>
          <w:szCs w:val="23"/>
        </w:rPr>
      </w:pPr>
      <w:r w:rsidRPr="003B4D0F">
        <w:rPr>
          <w:rFonts w:ascii="Arial" w:hAnsi="Arial" w:cs="Arial"/>
          <w:sz w:val="23"/>
          <w:szCs w:val="23"/>
        </w:rPr>
        <w:t>Minutes of a meeting of the board of</w:t>
      </w:r>
      <w:r w:rsidR="006665C9" w:rsidRPr="003B4D0F">
        <w:rPr>
          <w:rFonts w:ascii="Arial" w:hAnsi="Arial" w:cs="Arial"/>
          <w:sz w:val="23"/>
          <w:szCs w:val="23"/>
        </w:rPr>
        <w:t xml:space="preserve"> directors</w:t>
      </w:r>
      <w:r w:rsidR="00B31DD1" w:rsidRPr="003B4D0F">
        <w:rPr>
          <w:rFonts w:ascii="Arial" w:hAnsi="Arial" w:cs="Arial"/>
          <w:sz w:val="23"/>
          <w:szCs w:val="23"/>
        </w:rPr>
        <w:t xml:space="preserve"> of </w:t>
      </w:r>
      <w:r w:rsidRPr="003B4D0F">
        <w:rPr>
          <w:rFonts w:ascii="Arial" w:hAnsi="Arial" w:cs="Arial"/>
          <w:sz w:val="23"/>
          <w:szCs w:val="23"/>
        </w:rPr>
        <w:t>(</w:t>
      </w:r>
      <w:r w:rsidRPr="003B4D0F">
        <w:rPr>
          <w:rFonts w:ascii="Arial" w:hAnsi="Arial" w:cs="Arial"/>
          <w:bCs/>
          <w:sz w:val="23"/>
          <w:szCs w:val="23"/>
        </w:rPr>
        <w:t>Company</w:t>
      </w:r>
      <w:r w:rsidRPr="003B4D0F">
        <w:rPr>
          <w:rFonts w:ascii="Arial" w:hAnsi="Arial" w:cs="Arial"/>
          <w:sz w:val="23"/>
          <w:szCs w:val="23"/>
        </w:rPr>
        <w:t xml:space="preserve">) held at </w:t>
      </w:r>
      <w:r w:rsidR="00116C75" w:rsidRPr="00116C75">
        <w:rPr>
          <w:rFonts w:ascii="Arial" w:hAnsi="Arial" w:cs="Arial"/>
          <w:bCs/>
          <w:color w:val="0B0C0C"/>
          <w:sz w:val="23"/>
          <w:szCs w:val="23"/>
          <w:shd w:val="clear" w:color="auto" w:fill="FFFFFF"/>
        </w:rPr>
        <w:t>the Companies Registered Office on 15 March 2016.</w:t>
      </w:r>
    </w:p>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sz w:val="23"/>
          <w:szCs w:val="23"/>
        </w:rPr>
      </w:pPr>
    </w:p>
    <w:tbl>
      <w:tblPr>
        <w:tblW w:w="9639" w:type="dxa"/>
        <w:tblInd w:w="55" w:type="dxa"/>
        <w:tblLayout w:type="fixed"/>
        <w:tblCellMar>
          <w:top w:w="55" w:type="dxa"/>
          <w:left w:w="55" w:type="dxa"/>
          <w:bottom w:w="55" w:type="dxa"/>
          <w:right w:w="55" w:type="dxa"/>
        </w:tblCellMar>
        <w:tblLook w:val="0000"/>
      </w:tblPr>
      <w:tblGrid>
        <w:gridCol w:w="3212"/>
        <w:gridCol w:w="3212"/>
        <w:gridCol w:w="3215"/>
      </w:tblGrid>
      <w:tr w:rsidR="009326E4" w:rsidRPr="003B4D0F" w:rsidTr="00B31DD1">
        <w:tc>
          <w:tcPr>
            <w:tcW w:w="3212" w:type="dxa"/>
            <w:tcBorders>
              <w:top w:val="single" w:sz="1" w:space="0" w:color="000000"/>
              <w:left w:val="single" w:sz="1" w:space="0" w:color="000000"/>
              <w:bottom w:val="single" w:sz="1" w:space="0" w:color="000000"/>
            </w:tcBorders>
          </w:tcPr>
          <w:p w:rsidR="009326E4" w:rsidRPr="003B4D0F" w:rsidRDefault="009326E4" w:rsidP="00AA2260">
            <w:pPr>
              <w:rPr>
                <w:rFonts w:ascii="Arial" w:hAnsi="Arial" w:cs="Arial"/>
                <w:bCs/>
                <w:sz w:val="23"/>
                <w:szCs w:val="23"/>
              </w:rPr>
            </w:pPr>
            <w:r w:rsidRPr="003B4D0F">
              <w:rPr>
                <w:rFonts w:ascii="Arial" w:hAnsi="Arial" w:cs="Arial"/>
                <w:bCs/>
                <w:sz w:val="23"/>
                <w:szCs w:val="23"/>
              </w:rPr>
              <w:t>PRESENT:</w:t>
            </w:r>
          </w:p>
          <w:p w:rsidR="009326E4" w:rsidRPr="003B4D0F" w:rsidRDefault="009326E4" w:rsidP="00AA2260">
            <w:pPr>
              <w:rPr>
                <w:rFonts w:ascii="Arial" w:hAnsi="Arial" w:cs="Arial"/>
                <w:sz w:val="23"/>
                <w:szCs w:val="23"/>
              </w:rPr>
            </w:pPr>
          </w:p>
        </w:tc>
        <w:tc>
          <w:tcPr>
            <w:tcW w:w="3212" w:type="dxa"/>
            <w:tcBorders>
              <w:top w:val="single" w:sz="1" w:space="0" w:color="000000"/>
              <w:left w:val="single" w:sz="1" w:space="0" w:color="000000"/>
              <w:bottom w:val="single" w:sz="1" w:space="0" w:color="000000"/>
            </w:tcBorders>
          </w:tcPr>
          <w:p w:rsidR="009326E4" w:rsidRPr="003B4D0F" w:rsidRDefault="009326E4" w:rsidP="00AA2260">
            <w:pPr>
              <w:rPr>
                <w:rFonts w:ascii="Arial" w:hAnsi="Arial" w:cs="Arial"/>
                <w:bCs/>
                <w:sz w:val="23"/>
                <w:szCs w:val="23"/>
              </w:rPr>
            </w:pPr>
            <w:r w:rsidRPr="003B4D0F">
              <w:rPr>
                <w:rFonts w:ascii="Arial" w:hAnsi="Arial" w:cs="Arial"/>
                <w:bCs/>
                <w:sz w:val="23"/>
                <w:szCs w:val="23"/>
              </w:rPr>
              <w:t>NAME</w:t>
            </w:r>
          </w:p>
        </w:tc>
        <w:tc>
          <w:tcPr>
            <w:tcW w:w="3215" w:type="dxa"/>
            <w:tcBorders>
              <w:top w:val="single" w:sz="1" w:space="0" w:color="000000"/>
              <w:left w:val="single" w:sz="1" w:space="0" w:color="000000"/>
              <w:bottom w:val="single" w:sz="1" w:space="0" w:color="000000"/>
              <w:right w:val="single" w:sz="1" w:space="0" w:color="000000"/>
            </w:tcBorders>
          </w:tcPr>
          <w:p w:rsidR="009326E4" w:rsidRPr="003B4D0F" w:rsidRDefault="009326E4" w:rsidP="00AA2260">
            <w:pPr>
              <w:rPr>
                <w:rFonts w:ascii="Arial" w:hAnsi="Arial" w:cs="Arial"/>
                <w:bCs/>
                <w:sz w:val="23"/>
                <w:szCs w:val="23"/>
              </w:rPr>
            </w:pPr>
            <w:r w:rsidRPr="003B4D0F">
              <w:rPr>
                <w:rFonts w:ascii="Arial" w:hAnsi="Arial" w:cs="Arial"/>
                <w:bCs/>
                <w:sz w:val="23"/>
                <w:szCs w:val="23"/>
              </w:rPr>
              <w:t>POSITION</w:t>
            </w:r>
          </w:p>
        </w:tc>
      </w:tr>
      <w:tr w:rsidR="009326E4" w:rsidRPr="003B4D0F" w:rsidTr="00B31DD1">
        <w:tc>
          <w:tcPr>
            <w:tcW w:w="3212" w:type="dxa"/>
            <w:tcBorders>
              <w:left w:val="single" w:sz="1" w:space="0" w:color="000000"/>
              <w:bottom w:val="single" w:sz="1" w:space="0" w:color="000000"/>
            </w:tcBorders>
          </w:tcPr>
          <w:p w:rsidR="009326E4" w:rsidRPr="003B4D0F" w:rsidRDefault="009326E4" w:rsidP="00AA2260">
            <w:pPr>
              <w:rPr>
                <w:rFonts w:ascii="Arial" w:hAnsi="Arial" w:cs="Arial"/>
                <w:sz w:val="23"/>
                <w:szCs w:val="23"/>
              </w:rPr>
            </w:pPr>
          </w:p>
        </w:tc>
        <w:tc>
          <w:tcPr>
            <w:tcW w:w="3212" w:type="dxa"/>
            <w:tcBorders>
              <w:left w:val="single" w:sz="1" w:space="0" w:color="000000"/>
              <w:bottom w:val="single" w:sz="1" w:space="0" w:color="000000"/>
            </w:tcBorders>
          </w:tcPr>
          <w:p w:rsidR="009326E4" w:rsidRPr="003B4D0F" w:rsidRDefault="00B31DD1" w:rsidP="00AA2260">
            <w:pPr>
              <w:rPr>
                <w:rFonts w:ascii="Arial" w:hAnsi="Arial" w:cs="Arial"/>
                <w:sz w:val="23"/>
                <w:szCs w:val="23"/>
              </w:rPr>
            </w:pPr>
            <w:r w:rsidRPr="003B4D0F">
              <w:rPr>
                <w:rFonts w:ascii="Arial" w:hAnsi="Arial" w:cs="Arial"/>
                <w:sz w:val="23"/>
                <w:szCs w:val="23"/>
              </w:rPr>
              <w:t>Peter Gannon</w:t>
            </w:r>
          </w:p>
        </w:tc>
        <w:tc>
          <w:tcPr>
            <w:tcW w:w="3215" w:type="dxa"/>
            <w:tcBorders>
              <w:left w:val="single" w:sz="1" w:space="0" w:color="000000"/>
              <w:bottom w:val="single" w:sz="1" w:space="0" w:color="000000"/>
              <w:right w:val="single" w:sz="1" w:space="0" w:color="000000"/>
            </w:tcBorders>
          </w:tcPr>
          <w:p w:rsidR="009326E4" w:rsidRPr="003B4D0F" w:rsidRDefault="009326E4" w:rsidP="00AA2260">
            <w:pPr>
              <w:rPr>
                <w:rFonts w:ascii="Arial" w:hAnsi="Arial" w:cs="Arial"/>
                <w:sz w:val="23"/>
                <w:szCs w:val="23"/>
              </w:rPr>
            </w:pPr>
            <w:r w:rsidRPr="003B4D0F">
              <w:rPr>
                <w:rFonts w:ascii="Arial" w:hAnsi="Arial" w:cs="Arial"/>
                <w:sz w:val="23"/>
                <w:szCs w:val="23"/>
              </w:rPr>
              <w:t>Director</w:t>
            </w:r>
          </w:p>
        </w:tc>
      </w:tr>
      <w:tr w:rsidR="009326E4" w:rsidRPr="003B4D0F" w:rsidTr="00B31DD1">
        <w:tc>
          <w:tcPr>
            <w:tcW w:w="3212" w:type="dxa"/>
            <w:tcBorders>
              <w:left w:val="single" w:sz="1" w:space="0" w:color="000000"/>
              <w:bottom w:val="single" w:sz="1" w:space="0" w:color="000000"/>
            </w:tcBorders>
          </w:tcPr>
          <w:p w:rsidR="009326E4" w:rsidRPr="003B4D0F" w:rsidRDefault="009326E4" w:rsidP="00AA2260">
            <w:pPr>
              <w:rPr>
                <w:rFonts w:ascii="Arial" w:hAnsi="Arial" w:cs="Arial"/>
                <w:sz w:val="23"/>
                <w:szCs w:val="23"/>
              </w:rPr>
            </w:pPr>
          </w:p>
        </w:tc>
        <w:tc>
          <w:tcPr>
            <w:tcW w:w="3212" w:type="dxa"/>
            <w:tcBorders>
              <w:left w:val="single" w:sz="1" w:space="0" w:color="000000"/>
              <w:bottom w:val="single" w:sz="1" w:space="0" w:color="000000"/>
            </w:tcBorders>
          </w:tcPr>
          <w:p w:rsidR="009326E4" w:rsidRPr="003B4D0F" w:rsidRDefault="00B31DD1" w:rsidP="00B31DD1">
            <w:pPr>
              <w:rPr>
                <w:rFonts w:ascii="Arial" w:hAnsi="Arial" w:cs="Arial"/>
                <w:sz w:val="23"/>
                <w:szCs w:val="23"/>
              </w:rPr>
            </w:pPr>
            <w:r w:rsidRPr="003B4D0F">
              <w:rPr>
                <w:rFonts w:ascii="Arial" w:hAnsi="Arial" w:cs="Arial"/>
                <w:sz w:val="23"/>
                <w:szCs w:val="23"/>
              </w:rPr>
              <w:t>Mandy Gannon</w:t>
            </w:r>
          </w:p>
        </w:tc>
        <w:tc>
          <w:tcPr>
            <w:tcW w:w="3215" w:type="dxa"/>
            <w:tcBorders>
              <w:left w:val="single" w:sz="1" w:space="0" w:color="000000"/>
              <w:bottom w:val="single" w:sz="1" w:space="0" w:color="000000"/>
              <w:right w:val="single" w:sz="1" w:space="0" w:color="000000"/>
            </w:tcBorders>
          </w:tcPr>
          <w:p w:rsidR="009326E4" w:rsidRPr="003B4D0F" w:rsidRDefault="009326E4" w:rsidP="00AA2260">
            <w:pPr>
              <w:rPr>
                <w:rFonts w:ascii="Arial" w:hAnsi="Arial" w:cs="Arial"/>
                <w:sz w:val="23"/>
                <w:szCs w:val="23"/>
              </w:rPr>
            </w:pPr>
            <w:r w:rsidRPr="003B4D0F">
              <w:rPr>
                <w:rFonts w:ascii="Arial" w:hAnsi="Arial" w:cs="Arial"/>
                <w:sz w:val="23"/>
                <w:szCs w:val="23"/>
              </w:rPr>
              <w:t>Director</w:t>
            </w:r>
          </w:p>
        </w:tc>
      </w:tr>
      <w:tr w:rsidR="009326E4" w:rsidRPr="003B4D0F" w:rsidTr="00B31DD1">
        <w:tc>
          <w:tcPr>
            <w:tcW w:w="3212" w:type="dxa"/>
            <w:tcBorders>
              <w:left w:val="single" w:sz="1" w:space="0" w:color="000000"/>
              <w:bottom w:val="single" w:sz="1" w:space="0" w:color="000000"/>
            </w:tcBorders>
          </w:tcPr>
          <w:p w:rsidR="009326E4" w:rsidRPr="003B4D0F" w:rsidRDefault="009326E4" w:rsidP="00AA2260">
            <w:pPr>
              <w:rPr>
                <w:rFonts w:ascii="Arial" w:hAnsi="Arial" w:cs="Arial"/>
                <w:bCs/>
                <w:sz w:val="23"/>
                <w:szCs w:val="23"/>
              </w:rPr>
            </w:pPr>
          </w:p>
        </w:tc>
        <w:tc>
          <w:tcPr>
            <w:tcW w:w="3212" w:type="dxa"/>
            <w:tcBorders>
              <w:left w:val="single" w:sz="1" w:space="0" w:color="000000"/>
              <w:bottom w:val="single" w:sz="1" w:space="0" w:color="000000"/>
            </w:tcBorders>
          </w:tcPr>
          <w:p w:rsidR="009326E4" w:rsidRPr="003B4D0F" w:rsidRDefault="009326E4" w:rsidP="00AA2260">
            <w:pPr>
              <w:rPr>
                <w:rFonts w:ascii="Arial" w:hAnsi="Arial" w:cs="Arial"/>
                <w:sz w:val="23"/>
                <w:szCs w:val="23"/>
              </w:rPr>
            </w:pPr>
          </w:p>
        </w:tc>
        <w:tc>
          <w:tcPr>
            <w:tcW w:w="3215" w:type="dxa"/>
            <w:tcBorders>
              <w:left w:val="single" w:sz="1" w:space="0" w:color="000000"/>
              <w:bottom w:val="single" w:sz="1" w:space="0" w:color="000000"/>
              <w:right w:val="single" w:sz="1" w:space="0" w:color="000000"/>
            </w:tcBorders>
          </w:tcPr>
          <w:p w:rsidR="009326E4" w:rsidRPr="003B4D0F" w:rsidRDefault="009326E4" w:rsidP="00AA2260">
            <w:pPr>
              <w:rPr>
                <w:rFonts w:ascii="Arial" w:hAnsi="Arial" w:cs="Arial"/>
                <w:sz w:val="23"/>
                <w:szCs w:val="23"/>
              </w:rPr>
            </w:pPr>
          </w:p>
        </w:tc>
      </w:tr>
    </w:tbl>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bCs/>
          <w:sz w:val="23"/>
          <w:szCs w:val="23"/>
        </w:rPr>
      </w:pPr>
    </w:p>
    <w:p w:rsidR="009326E4" w:rsidRPr="003B4D0F" w:rsidRDefault="009326E4" w:rsidP="009326E4">
      <w:pPr>
        <w:rPr>
          <w:rFonts w:ascii="Arial" w:hAnsi="Arial" w:cs="Arial"/>
          <w:bCs/>
          <w:sz w:val="23"/>
          <w:szCs w:val="23"/>
        </w:rPr>
      </w:pPr>
      <w:r w:rsidRPr="003B4D0F">
        <w:rPr>
          <w:rFonts w:ascii="Arial" w:hAnsi="Arial" w:cs="Arial"/>
          <w:bCs/>
          <w:sz w:val="23"/>
          <w:szCs w:val="23"/>
        </w:rPr>
        <w:t>1. CHAIRMAN</w:t>
      </w:r>
    </w:p>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sz w:val="23"/>
          <w:szCs w:val="23"/>
        </w:rPr>
      </w:pPr>
      <w:r w:rsidRPr="003B4D0F">
        <w:rPr>
          <w:rFonts w:ascii="Arial" w:hAnsi="Arial" w:cs="Arial"/>
          <w:sz w:val="23"/>
          <w:szCs w:val="23"/>
        </w:rPr>
        <w:t xml:space="preserve">It was resolved that </w:t>
      </w:r>
      <w:r w:rsidR="00B31DD1" w:rsidRPr="003B4D0F">
        <w:rPr>
          <w:rFonts w:ascii="Arial" w:hAnsi="Arial" w:cs="Arial"/>
          <w:sz w:val="23"/>
          <w:szCs w:val="23"/>
        </w:rPr>
        <w:t>Peter Gannon</w:t>
      </w:r>
      <w:r w:rsidRPr="003B4D0F">
        <w:rPr>
          <w:rFonts w:ascii="Arial" w:hAnsi="Arial" w:cs="Arial"/>
          <w:sz w:val="23"/>
          <w:szCs w:val="23"/>
        </w:rPr>
        <w:t xml:space="preserve"> would be elected as chairman of the Company and </w:t>
      </w:r>
      <w:r w:rsidR="00B31DD1" w:rsidRPr="003B4D0F">
        <w:rPr>
          <w:rFonts w:ascii="Arial" w:hAnsi="Arial" w:cs="Arial"/>
          <w:sz w:val="23"/>
          <w:szCs w:val="23"/>
        </w:rPr>
        <w:t>Peter Gannon</w:t>
      </w:r>
      <w:r w:rsidRPr="003B4D0F">
        <w:rPr>
          <w:rFonts w:ascii="Arial" w:hAnsi="Arial" w:cs="Arial"/>
          <w:sz w:val="23"/>
          <w:szCs w:val="23"/>
        </w:rPr>
        <w:t xml:space="preserve"> took the chair of the meeting.</w:t>
      </w:r>
    </w:p>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sz w:val="23"/>
          <w:szCs w:val="23"/>
        </w:rPr>
      </w:pPr>
    </w:p>
    <w:p w:rsidR="009326E4" w:rsidRPr="003B4D0F" w:rsidRDefault="00B31DD1" w:rsidP="009326E4">
      <w:pPr>
        <w:rPr>
          <w:rFonts w:ascii="Arial" w:hAnsi="Arial" w:cs="Arial"/>
          <w:bCs/>
          <w:sz w:val="23"/>
          <w:szCs w:val="23"/>
        </w:rPr>
      </w:pPr>
      <w:r w:rsidRPr="003B4D0F">
        <w:rPr>
          <w:rFonts w:ascii="Arial" w:hAnsi="Arial" w:cs="Arial"/>
          <w:b/>
          <w:bCs/>
          <w:sz w:val="23"/>
          <w:szCs w:val="23"/>
        </w:rPr>
        <w:t>2</w:t>
      </w:r>
      <w:r w:rsidR="009326E4" w:rsidRPr="003B4D0F">
        <w:rPr>
          <w:rFonts w:ascii="Arial" w:hAnsi="Arial" w:cs="Arial"/>
          <w:bCs/>
          <w:sz w:val="23"/>
          <w:szCs w:val="23"/>
        </w:rPr>
        <w:t>. NOTICE AND QUORUM</w:t>
      </w:r>
    </w:p>
    <w:p w:rsidR="009326E4" w:rsidRPr="003B4D0F" w:rsidRDefault="009326E4" w:rsidP="009326E4">
      <w:pPr>
        <w:rPr>
          <w:rFonts w:ascii="Arial" w:hAnsi="Arial" w:cs="Arial"/>
          <w:bCs/>
          <w:sz w:val="23"/>
          <w:szCs w:val="23"/>
        </w:rPr>
      </w:pPr>
    </w:p>
    <w:p w:rsidR="009326E4" w:rsidRPr="003B4D0F" w:rsidRDefault="009326E4" w:rsidP="009326E4">
      <w:pPr>
        <w:rPr>
          <w:rFonts w:ascii="Arial" w:hAnsi="Arial" w:cs="Arial"/>
          <w:sz w:val="23"/>
          <w:szCs w:val="23"/>
        </w:rPr>
      </w:pPr>
      <w:r w:rsidRPr="003B4D0F">
        <w:rPr>
          <w:rFonts w:ascii="Arial" w:hAnsi="Arial" w:cs="Arial"/>
          <w:sz w:val="23"/>
          <w:szCs w:val="23"/>
        </w:rPr>
        <w:t>The chairman reported that sufficient notice of the meeting had been duly given and that a quorum was present. The chairman</w:t>
      </w:r>
      <w:r w:rsidR="001D0250" w:rsidRPr="003B4D0F">
        <w:rPr>
          <w:rFonts w:ascii="Arial" w:hAnsi="Arial" w:cs="Arial"/>
          <w:sz w:val="23"/>
          <w:szCs w:val="23"/>
        </w:rPr>
        <w:t xml:space="preserve"> </w:t>
      </w:r>
      <w:r w:rsidRPr="003B4D0F">
        <w:rPr>
          <w:rFonts w:ascii="Arial" w:hAnsi="Arial" w:cs="Arial"/>
          <w:sz w:val="23"/>
          <w:szCs w:val="23"/>
        </w:rPr>
        <w:t>declared that the meeting was open</w:t>
      </w:r>
      <w:r w:rsidR="00B31DD1" w:rsidRPr="003B4D0F">
        <w:rPr>
          <w:rFonts w:ascii="Arial" w:hAnsi="Arial" w:cs="Arial"/>
          <w:sz w:val="23"/>
          <w:szCs w:val="23"/>
        </w:rPr>
        <w:t>.</w:t>
      </w:r>
    </w:p>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bCs/>
          <w:sz w:val="23"/>
          <w:szCs w:val="23"/>
        </w:rPr>
      </w:pPr>
      <w:r w:rsidRPr="003B4D0F">
        <w:rPr>
          <w:rFonts w:ascii="Arial" w:hAnsi="Arial" w:cs="Arial"/>
          <w:bCs/>
          <w:sz w:val="23"/>
          <w:szCs w:val="23"/>
        </w:rPr>
        <w:t>3. DECLARATIONS OF INTEREST</w:t>
      </w:r>
    </w:p>
    <w:p w:rsidR="009326E4" w:rsidRPr="003B4D0F" w:rsidRDefault="009326E4" w:rsidP="009326E4">
      <w:pPr>
        <w:rPr>
          <w:rFonts w:ascii="Arial" w:hAnsi="Arial" w:cs="Arial"/>
          <w:bCs/>
          <w:sz w:val="23"/>
          <w:szCs w:val="23"/>
        </w:rPr>
      </w:pPr>
    </w:p>
    <w:p w:rsidR="009326E4" w:rsidRPr="003B4D0F" w:rsidRDefault="009326E4" w:rsidP="009326E4">
      <w:pPr>
        <w:rPr>
          <w:rFonts w:ascii="Arial" w:hAnsi="Arial" w:cs="Arial"/>
          <w:sz w:val="23"/>
          <w:szCs w:val="23"/>
        </w:rPr>
      </w:pPr>
      <w:r w:rsidRPr="003B4D0F">
        <w:rPr>
          <w:rFonts w:ascii="Arial" w:hAnsi="Arial" w:cs="Arial"/>
          <w:sz w:val="23"/>
          <w:szCs w:val="23"/>
        </w:rPr>
        <w:t>Each director present at the meeting disclosed in full every</w:t>
      </w:r>
      <w:r w:rsidR="00B31DD1" w:rsidRPr="003B4D0F">
        <w:rPr>
          <w:rFonts w:ascii="Arial" w:hAnsi="Arial" w:cs="Arial"/>
          <w:sz w:val="23"/>
          <w:szCs w:val="23"/>
        </w:rPr>
        <w:t xml:space="preserve"> </w:t>
      </w:r>
      <w:r w:rsidRPr="003B4D0F">
        <w:rPr>
          <w:rFonts w:ascii="Arial" w:hAnsi="Arial" w:cs="Arial"/>
          <w:sz w:val="23"/>
          <w:szCs w:val="23"/>
        </w:rPr>
        <w:t>direct or indirect interest in the proposed arrangements that were to be considered at the meeting which they were required to disclose by section 177 of the Companies Act 2006 and the Company’s articles of association.</w:t>
      </w:r>
    </w:p>
    <w:p w:rsidR="009326E4" w:rsidRPr="003B4D0F" w:rsidRDefault="009326E4" w:rsidP="009326E4">
      <w:pPr>
        <w:rPr>
          <w:rFonts w:ascii="Arial" w:hAnsi="Arial" w:cs="Arial"/>
          <w:sz w:val="23"/>
          <w:szCs w:val="23"/>
        </w:rPr>
      </w:pPr>
    </w:p>
    <w:p w:rsidR="009326E4" w:rsidRPr="003B4D0F" w:rsidRDefault="009326E4" w:rsidP="009326E4">
      <w:pPr>
        <w:rPr>
          <w:rFonts w:ascii="Arial" w:hAnsi="Arial" w:cs="Arial"/>
          <w:sz w:val="23"/>
          <w:szCs w:val="23"/>
        </w:rPr>
      </w:pPr>
    </w:p>
    <w:p w:rsidR="009326E4" w:rsidRPr="003B4D0F" w:rsidRDefault="00EB1DF6" w:rsidP="009326E4">
      <w:pPr>
        <w:rPr>
          <w:rFonts w:ascii="Arial" w:hAnsi="Arial" w:cs="Arial"/>
          <w:bCs/>
          <w:sz w:val="23"/>
          <w:szCs w:val="23"/>
        </w:rPr>
      </w:pPr>
      <w:r w:rsidRPr="003B4D0F">
        <w:rPr>
          <w:rFonts w:ascii="Arial" w:hAnsi="Arial" w:cs="Arial"/>
          <w:bCs/>
          <w:sz w:val="23"/>
          <w:szCs w:val="23"/>
        </w:rPr>
        <w:t>4. BUSINESS</w:t>
      </w:r>
      <w:r w:rsidR="009326E4" w:rsidRPr="003B4D0F">
        <w:rPr>
          <w:rFonts w:ascii="Arial" w:hAnsi="Arial" w:cs="Arial"/>
          <w:bCs/>
          <w:sz w:val="23"/>
          <w:szCs w:val="23"/>
        </w:rPr>
        <w:t xml:space="preserve"> </w:t>
      </w:r>
      <w:r w:rsidRPr="003B4D0F">
        <w:rPr>
          <w:rFonts w:ascii="Arial" w:hAnsi="Arial" w:cs="Arial"/>
          <w:bCs/>
          <w:sz w:val="23"/>
          <w:szCs w:val="23"/>
        </w:rPr>
        <w:t>OF THE MEETIN</w:t>
      </w:r>
      <w:r w:rsidR="00B31DD1" w:rsidRPr="003B4D0F">
        <w:rPr>
          <w:rFonts w:ascii="Arial" w:hAnsi="Arial" w:cs="Arial"/>
          <w:bCs/>
          <w:sz w:val="23"/>
          <w:szCs w:val="23"/>
        </w:rPr>
        <w:t xml:space="preserve">G </w:t>
      </w:r>
    </w:p>
    <w:p w:rsidR="009326E4" w:rsidRPr="003B4D0F" w:rsidRDefault="009326E4" w:rsidP="009326E4">
      <w:pPr>
        <w:rPr>
          <w:rFonts w:ascii="Arial" w:hAnsi="Arial" w:cs="Arial"/>
          <w:bCs/>
          <w:sz w:val="23"/>
          <w:szCs w:val="23"/>
        </w:rPr>
      </w:pPr>
    </w:p>
    <w:p w:rsidR="00D961AD" w:rsidRPr="003B4D0F" w:rsidRDefault="009326E4" w:rsidP="00325AAA">
      <w:pPr>
        <w:widowControl/>
        <w:rPr>
          <w:rFonts w:ascii="Arial" w:hAnsi="Arial" w:cs="Arial"/>
          <w:sz w:val="23"/>
          <w:szCs w:val="23"/>
        </w:rPr>
      </w:pPr>
      <w:r w:rsidRPr="003B4D0F">
        <w:rPr>
          <w:rFonts w:ascii="Arial" w:hAnsi="Arial" w:cs="Arial"/>
          <w:sz w:val="23"/>
          <w:szCs w:val="23"/>
        </w:rPr>
        <w:t xml:space="preserve">The </w:t>
      </w:r>
      <w:r w:rsidR="00B31DD1" w:rsidRPr="00116C75">
        <w:rPr>
          <w:rFonts w:ascii="Arial" w:hAnsi="Arial" w:cs="Arial"/>
          <w:sz w:val="23"/>
          <w:szCs w:val="23"/>
        </w:rPr>
        <w:t>Chair</w:t>
      </w:r>
      <w:r w:rsidRPr="003B4D0F">
        <w:rPr>
          <w:rFonts w:ascii="Arial" w:hAnsi="Arial" w:cs="Arial"/>
          <w:sz w:val="23"/>
          <w:szCs w:val="23"/>
        </w:rPr>
        <w:t xml:space="preserve"> noted that the purchase of own shares is permissible pursuant to section 690 of the Companies Act 2006, provided that </w:t>
      </w:r>
      <w:r w:rsidR="0056047F" w:rsidRPr="003B4D0F">
        <w:rPr>
          <w:rFonts w:ascii="Arial" w:hAnsi="Arial" w:cs="Arial"/>
          <w:sz w:val="23"/>
          <w:szCs w:val="23"/>
        </w:rPr>
        <w:t>the purchase is financed out of</w:t>
      </w:r>
      <w:r w:rsidR="00BA4BB7" w:rsidRPr="003B4D0F">
        <w:rPr>
          <w:rFonts w:ascii="Arial" w:hAnsi="Arial" w:cs="Arial"/>
          <w:sz w:val="23"/>
          <w:szCs w:val="23"/>
        </w:rPr>
        <w:t>, to include</w:t>
      </w:r>
      <w:r w:rsidR="00B31DD1" w:rsidRPr="003B4D0F">
        <w:rPr>
          <w:rFonts w:ascii="Arial" w:hAnsi="Arial" w:cs="Arial"/>
          <w:sz w:val="23"/>
          <w:szCs w:val="23"/>
        </w:rPr>
        <w:t xml:space="preserve"> </w:t>
      </w:r>
      <w:r w:rsidR="006665C9" w:rsidRPr="003B4D0F">
        <w:rPr>
          <w:rFonts w:ascii="Arial" w:hAnsi="Arial" w:cs="Arial"/>
          <w:color w:val="000000"/>
          <w:sz w:val="23"/>
          <w:szCs w:val="23"/>
        </w:rPr>
        <w:t>the distributable profits of the Company</w:t>
      </w:r>
      <w:r w:rsidR="00B31DD1" w:rsidRPr="003B4D0F">
        <w:rPr>
          <w:rFonts w:ascii="Arial" w:hAnsi="Arial" w:cs="Arial"/>
          <w:color w:val="000000"/>
          <w:sz w:val="23"/>
          <w:szCs w:val="23"/>
        </w:rPr>
        <w:t xml:space="preserve"> </w:t>
      </w:r>
      <w:r w:rsidR="0056047F" w:rsidRPr="003B4D0F">
        <w:rPr>
          <w:rFonts w:ascii="Arial" w:hAnsi="Arial" w:cs="Arial"/>
          <w:sz w:val="23"/>
          <w:szCs w:val="23"/>
        </w:rPr>
        <w:t xml:space="preserve">and the contract to purchase is approved by </w:t>
      </w:r>
      <w:r w:rsidR="0087129C" w:rsidRPr="003B4D0F">
        <w:rPr>
          <w:rFonts w:ascii="Arial" w:hAnsi="Arial" w:cs="Arial"/>
          <w:sz w:val="23"/>
          <w:szCs w:val="23"/>
        </w:rPr>
        <w:t xml:space="preserve">ordinary </w:t>
      </w:r>
      <w:r w:rsidRPr="003B4D0F">
        <w:rPr>
          <w:rFonts w:ascii="Arial" w:hAnsi="Arial" w:cs="Arial"/>
          <w:sz w:val="23"/>
          <w:szCs w:val="23"/>
        </w:rPr>
        <w:t>resolution</w:t>
      </w:r>
      <w:r w:rsidR="00D961AD" w:rsidRPr="003B4D0F">
        <w:rPr>
          <w:rFonts w:ascii="Arial" w:hAnsi="Arial" w:cs="Arial"/>
          <w:sz w:val="23"/>
          <w:szCs w:val="23"/>
        </w:rPr>
        <w:t>.</w:t>
      </w:r>
    </w:p>
    <w:p w:rsidR="00D961AD" w:rsidRPr="003B4D0F" w:rsidRDefault="00D961AD" w:rsidP="00325AAA">
      <w:pPr>
        <w:widowControl/>
        <w:rPr>
          <w:rFonts w:ascii="Arial" w:hAnsi="Arial" w:cs="Arial"/>
          <w:sz w:val="23"/>
          <w:szCs w:val="23"/>
        </w:rPr>
      </w:pPr>
    </w:p>
    <w:p w:rsidR="00BA4BB7" w:rsidRPr="003B4D0F" w:rsidRDefault="00F75C9F" w:rsidP="00F75C9F">
      <w:pPr>
        <w:rPr>
          <w:rFonts w:ascii="Arial" w:hAnsi="Arial" w:cs="Arial"/>
          <w:bCs/>
          <w:sz w:val="23"/>
          <w:szCs w:val="23"/>
        </w:rPr>
      </w:pPr>
      <w:r w:rsidRPr="003B4D0F">
        <w:rPr>
          <w:rFonts w:ascii="Arial" w:hAnsi="Arial" w:cs="Arial"/>
          <w:bCs/>
          <w:sz w:val="23"/>
          <w:szCs w:val="23"/>
        </w:rPr>
        <w:t xml:space="preserve">5. DOCUMENTS PRODUCED </w:t>
      </w:r>
      <w:r w:rsidR="00EB1DF6" w:rsidRPr="003B4D0F">
        <w:rPr>
          <w:rFonts w:ascii="Arial" w:hAnsi="Arial" w:cs="Arial"/>
          <w:bCs/>
          <w:sz w:val="23"/>
          <w:szCs w:val="23"/>
        </w:rPr>
        <w:t>TO THE MEETING</w:t>
      </w:r>
      <w:r w:rsidR="00BA4BB7" w:rsidRPr="003B4D0F">
        <w:rPr>
          <w:rFonts w:ascii="Arial" w:hAnsi="Arial" w:cs="Arial"/>
          <w:bCs/>
          <w:sz w:val="23"/>
          <w:szCs w:val="23"/>
        </w:rPr>
        <w:t xml:space="preserve"> </w:t>
      </w:r>
    </w:p>
    <w:p w:rsidR="00BA4BB7" w:rsidRPr="003B4D0F" w:rsidRDefault="00BA4BB7" w:rsidP="00F75C9F">
      <w:pPr>
        <w:rPr>
          <w:rFonts w:ascii="Arial" w:hAnsi="Arial" w:cs="Arial"/>
          <w:bCs/>
          <w:sz w:val="23"/>
          <w:szCs w:val="23"/>
        </w:rPr>
      </w:pPr>
    </w:p>
    <w:p w:rsidR="00F75C9F" w:rsidRPr="003B4D0F" w:rsidRDefault="00BA4BB7" w:rsidP="00F75C9F">
      <w:pPr>
        <w:rPr>
          <w:rFonts w:ascii="Arial" w:hAnsi="Arial" w:cs="Arial"/>
          <w:sz w:val="23"/>
          <w:szCs w:val="23"/>
        </w:rPr>
      </w:pPr>
      <w:r w:rsidRPr="003B4D0F">
        <w:rPr>
          <w:rFonts w:ascii="Arial" w:hAnsi="Arial" w:cs="Arial"/>
          <w:bCs/>
          <w:sz w:val="23"/>
          <w:szCs w:val="23"/>
        </w:rPr>
        <w:t>T</w:t>
      </w:r>
      <w:r w:rsidR="00F75C9F" w:rsidRPr="003B4D0F">
        <w:rPr>
          <w:rFonts w:ascii="Arial" w:hAnsi="Arial" w:cs="Arial"/>
          <w:sz w:val="23"/>
          <w:szCs w:val="23"/>
        </w:rPr>
        <w:t xml:space="preserve">he following documents were produced to the meeting: </w:t>
      </w:r>
    </w:p>
    <w:p w:rsidR="002C0127" w:rsidRPr="003B4D0F" w:rsidRDefault="002C0127" w:rsidP="00F75C9F">
      <w:pPr>
        <w:rPr>
          <w:rFonts w:ascii="Arial" w:hAnsi="Arial" w:cs="Arial"/>
          <w:sz w:val="23"/>
          <w:szCs w:val="23"/>
        </w:rPr>
      </w:pPr>
    </w:p>
    <w:p w:rsidR="00F75C9F" w:rsidRPr="003B4D0F" w:rsidRDefault="00E6594E" w:rsidP="00F75C9F">
      <w:pPr>
        <w:pStyle w:val="BodyText"/>
        <w:numPr>
          <w:ilvl w:val="0"/>
          <w:numId w:val="10"/>
        </w:numPr>
        <w:spacing w:after="0" w:line="240" w:lineRule="auto"/>
        <w:jc w:val="left"/>
        <w:rPr>
          <w:rFonts w:ascii="Arial" w:hAnsi="Arial" w:cs="Arial"/>
          <w:color w:val="000000"/>
          <w:sz w:val="23"/>
          <w:szCs w:val="23"/>
        </w:rPr>
      </w:pPr>
      <w:r w:rsidRPr="003B4D0F">
        <w:rPr>
          <w:rFonts w:ascii="Arial" w:hAnsi="Arial" w:cs="Arial"/>
          <w:color w:val="auto"/>
          <w:sz w:val="23"/>
          <w:szCs w:val="23"/>
        </w:rPr>
        <w:t xml:space="preserve">Draft </w:t>
      </w:r>
      <w:r w:rsidR="001512C3" w:rsidRPr="003B4D0F">
        <w:rPr>
          <w:rFonts w:ascii="Arial" w:hAnsi="Arial" w:cs="Arial"/>
          <w:color w:val="auto"/>
          <w:sz w:val="23"/>
          <w:szCs w:val="23"/>
        </w:rPr>
        <w:t>contract</w:t>
      </w:r>
      <w:r w:rsidR="00F75C9F" w:rsidRPr="003B4D0F">
        <w:rPr>
          <w:rFonts w:ascii="Arial" w:hAnsi="Arial" w:cs="Arial"/>
          <w:color w:val="auto"/>
          <w:sz w:val="23"/>
          <w:szCs w:val="23"/>
        </w:rPr>
        <w:t xml:space="preserve"> </w:t>
      </w:r>
      <w:r w:rsidR="00F75C9F" w:rsidRPr="003B4D0F">
        <w:rPr>
          <w:rFonts w:ascii="Arial" w:hAnsi="Arial" w:cs="Arial"/>
          <w:color w:val="000000"/>
          <w:sz w:val="23"/>
          <w:szCs w:val="23"/>
        </w:rPr>
        <w:t xml:space="preserve">between (1) the Company and (2) </w:t>
      </w:r>
      <w:r w:rsidR="00BA4BB7" w:rsidRPr="003B4D0F">
        <w:rPr>
          <w:rFonts w:ascii="Arial" w:hAnsi="Arial" w:cs="Arial"/>
          <w:color w:val="000000"/>
          <w:sz w:val="23"/>
          <w:szCs w:val="23"/>
        </w:rPr>
        <w:t xml:space="preserve">Trustees of the SDD Pension Scheme </w:t>
      </w:r>
      <w:r w:rsidR="00F75C9F" w:rsidRPr="003B4D0F">
        <w:rPr>
          <w:rFonts w:ascii="Arial" w:hAnsi="Arial" w:cs="Arial"/>
          <w:color w:val="000000"/>
          <w:sz w:val="23"/>
          <w:szCs w:val="23"/>
        </w:rPr>
        <w:t xml:space="preserve">in respect of the sale to and the purchase by the Company of </w:t>
      </w:r>
      <w:r w:rsidR="00BA4BB7" w:rsidRPr="003B4D0F">
        <w:rPr>
          <w:rFonts w:ascii="Arial" w:hAnsi="Arial" w:cs="Arial"/>
          <w:color w:val="000000"/>
          <w:sz w:val="23"/>
          <w:szCs w:val="23"/>
        </w:rPr>
        <w:t>150000</w:t>
      </w:r>
      <w:r w:rsidR="00F75C9F" w:rsidRPr="003B4D0F">
        <w:rPr>
          <w:rFonts w:ascii="Arial" w:hAnsi="Arial" w:cs="Arial"/>
          <w:color w:val="000000"/>
          <w:sz w:val="23"/>
          <w:szCs w:val="23"/>
        </w:rPr>
        <w:t xml:space="preserve"> </w:t>
      </w:r>
      <w:r w:rsidR="00BA4BB7" w:rsidRPr="003B4D0F">
        <w:rPr>
          <w:rFonts w:ascii="Arial" w:hAnsi="Arial" w:cs="Arial"/>
          <w:color w:val="000000"/>
          <w:sz w:val="23"/>
          <w:szCs w:val="23"/>
        </w:rPr>
        <w:t xml:space="preserve">preference </w:t>
      </w:r>
      <w:r w:rsidR="00F75C9F" w:rsidRPr="003B4D0F">
        <w:rPr>
          <w:rFonts w:ascii="Arial" w:hAnsi="Arial" w:cs="Arial"/>
          <w:color w:val="000000"/>
          <w:sz w:val="23"/>
          <w:szCs w:val="23"/>
        </w:rPr>
        <w:t xml:space="preserve">shares of </w:t>
      </w:r>
      <w:r w:rsidR="00BA4BB7" w:rsidRPr="003B4D0F">
        <w:rPr>
          <w:rFonts w:ascii="Arial" w:hAnsi="Arial" w:cs="Arial"/>
          <w:color w:val="000000"/>
          <w:sz w:val="23"/>
          <w:szCs w:val="23"/>
        </w:rPr>
        <w:t>£1.00</w:t>
      </w:r>
      <w:r w:rsidR="00F75C9F" w:rsidRPr="003B4D0F">
        <w:rPr>
          <w:rFonts w:ascii="Arial" w:hAnsi="Arial" w:cs="Arial"/>
          <w:color w:val="000000"/>
          <w:sz w:val="23"/>
          <w:szCs w:val="23"/>
        </w:rPr>
        <w:t xml:space="preserve"> each in the capital of the Company for the sum of £</w:t>
      </w:r>
      <w:r w:rsidR="00BA4BB7" w:rsidRPr="003B4D0F">
        <w:rPr>
          <w:rFonts w:ascii="Arial" w:hAnsi="Arial" w:cs="Arial"/>
          <w:color w:val="000000"/>
          <w:sz w:val="23"/>
          <w:szCs w:val="23"/>
        </w:rPr>
        <w:t>150,000</w:t>
      </w:r>
      <w:r w:rsidR="00F75C9F" w:rsidRPr="003B4D0F">
        <w:rPr>
          <w:rFonts w:ascii="Arial" w:hAnsi="Arial" w:cs="Arial"/>
          <w:color w:val="000000"/>
          <w:sz w:val="23"/>
          <w:szCs w:val="23"/>
        </w:rPr>
        <w:t xml:space="preserve"> to be paid out of </w:t>
      </w:r>
      <w:r w:rsidR="006842F2" w:rsidRPr="003B4D0F">
        <w:rPr>
          <w:rFonts w:ascii="Arial" w:hAnsi="Arial" w:cs="Arial"/>
          <w:color w:val="000000"/>
          <w:sz w:val="23"/>
          <w:szCs w:val="23"/>
        </w:rPr>
        <w:t>the distributable profits of the Company</w:t>
      </w:r>
      <w:r w:rsidR="00BA4BB7" w:rsidRPr="003B4D0F">
        <w:rPr>
          <w:rFonts w:ascii="Arial" w:hAnsi="Arial" w:cs="Arial"/>
          <w:b/>
          <w:color w:val="000000"/>
          <w:sz w:val="23"/>
          <w:szCs w:val="23"/>
        </w:rPr>
        <w:t xml:space="preserve"> </w:t>
      </w:r>
      <w:r w:rsidR="00BA4BB7" w:rsidRPr="003B4D0F">
        <w:rPr>
          <w:rFonts w:ascii="Arial" w:hAnsi="Arial" w:cs="Arial"/>
          <w:color w:val="auto"/>
          <w:sz w:val="23"/>
          <w:szCs w:val="23"/>
        </w:rPr>
        <w:t>with a coupon of 5% of the value of the preference shares</w:t>
      </w:r>
      <w:r w:rsidR="00BA4BB7" w:rsidRPr="003B4D0F">
        <w:rPr>
          <w:rFonts w:ascii="Arial" w:hAnsi="Arial" w:cs="Arial"/>
          <w:b/>
          <w:color w:val="auto"/>
          <w:sz w:val="23"/>
          <w:szCs w:val="23"/>
        </w:rPr>
        <w:t xml:space="preserve"> </w:t>
      </w:r>
      <w:r w:rsidR="0087129C" w:rsidRPr="003B4D0F">
        <w:rPr>
          <w:rFonts w:ascii="Arial" w:hAnsi="Arial" w:cs="Arial"/>
          <w:color w:val="000000"/>
          <w:sz w:val="23"/>
          <w:szCs w:val="23"/>
        </w:rPr>
        <w:t xml:space="preserve">(as permitted by the </w:t>
      </w:r>
      <w:r w:rsidR="0087129C" w:rsidRPr="003B4D0F">
        <w:rPr>
          <w:rFonts w:ascii="Arial" w:hAnsi="Arial" w:cs="Arial"/>
          <w:color w:val="000000"/>
          <w:sz w:val="23"/>
          <w:szCs w:val="23"/>
        </w:rPr>
        <w:lastRenderedPageBreak/>
        <w:t>Company’s articles, the amount being within the fin</w:t>
      </w:r>
      <w:r w:rsidR="00844956" w:rsidRPr="003B4D0F">
        <w:rPr>
          <w:rFonts w:ascii="Arial" w:hAnsi="Arial" w:cs="Arial"/>
          <w:color w:val="000000"/>
          <w:sz w:val="23"/>
          <w:szCs w:val="23"/>
        </w:rPr>
        <w:t>ancial limits set out in section 692(1ZA)</w:t>
      </w:r>
      <w:r w:rsidR="0087129C" w:rsidRPr="003B4D0F">
        <w:rPr>
          <w:rFonts w:ascii="Arial" w:hAnsi="Arial" w:cs="Arial"/>
          <w:color w:val="000000"/>
          <w:sz w:val="23"/>
          <w:szCs w:val="23"/>
        </w:rPr>
        <w:t xml:space="preserve"> of the Companies Act 2006) </w:t>
      </w:r>
      <w:r w:rsidRPr="003B4D0F">
        <w:rPr>
          <w:rFonts w:ascii="Arial" w:hAnsi="Arial" w:cs="Arial"/>
          <w:color w:val="000000"/>
          <w:sz w:val="23"/>
          <w:szCs w:val="23"/>
        </w:rPr>
        <w:t>(</w:t>
      </w:r>
      <w:r w:rsidR="00BA45DA" w:rsidRPr="003B4D0F">
        <w:rPr>
          <w:rFonts w:ascii="Arial" w:hAnsi="Arial" w:cs="Arial"/>
          <w:color w:val="000000"/>
          <w:sz w:val="23"/>
          <w:szCs w:val="23"/>
        </w:rPr>
        <w:t>Contract to Purchase</w:t>
      </w:r>
      <w:r w:rsidRPr="003B4D0F">
        <w:rPr>
          <w:rFonts w:ascii="Arial" w:hAnsi="Arial" w:cs="Arial"/>
          <w:color w:val="000000"/>
          <w:sz w:val="23"/>
          <w:szCs w:val="23"/>
        </w:rPr>
        <w:t>)</w:t>
      </w:r>
      <w:r w:rsidR="00CE31E2" w:rsidRPr="003B4D0F">
        <w:rPr>
          <w:rFonts w:ascii="Arial" w:hAnsi="Arial" w:cs="Arial"/>
          <w:color w:val="000000"/>
          <w:sz w:val="23"/>
          <w:szCs w:val="23"/>
        </w:rPr>
        <w:t>.</w:t>
      </w:r>
    </w:p>
    <w:p w:rsidR="0041019B" w:rsidRPr="003B4D0F" w:rsidRDefault="0041019B" w:rsidP="0041019B">
      <w:pPr>
        <w:pStyle w:val="BodyText"/>
        <w:spacing w:after="0" w:line="240" w:lineRule="auto"/>
        <w:ind w:left="720"/>
        <w:jc w:val="left"/>
        <w:rPr>
          <w:rFonts w:ascii="Arial" w:hAnsi="Arial" w:cs="Arial"/>
          <w:color w:val="000000"/>
          <w:sz w:val="23"/>
          <w:szCs w:val="23"/>
        </w:rPr>
      </w:pPr>
    </w:p>
    <w:p w:rsidR="00E6594E" w:rsidRPr="003B4D0F" w:rsidRDefault="00E6594E" w:rsidP="00E6594E">
      <w:pPr>
        <w:pStyle w:val="BodyText"/>
        <w:numPr>
          <w:ilvl w:val="0"/>
          <w:numId w:val="10"/>
        </w:numPr>
        <w:spacing w:after="0" w:line="240" w:lineRule="auto"/>
        <w:jc w:val="left"/>
        <w:rPr>
          <w:rFonts w:ascii="Arial" w:hAnsi="Arial" w:cs="Arial"/>
          <w:color w:val="000000"/>
          <w:sz w:val="23"/>
          <w:szCs w:val="23"/>
        </w:rPr>
      </w:pPr>
      <w:r w:rsidRPr="003B4D0F">
        <w:rPr>
          <w:rFonts w:ascii="Arial" w:hAnsi="Arial" w:cs="Arial"/>
          <w:bCs/>
          <w:color w:val="000000"/>
          <w:sz w:val="23"/>
          <w:szCs w:val="23"/>
        </w:rPr>
        <w:t>Written Resolution</w:t>
      </w:r>
      <w:r w:rsidRPr="003B4D0F">
        <w:rPr>
          <w:rFonts w:ascii="Arial" w:hAnsi="Arial" w:cs="Arial"/>
          <w:color w:val="000000"/>
          <w:sz w:val="23"/>
          <w:szCs w:val="23"/>
        </w:rPr>
        <w:t xml:space="preserve">) </w:t>
      </w:r>
      <w:r w:rsidR="00BA4BB7" w:rsidRPr="003B4D0F">
        <w:rPr>
          <w:rFonts w:ascii="Arial" w:hAnsi="Arial" w:cs="Arial"/>
          <w:color w:val="000000"/>
          <w:sz w:val="23"/>
          <w:szCs w:val="23"/>
        </w:rPr>
        <w:t xml:space="preserve">of the Shareholders </w:t>
      </w:r>
      <w:r w:rsidRPr="003B4D0F">
        <w:rPr>
          <w:rFonts w:ascii="Arial" w:hAnsi="Arial" w:cs="Arial"/>
          <w:color w:val="000000"/>
          <w:sz w:val="23"/>
          <w:szCs w:val="23"/>
        </w:rPr>
        <w:t>which stated:</w:t>
      </w:r>
    </w:p>
    <w:p w:rsidR="00E6594E" w:rsidRPr="003B4D0F" w:rsidRDefault="00E6594E" w:rsidP="00E6594E">
      <w:pPr>
        <w:ind w:left="1134"/>
        <w:rPr>
          <w:rFonts w:ascii="Arial" w:hAnsi="Arial" w:cs="Arial"/>
          <w:sz w:val="23"/>
          <w:szCs w:val="23"/>
        </w:rPr>
      </w:pPr>
    </w:p>
    <w:p w:rsidR="00F75C9F" w:rsidRPr="003B4D0F" w:rsidRDefault="00E6594E" w:rsidP="00E6594E">
      <w:pPr>
        <w:pStyle w:val="BodyText"/>
        <w:spacing w:after="0" w:line="240" w:lineRule="auto"/>
        <w:ind w:left="1080"/>
        <w:jc w:val="left"/>
        <w:rPr>
          <w:rFonts w:ascii="Arial" w:hAnsi="Arial" w:cs="Arial"/>
          <w:color w:val="000000"/>
          <w:sz w:val="23"/>
          <w:szCs w:val="23"/>
        </w:rPr>
      </w:pPr>
      <w:r w:rsidRPr="003B4D0F">
        <w:rPr>
          <w:rFonts w:ascii="Arial" w:hAnsi="Arial" w:cs="Arial"/>
          <w:color w:val="000000"/>
          <w:sz w:val="23"/>
          <w:szCs w:val="23"/>
        </w:rPr>
        <w:t xml:space="preserve">That the Company be and is hereby authorised pursuant to section </w:t>
      </w:r>
      <w:r w:rsidR="00AD514B" w:rsidRPr="003B4D0F">
        <w:rPr>
          <w:rFonts w:ascii="Arial" w:hAnsi="Arial" w:cs="Arial"/>
          <w:color w:val="000000"/>
          <w:sz w:val="23"/>
          <w:szCs w:val="23"/>
        </w:rPr>
        <w:t>690</w:t>
      </w:r>
      <w:r w:rsidRPr="003B4D0F">
        <w:rPr>
          <w:rFonts w:ascii="Arial" w:hAnsi="Arial" w:cs="Arial"/>
          <w:color w:val="000000"/>
          <w:sz w:val="23"/>
          <w:szCs w:val="23"/>
        </w:rPr>
        <w:t xml:space="preserve"> of the Companies Act 2006 and the Company's Articles of Association to purchase its own shares in accordance with a proposed contract</w:t>
      </w:r>
      <w:r w:rsidR="00BA45DA" w:rsidRPr="003B4D0F">
        <w:rPr>
          <w:rFonts w:ascii="Arial" w:hAnsi="Arial" w:cs="Arial"/>
          <w:color w:val="000000"/>
          <w:sz w:val="23"/>
          <w:szCs w:val="23"/>
        </w:rPr>
        <w:t xml:space="preserve"> to purchase</w:t>
      </w:r>
      <w:r w:rsidRPr="003B4D0F">
        <w:rPr>
          <w:rFonts w:ascii="Arial" w:hAnsi="Arial" w:cs="Arial"/>
          <w:color w:val="000000"/>
          <w:sz w:val="23"/>
          <w:szCs w:val="23"/>
        </w:rPr>
        <w:t xml:space="preserve"> in the form attached to the resolution and initialled by the signatories for the purpose of identification to be made between </w:t>
      </w:r>
      <w:r w:rsidR="00BA4BB7" w:rsidRPr="003B4D0F">
        <w:rPr>
          <w:rFonts w:ascii="Arial" w:hAnsi="Arial" w:cs="Arial"/>
          <w:color w:val="000000"/>
          <w:sz w:val="23"/>
          <w:szCs w:val="23"/>
        </w:rPr>
        <w:t>(1) the Company and (2) Trustees of the SDD Pension Scheme in respect of the sale to and the purchase by the Company of 150000 preference shares of £1.00 each in the capital of the Company for the sum of £150,000 to be paid out of the distributable profits of the Company</w:t>
      </w:r>
      <w:r w:rsidR="00BA4BB7" w:rsidRPr="003B4D0F">
        <w:rPr>
          <w:rFonts w:ascii="Arial" w:hAnsi="Arial" w:cs="Arial"/>
          <w:b/>
          <w:color w:val="000000"/>
          <w:sz w:val="23"/>
          <w:szCs w:val="23"/>
        </w:rPr>
        <w:t xml:space="preserve"> </w:t>
      </w:r>
      <w:r w:rsidR="00BA4BB7" w:rsidRPr="003B4D0F">
        <w:rPr>
          <w:rFonts w:ascii="Arial" w:hAnsi="Arial" w:cs="Arial"/>
          <w:color w:val="auto"/>
          <w:sz w:val="23"/>
          <w:szCs w:val="23"/>
        </w:rPr>
        <w:t>with a coupon of 5% of the value of the preference shares</w:t>
      </w:r>
      <w:r w:rsidRPr="003B4D0F">
        <w:rPr>
          <w:rFonts w:ascii="Arial" w:hAnsi="Arial" w:cs="Arial"/>
          <w:color w:val="000000"/>
          <w:sz w:val="23"/>
          <w:szCs w:val="23"/>
        </w:rPr>
        <w:t>, which contract is hereby approved and that any one director for the time being is hereby authorised to enter into the contract on behalf of the Company and to fulfil all obligations of the Company thereunder.</w:t>
      </w:r>
    </w:p>
    <w:p w:rsidR="00F75C9F" w:rsidRPr="003B4D0F" w:rsidRDefault="00F75C9F" w:rsidP="00F75C9F">
      <w:pPr>
        <w:rPr>
          <w:rFonts w:ascii="Arial" w:hAnsi="Arial" w:cs="Arial"/>
          <w:sz w:val="23"/>
          <w:szCs w:val="23"/>
        </w:rPr>
      </w:pPr>
    </w:p>
    <w:p w:rsidR="00433EE5" w:rsidRPr="003B4D0F" w:rsidRDefault="00433EE5" w:rsidP="00F75C9F">
      <w:pPr>
        <w:rPr>
          <w:rFonts w:ascii="Arial" w:hAnsi="Arial" w:cs="Arial"/>
          <w:sz w:val="23"/>
          <w:szCs w:val="23"/>
        </w:rPr>
      </w:pPr>
    </w:p>
    <w:p w:rsidR="00E6594E" w:rsidRPr="003B4D0F" w:rsidRDefault="00E6594E" w:rsidP="00E6594E">
      <w:pPr>
        <w:rPr>
          <w:rFonts w:ascii="Arial" w:hAnsi="Arial" w:cs="Arial"/>
          <w:bCs/>
          <w:sz w:val="23"/>
          <w:szCs w:val="23"/>
        </w:rPr>
      </w:pPr>
      <w:r w:rsidRPr="003B4D0F">
        <w:rPr>
          <w:rFonts w:ascii="Arial" w:hAnsi="Arial" w:cs="Arial"/>
          <w:bCs/>
          <w:sz w:val="23"/>
          <w:szCs w:val="23"/>
        </w:rPr>
        <w:t xml:space="preserve">6. RESOLUTIONS </w:t>
      </w:r>
    </w:p>
    <w:p w:rsidR="00E6594E" w:rsidRPr="003B4D0F" w:rsidRDefault="00E6594E" w:rsidP="00E6594E">
      <w:pPr>
        <w:rPr>
          <w:rFonts w:ascii="Arial" w:hAnsi="Arial" w:cs="Arial"/>
          <w:bCs/>
          <w:sz w:val="23"/>
          <w:szCs w:val="23"/>
        </w:rPr>
      </w:pPr>
    </w:p>
    <w:p w:rsidR="00325AAA" w:rsidRPr="003B4D0F" w:rsidRDefault="00E6594E" w:rsidP="00325AAA">
      <w:pPr>
        <w:widowControl/>
        <w:rPr>
          <w:rFonts w:ascii="Arial" w:hAnsi="Arial" w:cs="Arial"/>
          <w:sz w:val="23"/>
          <w:szCs w:val="23"/>
        </w:rPr>
      </w:pPr>
      <w:r w:rsidRPr="003B4D0F">
        <w:rPr>
          <w:rFonts w:ascii="Arial" w:hAnsi="Arial" w:cs="Arial"/>
          <w:sz w:val="23"/>
          <w:szCs w:val="23"/>
        </w:rPr>
        <w:t>After consideration of the matters referred to in section 172(1) of the Companies Act 2006, IT WAS RESOLVED:</w:t>
      </w:r>
    </w:p>
    <w:p w:rsidR="00325AAA" w:rsidRPr="003B4D0F" w:rsidRDefault="00325AAA" w:rsidP="00325AAA">
      <w:pPr>
        <w:widowControl/>
        <w:rPr>
          <w:rFonts w:ascii="Arial" w:hAnsi="Arial" w:cs="Arial"/>
          <w:sz w:val="23"/>
          <w:szCs w:val="23"/>
        </w:rPr>
      </w:pPr>
    </w:p>
    <w:p w:rsidR="00D961AD" w:rsidRPr="003B4D0F" w:rsidRDefault="00D961AD" w:rsidP="006842F2">
      <w:pPr>
        <w:widowControl/>
        <w:numPr>
          <w:ilvl w:val="0"/>
          <w:numId w:val="6"/>
        </w:numPr>
        <w:ind w:left="1440"/>
        <w:rPr>
          <w:rFonts w:ascii="Arial" w:hAnsi="Arial" w:cs="Arial"/>
          <w:sz w:val="23"/>
          <w:szCs w:val="23"/>
        </w:rPr>
      </w:pPr>
      <w:r w:rsidRPr="003B4D0F">
        <w:rPr>
          <w:rFonts w:ascii="Arial" w:hAnsi="Arial" w:cs="Arial"/>
          <w:sz w:val="23"/>
          <w:szCs w:val="23"/>
        </w:rPr>
        <w:t>to recommend the purchase of shares in an off-market purchase out of distributable profit</w:t>
      </w:r>
      <w:r w:rsidR="00E6594E" w:rsidRPr="003B4D0F">
        <w:rPr>
          <w:rFonts w:ascii="Arial" w:hAnsi="Arial" w:cs="Arial"/>
          <w:sz w:val="23"/>
          <w:szCs w:val="23"/>
        </w:rPr>
        <w:t>s</w:t>
      </w:r>
      <w:r w:rsidR="00BA4BB7" w:rsidRPr="003B4D0F">
        <w:rPr>
          <w:rFonts w:ascii="Arial" w:hAnsi="Arial" w:cs="Arial"/>
          <w:sz w:val="23"/>
          <w:szCs w:val="23"/>
        </w:rPr>
        <w:t xml:space="preserve"> </w:t>
      </w:r>
      <w:r w:rsidR="0087129C" w:rsidRPr="003B4D0F">
        <w:rPr>
          <w:rFonts w:ascii="Arial" w:hAnsi="Arial" w:cs="Arial"/>
          <w:color w:val="000000"/>
          <w:sz w:val="23"/>
          <w:szCs w:val="23"/>
        </w:rPr>
        <w:t xml:space="preserve">(as permitted by the Company’s articles, the amount being within the financial limits set out in section </w:t>
      </w:r>
      <w:r w:rsidR="002B2060" w:rsidRPr="003B4D0F">
        <w:rPr>
          <w:rFonts w:ascii="Arial" w:hAnsi="Arial" w:cs="Arial"/>
          <w:color w:val="000000"/>
          <w:sz w:val="23"/>
          <w:szCs w:val="23"/>
        </w:rPr>
        <w:t xml:space="preserve">692(1ZA) </w:t>
      </w:r>
      <w:r w:rsidR="0087129C" w:rsidRPr="003B4D0F">
        <w:rPr>
          <w:rFonts w:ascii="Arial" w:hAnsi="Arial" w:cs="Arial"/>
          <w:color w:val="000000"/>
          <w:sz w:val="23"/>
          <w:szCs w:val="23"/>
        </w:rPr>
        <w:t xml:space="preserve">of the Companies Act 2006) </w:t>
      </w:r>
      <w:r w:rsidRPr="003B4D0F">
        <w:rPr>
          <w:rFonts w:ascii="Arial" w:hAnsi="Arial" w:cs="Arial"/>
          <w:sz w:val="23"/>
          <w:szCs w:val="23"/>
        </w:rPr>
        <w:t xml:space="preserve">in the amount and at the price set out in the draft </w:t>
      </w:r>
      <w:r w:rsidR="00BA45DA" w:rsidRPr="003B4D0F">
        <w:rPr>
          <w:rFonts w:ascii="Arial" w:hAnsi="Arial" w:cs="Arial"/>
          <w:sz w:val="23"/>
          <w:szCs w:val="23"/>
        </w:rPr>
        <w:t>Contract to Purchase</w:t>
      </w:r>
      <w:r w:rsidRPr="003B4D0F">
        <w:rPr>
          <w:rFonts w:ascii="Arial" w:hAnsi="Arial" w:cs="Arial"/>
          <w:sz w:val="23"/>
          <w:szCs w:val="23"/>
        </w:rPr>
        <w:t xml:space="preserve"> produced to the meeting;</w:t>
      </w:r>
      <w:r w:rsidR="0041019B" w:rsidRPr="003B4D0F">
        <w:rPr>
          <w:rFonts w:ascii="Arial" w:hAnsi="Arial" w:cs="Arial"/>
          <w:sz w:val="23"/>
          <w:szCs w:val="23"/>
        </w:rPr>
        <w:t xml:space="preserve"> and</w:t>
      </w:r>
    </w:p>
    <w:p w:rsidR="00D961AD" w:rsidRPr="003B4D0F" w:rsidRDefault="00D961AD" w:rsidP="006842F2">
      <w:pPr>
        <w:widowControl/>
        <w:ind w:left="1440"/>
        <w:rPr>
          <w:rFonts w:ascii="Arial" w:hAnsi="Arial" w:cs="Arial"/>
          <w:sz w:val="23"/>
          <w:szCs w:val="23"/>
        </w:rPr>
      </w:pPr>
    </w:p>
    <w:p w:rsidR="00325AAA" w:rsidRPr="003B4D0F" w:rsidRDefault="00BF1496" w:rsidP="006842F2">
      <w:pPr>
        <w:widowControl/>
        <w:numPr>
          <w:ilvl w:val="0"/>
          <w:numId w:val="6"/>
        </w:numPr>
        <w:ind w:left="1440"/>
        <w:rPr>
          <w:rFonts w:ascii="Arial" w:hAnsi="Arial" w:cs="Arial"/>
          <w:sz w:val="23"/>
          <w:szCs w:val="23"/>
        </w:rPr>
      </w:pPr>
      <w:r w:rsidRPr="003B4D0F">
        <w:rPr>
          <w:rFonts w:ascii="Arial" w:hAnsi="Arial" w:cs="Arial"/>
          <w:sz w:val="23"/>
          <w:szCs w:val="23"/>
        </w:rPr>
        <w:t xml:space="preserve">to </w:t>
      </w:r>
      <w:r w:rsidR="004A6133" w:rsidRPr="003B4D0F">
        <w:rPr>
          <w:rFonts w:ascii="Arial" w:hAnsi="Arial" w:cs="Arial"/>
          <w:sz w:val="23"/>
          <w:szCs w:val="23"/>
        </w:rPr>
        <w:t xml:space="preserve">instruct </w:t>
      </w:r>
      <w:r w:rsidRPr="003B4D0F">
        <w:rPr>
          <w:rFonts w:ascii="Arial" w:hAnsi="Arial" w:cs="Arial"/>
          <w:sz w:val="23"/>
          <w:szCs w:val="23"/>
        </w:rPr>
        <w:t xml:space="preserve">the </w:t>
      </w:r>
      <w:r w:rsidR="0041019B" w:rsidRPr="003B4D0F">
        <w:rPr>
          <w:rFonts w:ascii="Arial" w:hAnsi="Arial" w:cs="Arial"/>
          <w:sz w:val="23"/>
          <w:szCs w:val="23"/>
        </w:rPr>
        <w:t xml:space="preserve">Company </w:t>
      </w:r>
      <w:proofErr w:type="spellStart"/>
      <w:r w:rsidR="0041019B" w:rsidRPr="003B4D0F">
        <w:rPr>
          <w:rFonts w:ascii="Arial" w:hAnsi="Arial" w:cs="Arial"/>
          <w:sz w:val="23"/>
          <w:szCs w:val="23"/>
        </w:rPr>
        <w:t>Secretary</w:t>
      </w:r>
      <w:r w:rsidR="00E6594E" w:rsidRPr="003B4D0F">
        <w:rPr>
          <w:rFonts w:ascii="Arial" w:hAnsi="Arial" w:cs="Arial"/>
          <w:sz w:val="23"/>
          <w:szCs w:val="23"/>
        </w:rPr>
        <w:t>circulate</w:t>
      </w:r>
      <w:proofErr w:type="spellEnd"/>
      <w:r w:rsidR="00E6594E" w:rsidRPr="003B4D0F">
        <w:rPr>
          <w:rFonts w:ascii="Arial" w:hAnsi="Arial" w:cs="Arial"/>
          <w:sz w:val="23"/>
          <w:szCs w:val="23"/>
        </w:rPr>
        <w:t xml:space="preserve"> the Written R</w:t>
      </w:r>
      <w:r w:rsidR="00D961AD" w:rsidRPr="003B4D0F">
        <w:rPr>
          <w:rFonts w:ascii="Arial" w:hAnsi="Arial" w:cs="Arial"/>
          <w:sz w:val="23"/>
          <w:szCs w:val="23"/>
        </w:rPr>
        <w:t>esolution</w:t>
      </w:r>
      <w:r w:rsidR="00E6594E" w:rsidRPr="003B4D0F">
        <w:rPr>
          <w:rFonts w:ascii="Arial" w:hAnsi="Arial" w:cs="Arial"/>
          <w:sz w:val="23"/>
          <w:szCs w:val="23"/>
        </w:rPr>
        <w:t xml:space="preserve"> </w:t>
      </w:r>
      <w:r w:rsidR="00433EE5" w:rsidRPr="003B4D0F">
        <w:rPr>
          <w:rFonts w:ascii="Arial" w:hAnsi="Arial" w:cs="Arial"/>
          <w:sz w:val="23"/>
          <w:szCs w:val="23"/>
        </w:rPr>
        <w:t xml:space="preserve">to every eligible member of the Company and the Company's auditors </w:t>
      </w:r>
      <w:r w:rsidR="00E6594E" w:rsidRPr="003B4D0F">
        <w:rPr>
          <w:rFonts w:ascii="Arial" w:hAnsi="Arial" w:cs="Arial"/>
          <w:sz w:val="23"/>
          <w:szCs w:val="23"/>
        </w:rPr>
        <w:t xml:space="preserve">together with a copy of the </w:t>
      </w:r>
      <w:r w:rsidR="00BA45DA" w:rsidRPr="003B4D0F">
        <w:rPr>
          <w:rFonts w:ascii="Arial" w:hAnsi="Arial" w:cs="Arial"/>
          <w:sz w:val="23"/>
          <w:szCs w:val="23"/>
        </w:rPr>
        <w:t>Contract to Purchase</w:t>
      </w:r>
      <w:r w:rsidR="00325AAA" w:rsidRPr="003B4D0F">
        <w:rPr>
          <w:rFonts w:ascii="Arial" w:hAnsi="Arial" w:cs="Arial"/>
          <w:sz w:val="23"/>
          <w:szCs w:val="23"/>
        </w:rPr>
        <w:t xml:space="preserve"> </w:t>
      </w:r>
      <w:r w:rsidR="00D961AD" w:rsidRPr="003B4D0F">
        <w:rPr>
          <w:rFonts w:ascii="Arial" w:hAnsi="Arial" w:cs="Arial"/>
          <w:sz w:val="23"/>
          <w:szCs w:val="23"/>
        </w:rPr>
        <w:t xml:space="preserve">for the purpose of considering and, if thought fit, passing the </w:t>
      </w:r>
      <w:r w:rsidR="0087129C" w:rsidRPr="003B4D0F">
        <w:rPr>
          <w:rFonts w:ascii="Arial" w:hAnsi="Arial" w:cs="Arial"/>
          <w:sz w:val="23"/>
          <w:szCs w:val="23"/>
        </w:rPr>
        <w:t xml:space="preserve">ordinary </w:t>
      </w:r>
      <w:r w:rsidR="00D961AD" w:rsidRPr="003B4D0F">
        <w:rPr>
          <w:rFonts w:ascii="Arial" w:hAnsi="Arial" w:cs="Arial"/>
          <w:sz w:val="23"/>
          <w:szCs w:val="23"/>
        </w:rPr>
        <w:t xml:space="preserve">resolution </w:t>
      </w:r>
      <w:r w:rsidR="00325AAA" w:rsidRPr="003B4D0F">
        <w:rPr>
          <w:rFonts w:ascii="Arial" w:hAnsi="Arial" w:cs="Arial"/>
          <w:sz w:val="23"/>
          <w:szCs w:val="23"/>
        </w:rPr>
        <w:t>in the form then also produced and for the purpose of identification initialled by the chairman and approved</w:t>
      </w:r>
      <w:r w:rsidR="0041019B" w:rsidRPr="003B4D0F">
        <w:rPr>
          <w:rFonts w:ascii="Arial" w:hAnsi="Arial" w:cs="Arial"/>
          <w:sz w:val="23"/>
          <w:szCs w:val="23"/>
        </w:rPr>
        <w:t>.</w:t>
      </w:r>
    </w:p>
    <w:p w:rsidR="00EB1DF6" w:rsidRPr="003B4D0F" w:rsidRDefault="00EB1DF6" w:rsidP="00EB1DF6">
      <w:pPr>
        <w:widowControl/>
        <w:rPr>
          <w:rFonts w:ascii="Arial" w:hAnsi="Arial" w:cs="Arial"/>
          <w:sz w:val="23"/>
          <w:szCs w:val="23"/>
        </w:rPr>
      </w:pPr>
    </w:p>
    <w:p w:rsidR="00EB1DF6" w:rsidRPr="003B4D0F" w:rsidRDefault="00EB1DF6" w:rsidP="00EB1DF6">
      <w:pPr>
        <w:rPr>
          <w:rFonts w:ascii="Arial" w:hAnsi="Arial" w:cs="Arial"/>
          <w:sz w:val="23"/>
          <w:szCs w:val="23"/>
        </w:rPr>
      </w:pPr>
      <w:r w:rsidRPr="003B4D0F">
        <w:rPr>
          <w:rFonts w:ascii="Arial" w:hAnsi="Arial" w:cs="Arial"/>
          <w:bCs/>
          <w:sz w:val="23"/>
          <w:szCs w:val="23"/>
        </w:rPr>
        <w:t>7. ADJOURNMENT</w:t>
      </w:r>
      <w:r w:rsidRPr="003B4D0F">
        <w:rPr>
          <w:rFonts w:ascii="Arial" w:hAnsi="Arial" w:cs="Arial"/>
          <w:sz w:val="23"/>
          <w:szCs w:val="23"/>
        </w:rPr>
        <w:t xml:space="preserve"> </w:t>
      </w:r>
    </w:p>
    <w:p w:rsidR="00EB1DF6" w:rsidRPr="003B4D0F" w:rsidRDefault="00EB1DF6" w:rsidP="00EB1DF6">
      <w:pPr>
        <w:rPr>
          <w:rFonts w:ascii="Arial" w:hAnsi="Arial" w:cs="Arial"/>
          <w:sz w:val="23"/>
          <w:szCs w:val="23"/>
        </w:rPr>
      </w:pPr>
    </w:p>
    <w:p w:rsidR="00EB1DF6" w:rsidRPr="003B4D0F" w:rsidRDefault="00EB1DF6" w:rsidP="00EB1DF6">
      <w:pPr>
        <w:pStyle w:val="BodyText"/>
        <w:numPr>
          <w:ilvl w:val="0"/>
          <w:numId w:val="11"/>
        </w:numPr>
        <w:spacing w:after="0" w:line="240" w:lineRule="auto"/>
        <w:jc w:val="left"/>
        <w:rPr>
          <w:rFonts w:ascii="Arial" w:hAnsi="Arial" w:cs="Arial"/>
          <w:color w:val="auto"/>
          <w:sz w:val="23"/>
          <w:szCs w:val="23"/>
        </w:rPr>
      </w:pPr>
      <w:r w:rsidRPr="003B4D0F">
        <w:rPr>
          <w:rFonts w:ascii="Arial" w:hAnsi="Arial" w:cs="Arial"/>
          <w:color w:val="auto"/>
          <w:sz w:val="23"/>
          <w:szCs w:val="23"/>
        </w:rPr>
        <w:t>The meeting was</w:t>
      </w:r>
      <w:r w:rsidR="00BA4BB7" w:rsidRPr="003B4D0F">
        <w:rPr>
          <w:rFonts w:ascii="Arial" w:hAnsi="Arial" w:cs="Arial"/>
          <w:b/>
          <w:color w:val="auto"/>
          <w:sz w:val="23"/>
          <w:szCs w:val="23"/>
        </w:rPr>
        <w:t xml:space="preserve"> </w:t>
      </w:r>
      <w:r w:rsidRPr="003B4D0F">
        <w:rPr>
          <w:rFonts w:ascii="Arial" w:hAnsi="Arial" w:cs="Arial"/>
          <w:color w:val="auto"/>
          <w:sz w:val="23"/>
          <w:szCs w:val="23"/>
        </w:rPr>
        <w:t xml:space="preserve">adjourned so the Written Resolution could be sent to every eligible member of the Company and passed. </w:t>
      </w:r>
    </w:p>
    <w:p w:rsidR="00EB1DF6" w:rsidRPr="003B4D0F" w:rsidRDefault="00EB1DF6" w:rsidP="00EB1DF6">
      <w:pPr>
        <w:pStyle w:val="BodyText"/>
        <w:spacing w:after="0" w:line="240" w:lineRule="auto"/>
        <w:ind w:left="720"/>
        <w:jc w:val="left"/>
        <w:rPr>
          <w:rFonts w:ascii="Arial" w:hAnsi="Arial" w:cs="Arial"/>
          <w:color w:val="auto"/>
          <w:sz w:val="23"/>
          <w:szCs w:val="23"/>
        </w:rPr>
      </w:pPr>
    </w:p>
    <w:p w:rsidR="00EB1DF6" w:rsidRPr="003B4D0F" w:rsidRDefault="00EB1DF6" w:rsidP="00EB1DF6">
      <w:pPr>
        <w:pStyle w:val="BodyText"/>
        <w:numPr>
          <w:ilvl w:val="0"/>
          <w:numId w:val="11"/>
        </w:numPr>
        <w:spacing w:after="0" w:line="240" w:lineRule="auto"/>
        <w:jc w:val="left"/>
        <w:rPr>
          <w:rFonts w:ascii="Arial" w:hAnsi="Arial" w:cs="Arial"/>
          <w:color w:val="auto"/>
          <w:sz w:val="23"/>
          <w:szCs w:val="23"/>
        </w:rPr>
      </w:pPr>
      <w:r w:rsidRPr="003B4D0F">
        <w:rPr>
          <w:rFonts w:ascii="Arial" w:hAnsi="Arial" w:cs="Arial"/>
          <w:color w:val="auto"/>
          <w:sz w:val="23"/>
          <w:szCs w:val="23"/>
        </w:rPr>
        <w:t>The meeting was reconvened when the chairman reported</w:t>
      </w:r>
      <w:r w:rsidR="00BA4BB7" w:rsidRPr="003B4D0F">
        <w:rPr>
          <w:rFonts w:ascii="Arial" w:hAnsi="Arial" w:cs="Arial"/>
          <w:color w:val="auto"/>
          <w:sz w:val="23"/>
          <w:szCs w:val="23"/>
        </w:rPr>
        <w:t xml:space="preserve"> </w:t>
      </w:r>
      <w:r w:rsidRPr="003B4D0F">
        <w:rPr>
          <w:rFonts w:ascii="Arial" w:hAnsi="Arial" w:cs="Arial"/>
          <w:color w:val="auto"/>
          <w:sz w:val="23"/>
          <w:szCs w:val="23"/>
        </w:rPr>
        <w:t xml:space="preserve"> that the Written Resolution had been passed.  The </w:t>
      </w:r>
      <w:r w:rsidR="00BA45DA" w:rsidRPr="003B4D0F">
        <w:rPr>
          <w:rFonts w:ascii="Arial" w:hAnsi="Arial" w:cs="Arial"/>
          <w:color w:val="auto"/>
          <w:sz w:val="23"/>
          <w:szCs w:val="23"/>
        </w:rPr>
        <w:t>Contract to Purchase</w:t>
      </w:r>
      <w:r w:rsidRPr="003B4D0F">
        <w:rPr>
          <w:rFonts w:ascii="Arial" w:hAnsi="Arial" w:cs="Arial"/>
          <w:color w:val="auto"/>
          <w:sz w:val="23"/>
          <w:szCs w:val="23"/>
        </w:rPr>
        <w:t xml:space="preserve"> was duly signed on behalf of the Company by a director and the Vendor(s) (as defined in the </w:t>
      </w:r>
      <w:r w:rsidR="00BA45DA" w:rsidRPr="003B4D0F">
        <w:rPr>
          <w:rFonts w:ascii="Arial" w:hAnsi="Arial" w:cs="Arial"/>
          <w:color w:val="auto"/>
          <w:sz w:val="23"/>
          <w:szCs w:val="23"/>
        </w:rPr>
        <w:t>Contract to Purchase</w:t>
      </w:r>
      <w:r w:rsidRPr="003B4D0F">
        <w:rPr>
          <w:rFonts w:ascii="Arial" w:hAnsi="Arial" w:cs="Arial"/>
          <w:color w:val="auto"/>
          <w:sz w:val="23"/>
          <w:szCs w:val="23"/>
        </w:rPr>
        <w:t>).</w:t>
      </w:r>
    </w:p>
    <w:p w:rsidR="00EB1DF6" w:rsidRPr="003B4D0F" w:rsidRDefault="00EB1DF6" w:rsidP="00EB1DF6">
      <w:pPr>
        <w:rPr>
          <w:rFonts w:ascii="Arial" w:hAnsi="Arial" w:cs="Arial"/>
          <w:sz w:val="23"/>
          <w:szCs w:val="23"/>
        </w:rPr>
      </w:pPr>
    </w:p>
    <w:p w:rsidR="00433EE5" w:rsidRPr="003B4D0F" w:rsidRDefault="00433EE5" w:rsidP="00433EE5">
      <w:pPr>
        <w:rPr>
          <w:rFonts w:ascii="Arial" w:hAnsi="Arial" w:cs="Arial"/>
          <w:sz w:val="23"/>
          <w:szCs w:val="23"/>
        </w:rPr>
      </w:pPr>
    </w:p>
    <w:p w:rsidR="006B2F64" w:rsidRPr="003B4D0F" w:rsidRDefault="00433EE5" w:rsidP="00433EE5">
      <w:pPr>
        <w:rPr>
          <w:rFonts w:ascii="Arial" w:hAnsi="Arial" w:cs="Arial"/>
          <w:bCs/>
          <w:sz w:val="23"/>
          <w:szCs w:val="23"/>
        </w:rPr>
      </w:pPr>
      <w:r w:rsidRPr="003B4D0F">
        <w:rPr>
          <w:rFonts w:ascii="Arial" w:hAnsi="Arial" w:cs="Arial"/>
          <w:bCs/>
          <w:sz w:val="23"/>
          <w:szCs w:val="23"/>
        </w:rPr>
        <w:t xml:space="preserve">8. </w:t>
      </w:r>
      <w:r w:rsidR="006B2F64" w:rsidRPr="003B4D0F">
        <w:rPr>
          <w:rFonts w:ascii="Arial" w:hAnsi="Arial" w:cs="Arial"/>
          <w:bCs/>
          <w:sz w:val="23"/>
          <w:szCs w:val="23"/>
        </w:rPr>
        <w:t>ISSUE OF SHARES</w:t>
      </w:r>
    </w:p>
    <w:p w:rsidR="006B2F64" w:rsidRPr="003B4D0F" w:rsidRDefault="006B2F64" w:rsidP="00433EE5">
      <w:pPr>
        <w:rPr>
          <w:rFonts w:ascii="Arial" w:hAnsi="Arial" w:cs="Arial"/>
          <w:bCs/>
          <w:sz w:val="23"/>
          <w:szCs w:val="23"/>
        </w:rPr>
      </w:pPr>
    </w:p>
    <w:p w:rsidR="006B2F64" w:rsidRPr="003B4D0F" w:rsidRDefault="006B2F64" w:rsidP="006B2F64">
      <w:pPr>
        <w:spacing w:after="240"/>
        <w:rPr>
          <w:rFonts w:ascii="Arial" w:hAnsi="Arial" w:cs="Arial"/>
          <w:sz w:val="23"/>
          <w:szCs w:val="23"/>
        </w:rPr>
      </w:pPr>
      <w:r w:rsidRPr="003B4D0F">
        <w:rPr>
          <w:rFonts w:ascii="Arial" w:hAnsi="Arial" w:cs="Arial"/>
          <w:sz w:val="23"/>
          <w:szCs w:val="23"/>
        </w:rPr>
        <w:t>There was produced to the Meeting letters of application for the issue</w:t>
      </w:r>
      <w:r w:rsidR="004D6174" w:rsidRPr="003B4D0F">
        <w:rPr>
          <w:rFonts w:ascii="Arial" w:hAnsi="Arial" w:cs="Arial"/>
          <w:sz w:val="23"/>
          <w:szCs w:val="23"/>
        </w:rPr>
        <w:t xml:space="preserve"> </w:t>
      </w:r>
      <w:r w:rsidRPr="003B4D0F">
        <w:rPr>
          <w:rFonts w:ascii="Arial" w:hAnsi="Arial" w:cs="Arial"/>
          <w:sz w:val="23"/>
          <w:szCs w:val="23"/>
        </w:rPr>
        <w:t xml:space="preserve">at a premium of </w:t>
      </w:r>
      <w:bookmarkStart w:id="0" w:name="Text8"/>
      <w:r w:rsidR="00BA4BB7" w:rsidRPr="003B4D0F">
        <w:rPr>
          <w:rFonts w:ascii="Arial" w:hAnsi="Arial" w:cs="Arial"/>
          <w:sz w:val="23"/>
          <w:szCs w:val="23"/>
        </w:rPr>
        <w:t>£1.05</w:t>
      </w:r>
      <w:bookmarkEnd w:id="0"/>
      <w:r w:rsidR="00116C75">
        <w:rPr>
          <w:rFonts w:ascii="Arial" w:hAnsi="Arial" w:cs="Arial"/>
          <w:sz w:val="23"/>
          <w:szCs w:val="23"/>
        </w:rPr>
        <w:t>318</w:t>
      </w:r>
      <w:r w:rsidRPr="003B4D0F">
        <w:rPr>
          <w:rFonts w:ascii="Arial" w:hAnsi="Arial" w:cs="Arial"/>
          <w:sz w:val="23"/>
          <w:szCs w:val="23"/>
        </w:rPr>
        <w:t xml:space="preserve"> per share of </w:t>
      </w:r>
      <w:r w:rsidR="00BA4BB7" w:rsidRPr="003B4D0F">
        <w:rPr>
          <w:rFonts w:ascii="Arial" w:hAnsi="Arial" w:cs="Arial"/>
          <w:sz w:val="23"/>
          <w:szCs w:val="23"/>
        </w:rPr>
        <w:t xml:space="preserve">preference </w:t>
      </w:r>
      <w:r w:rsidR="004D6174" w:rsidRPr="003B4D0F">
        <w:rPr>
          <w:rFonts w:ascii="Arial" w:hAnsi="Arial" w:cs="Arial"/>
          <w:sz w:val="23"/>
          <w:szCs w:val="23"/>
        </w:rPr>
        <w:t>s</w:t>
      </w:r>
      <w:r w:rsidRPr="003B4D0F">
        <w:rPr>
          <w:rFonts w:ascii="Arial" w:hAnsi="Arial" w:cs="Arial"/>
          <w:sz w:val="23"/>
          <w:szCs w:val="23"/>
        </w:rPr>
        <w:t>h</w:t>
      </w:r>
      <w:r w:rsidR="00950A42" w:rsidRPr="003B4D0F">
        <w:rPr>
          <w:rFonts w:ascii="Arial" w:hAnsi="Arial" w:cs="Arial"/>
          <w:sz w:val="23"/>
          <w:szCs w:val="23"/>
        </w:rPr>
        <w:t>ares in the Company as follows:</w:t>
      </w:r>
    </w:p>
    <w:p w:rsidR="006B2F64" w:rsidRPr="003B4D0F" w:rsidRDefault="006B2F64" w:rsidP="006B2F64">
      <w:pPr>
        <w:tabs>
          <w:tab w:val="left" w:pos="3402"/>
        </w:tabs>
        <w:ind w:left="720"/>
        <w:rPr>
          <w:rFonts w:ascii="Arial" w:hAnsi="Arial" w:cs="Arial"/>
          <w:b/>
          <w:sz w:val="23"/>
          <w:szCs w:val="23"/>
        </w:rPr>
      </w:pPr>
      <w:r w:rsidRPr="003B4D0F">
        <w:rPr>
          <w:rFonts w:ascii="Arial" w:hAnsi="Arial" w:cs="Arial"/>
          <w:b/>
          <w:sz w:val="23"/>
          <w:szCs w:val="23"/>
        </w:rPr>
        <w:lastRenderedPageBreak/>
        <w:t>Applicant</w:t>
      </w:r>
      <w:r w:rsidRPr="003B4D0F">
        <w:rPr>
          <w:rFonts w:ascii="Arial" w:hAnsi="Arial" w:cs="Arial"/>
          <w:sz w:val="23"/>
          <w:szCs w:val="23"/>
        </w:rPr>
        <w:tab/>
      </w:r>
      <w:r w:rsidRPr="003B4D0F">
        <w:rPr>
          <w:rFonts w:ascii="Arial" w:hAnsi="Arial" w:cs="Arial"/>
          <w:b/>
          <w:sz w:val="23"/>
          <w:szCs w:val="23"/>
        </w:rPr>
        <w:t>No of Shares</w:t>
      </w:r>
    </w:p>
    <w:p w:rsidR="006B2F64" w:rsidRPr="003B4D0F" w:rsidRDefault="00BA4BB7" w:rsidP="006B2F64">
      <w:pPr>
        <w:tabs>
          <w:tab w:val="left" w:pos="3402"/>
        </w:tabs>
        <w:ind w:left="720"/>
        <w:rPr>
          <w:rFonts w:ascii="Arial" w:hAnsi="Arial" w:cs="Arial"/>
          <w:sz w:val="23"/>
          <w:szCs w:val="23"/>
        </w:rPr>
      </w:pPr>
      <w:r w:rsidRPr="003B4D0F">
        <w:rPr>
          <w:rFonts w:ascii="Arial" w:hAnsi="Arial" w:cs="Arial"/>
          <w:sz w:val="23"/>
          <w:szCs w:val="23"/>
        </w:rPr>
        <w:t>SDD Pension Scheme</w:t>
      </w:r>
      <w:r w:rsidR="006B2F64" w:rsidRPr="003B4D0F">
        <w:rPr>
          <w:rFonts w:ascii="Arial" w:hAnsi="Arial" w:cs="Arial"/>
          <w:sz w:val="23"/>
          <w:szCs w:val="23"/>
        </w:rPr>
        <w:tab/>
      </w:r>
      <w:r w:rsidRPr="003B4D0F">
        <w:rPr>
          <w:rFonts w:ascii="Arial" w:hAnsi="Arial" w:cs="Arial"/>
          <w:sz w:val="23"/>
          <w:szCs w:val="23"/>
        </w:rPr>
        <w:t>150000</w:t>
      </w:r>
    </w:p>
    <w:p w:rsidR="00BA4BB7" w:rsidRPr="003B4D0F" w:rsidRDefault="00BA4BB7" w:rsidP="004D6174">
      <w:pPr>
        <w:tabs>
          <w:tab w:val="left" w:pos="7605"/>
        </w:tabs>
        <w:ind w:left="720"/>
        <w:rPr>
          <w:rFonts w:ascii="Arial" w:hAnsi="Arial" w:cs="Arial"/>
          <w:sz w:val="23"/>
          <w:szCs w:val="23"/>
        </w:rPr>
      </w:pPr>
    </w:p>
    <w:p w:rsidR="00BA4BB7" w:rsidRPr="003B4D0F" w:rsidRDefault="00BA4BB7" w:rsidP="004D6174">
      <w:pPr>
        <w:tabs>
          <w:tab w:val="left" w:pos="7605"/>
        </w:tabs>
        <w:ind w:left="720"/>
        <w:rPr>
          <w:rFonts w:ascii="Arial" w:hAnsi="Arial" w:cs="Arial"/>
          <w:sz w:val="23"/>
          <w:szCs w:val="23"/>
        </w:rPr>
      </w:pPr>
    </w:p>
    <w:p w:rsidR="004D6174" w:rsidRPr="003B4D0F" w:rsidRDefault="004D6174" w:rsidP="004D6174">
      <w:pPr>
        <w:tabs>
          <w:tab w:val="left" w:pos="7605"/>
        </w:tabs>
        <w:ind w:left="720"/>
        <w:rPr>
          <w:rFonts w:ascii="Arial" w:hAnsi="Arial" w:cs="Arial"/>
          <w:sz w:val="23"/>
          <w:szCs w:val="23"/>
        </w:rPr>
      </w:pPr>
      <w:r w:rsidRPr="003B4D0F">
        <w:rPr>
          <w:rFonts w:ascii="Arial" w:hAnsi="Arial" w:cs="Arial"/>
          <w:sz w:val="23"/>
          <w:szCs w:val="23"/>
        </w:rPr>
        <w:tab/>
      </w:r>
    </w:p>
    <w:p w:rsidR="004D6174" w:rsidRPr="003B4D0F" w:rsidRDefault="004D6174" w:rsidP="004D6174">
      <w:pPr>
        <w:tabs>
          <w:tab w:val="left" w:pos="3402"/>
        </w:tabs>
        <w:ind w:left="720"/>
        <w:rPr>
          <w:rFonts w:ascii="Arial" w:hAnsi="Arial" w:cs="Arial"/>
          <w:sz w:val="23"/>
          <w:szCs w:val="23"/>
        </w:rPr>
      </w:pPr>
    </w:p>
    <w:p w:rsidR="006B2F64" w:rsidRPr="003B4D0F" w:rsidRDefault="006B2F64" w:rsidP="006B2F64">
      <w:pPr>
        <w:rPr>
          <w:rFonts w:ascii="Arial" w:hAnsi="Arial" w:cs="Arial"/>
          <w:sz w:val="23"/>
          <w:szCs w:val="23"/>
        </w:rPr>
      </w:pPr>
      <w:r w:rsidRPr="003B4D0F">
        <w:rPr>
          <w:rFonts w:ascii="Arial" w:hAnsi="Arial" w:cs="Arial"/>
          <w:sz w:val="23"/>
          <w:szCs w:val="23"/>
        </w:rPr>
        <w:t>It was reported that the subscription mon</w:t>
      </w:r>
      <w:r w:rsidR="004D6174" w:rsidRPr="003B4D0F">
        <w:rPr>
          <w:rFonts w:ascii="Arial" w:hAnsi="Arial" w:cs="Arial"/>
          <w:sz w:val="23"/>
          <w:szCs w:val="23"/>
        </w:rPr>
        <w:t>ies</w:t>
      </w:r>
      <w:r w:rsidRPr="003B4D0F">
        <w:rPr>
          <w:rFonts w:ascii="Arial" w:hAnsi="Arial" w:cs="Arial"/>
          <w:sz w:val="23"/>
          <w:szCs w:val="23"/>
        </w:rPr>
        <w:t xml:space="preserve"> had been received.  IT WAS RESOLVED that such applications be accepted; that the applicants be registered in the register of members; that such shares be allotted and issued in accordance with such applications; that the necessary share certificates be executed and issued accordingly; and that </w:t>
      </w:r>
      <w:r w:rsidRPr="003B4D0F">
        <w:rPr>
          <w:rFonts w:ascii="Arial" w:hAnsi="Arial" w:cs="Arial"/>
          <w:color w:val="000000"/>
          <w:sz w:val="23"/>
          <w:szCs w:val="23"/>
        </w:rPr>
        <w:t xml:space="preserve">the </w:t>
      </w:r>
      <w:r w:rsidR="004D6174" w:rsidRPr="003B4D0F">
        <w:rPr>
          <w:rFonts w:ascii="Arial" w:hAnsi="Arial" w:cs="Arial"/>
          <w:sz w:val="23"/>
          <w:szCs w:val="23"/>
        </w:rPr>
        <w:t xml:space="preserve">subscription monies </w:t>
      </w:r>
      <w:r w:rsidRPr="003B4D0F">
        <w:rPr>
          <w:rFonts w:ascii="Arial" w:hAnsi="Arial" w:cs="Arial"/>
          <w:color w:val="000000"/>
          <w:sz w:val="23"/>
          <w:szCs w:val="23"/>
        </w:rPr>
        <w:t>be used to finance the purchase of own shares authorised by the Written Resolution</w:t>
      </w:r>
      <w:r w:rsidR="00BA4BB7" w:rsidRPr="003B4D0F">
        <w:rPr>
          <w:rFonts w:ascii="Arial" w:hAnsi="Arial" w:cs="Arial"/>
          <w:color w:val="000000"/>
          <w:sz w:val="23"/>
          <w:szCs w:val="23"/>
        </w:rPr>
        <w:t>.</w:t>
      </w:r>
    </w:p>
    <w:p w:rsidR="006B2F64" w:rsidRPr="003B4D0F" w:rsidRDefault="006B2F64" w:rsidP="00433EE5">
      <w:pPr>
        <w:rPr>
          <w:rFonts w:ascii="Arial" w:hAnsi="Arial" w:cs="Arial"/>
          <w:bCs/>
          <w:sz w:val="23"/>
          <w:szCs w:val="23"/>
        </w:rPr>
      </w:pPr>
    </w:p>
    <w:p w:rsidR="006B2F64" w:rsidRPr="003B4D0F" w:rsidRDefault="006B2F64" w:rsidP="00433EE5">
      <w:pPr>
        <w:rPr>
          <w:rFonts w:ascii="Arial" w:hAnsi="Arial" w:cs="Arial"/>
          <w:bCs/>
          <w:sz w:val="23"/>
          <w:szCs w:val="23"/>
        </w:rPr>
      </w:pPr>
    </w:p>
    <w:p w:rsidR="00433EE5" w:rsidRPr="003B4D0F" w:rsidRDefault="006B2F64" w:rsidP="00433EE5">
      <w:pPr>
        <w:rPr>
          <w:rFonts w:ascii="Arial" w:hAnsi="Arial" w:cs="Arial"/>
          <w:bCs/>
          <w:sz w:val="23"/>
          <w:szCs w:val="23"/>
        </w:rPr>
      </w:pPr>
      <w:r w:rsidRPr="003B4D0F">
        <w:rPr>
          <w:rFonts w:ascii="Arial" w:hAnsi="Arial" w:cs="Arial"/>
          <w:bCs/>
          <w:sz w:val="23"/>
          <w:szCs w:val="23"/>
        </w:rPr>
        <w:t xml:space="preserve">9. </w:t>
      </w:r>
      <w:r w:rsidR="00433EE5" w:rsidRPr="003B4D0F">
        <w:rPr>
          <w:rFonts w:ascii="Arial" w:hAnsi="Arial" w:cs="Arial"/>
          <w:bCs/>
          <w:sz w:val="23"/>
          <w:szCs w:val="23"/>
        </w:rPr>
        <w:t>FILING</w:t>
      </w:r>
    </w:p>
    <w:p w:rsidR="00433EE5" w:rsidRPr="003B4D0F" w:rsidRDefault="00433EE5" w:rsidP="00433EE5">
      <w:pPr>
        <w:rPr>
          <w:rFonts w:ascii="Arial" w:hAnsi="Arial" w:cs="Arial"/>
          <w:sz w:val="23"/>
          <w:szCs w:val="23"/>
        </w:rPr>
      </w:pPr>
    </w:p>
    <w:p w:rsidR="006842F2" w:rsidRPr="003B4D0F" w:rsidRDefault="00433EE5" w:rsidP="002C0127">
      <w:pPr>
        <w:rPr>
          <w:rFonts w:ascii="Arial" w:hAnsi="Arial" w:cs="Arial"/>
          <w:sz w:val="23"/>
          <w:szCs w:val="23"/>
        </w:rPr>
      </w:pPr>
      <w:r w:rsidRPr="003B4D0F">
        <w:rPr>
          <w:rFonts w:ascii="Arial" w:hAnsi="Arial" w:cs="Arial"/>
          <w:sz w:val="23"/>
          <w:szCs w:val="23"/>
        </w:rPr>
        <w:t>The chairman</w:t>
      </w:r>
      <w:r w:rsidR="00BA4BB7" w:rsidRPr="003B4D0F">
        <w:rPr>
          <w:rFonts w:ascii="Arial" w:hAnsi="Arial" w:cs="Arial"/>
          <w:sz w:val="23"/>
          <w:szCs w:val="23"/>
        </w:rPr>
        <w:t xml:space="preserve"> shall the Directors to </w:t>
      </w:r>
      <w:r w:rsidR="006842F2" w:rsidRPr="003B4D0F">
        <w:rPr>
          <w:rFonts w:ascii="Arial" w:hAnsi="Arial" w:cs="Arial"/>
          <w:sz w:val="23"/>
          <w:szCs w:val="23"/>
        </w:rPr>
        <w:t>:</w:t>
      </w:r>
    </w:p>
    <w:p w:rsidR="0041019B" w:rsidRPr="003B4D0F" w:rsidRDefault="0041019B" w:rsidP="0041019B">
      <w:pPr>
        <w:pStyle w:val="BodyText"/>
        <w:spacing w:after="0" w:line="240" w:lineRule="auto"/>
        <w:ind w:left="720"/>
        <w:jc w:val="left"/>
        <w:rPr>
          <w:rFonts w:ascii="Arial" w:hAnsi="Arial" w:cs="Arial"/>
          <w:color w:val="000000"/>
          <w:sz w:val="23"/>
          <w:szCs w:val="23"/>
        </w:rPr>
      </w:pPr>
    </w:p>
    <w:p w:rsidR="006842F2" w:rsidRPr="003B4D0F" w:rsidRDefault="0041019B" w:rsidP="006842F2">
      <w:pPr>
        <w:pStyle w:val="BodyText"/>
        <w:numPr>
          <w:ilvl w:val="0"/>
          <w:numId w:val="12"/>
        </w:numPr>
        <w:spacing w:after="0" w:line="240" w:lineRule="auto"/>
        <w:jc w:val="left"/>
        <w:rPr>
          <w:rFonts w:ascii="Arial" w:hAnsi="Arial" w:cs="Arial"/>
          <w:color w:val="000000"/>
          <w:sz w:val="23"/>
          <w:szCs w:val="23"/>
        </w:rPr>
      </w:pPr>
      <w:r w:rsidRPr="003B4D0F">
        <w:rPr>
          <w:rFonts w:ascii="Arial" w:hAnsi="Arial" w:cs="Arial"/>
          <w:color w:val="000000"/>
          <w:sz w:val="23"/>
          <w:szCs w:val="23"/>
        </w:rPr>
        <w:t>c</w:t>
      </w:r>
      <w:r w:rsidR="006842F2" w:rsidRPr="003B4D0F">
        <w:rPr>
          <w:rFonts w:ascii="Arial" w:hAnsi="Arial" w:cs="Arial"/>
          <w:color w:val="000000"/>
          <w:sz w:val="23"/>
          <w:szCs w:val="23"/>
        </w:rPr>
        <w:t>omplete and submit Form SH03 to HM Revenue &amp; Customs Stamp Office with a chequ</w:t>
      </w:r>
      <w:r w:rsidRPr="003B4D0F">
        <w:rPr>
          <w:rFonts w:ascii="Arial" w:hAnsi="Arial" w:cs="Arial"/>
          <w:color w:val="000000"/>
          <w:sz w:val="23"/>
          <w:szCs w:val="23"/>
        </w:rPr>
        <w:t>e for the required stamp duty;</w:t>
      </w:r>
    </w:p>
    <w:p w:rsidR="0041019B" w:rsidRPr="003B4D0F" w:rsidRDefault="0041019B" w:rsidP="0041019B">
      <w:pPr>
        <w:pStyle w:val="BodyText"/>
        <w:spacing w:after="0" w:line="240" w:lineRule="auto"/>
        <w:ind w:left="720"/>
        <w:jc w:val="left"/>
        <w:rPr>
          <w:rFonts w:ascii="Arial" w:hAnsi="Arial" w:cs="Arial"/>
          <w:color w:val="000000"/>
          <w:sz w:val="23"/>
          <w:szCs w:val="23"/>
        </w:rPr>
      </w:pPr>
    </w:p>
    <w:p w:rsidR="006842F2" w:rsidRPr="003B4D0F" w:rsidRDefault="0041019B" w:rsidP="006842F2">
      <w:pPr>
        <w:pStyle w:val="BodyText"/>
        <w:numPr>
          <w:ilvl w:val="0"/>
          <w:numId w:val="12"/>
        </w:numPr>
        <w:spacing w:after="0" w:line="240" w:lineRule="auto"/>
        <w:jc w:val="left"/>
        <w:rPr>
          <w:rFonts w:ascii="Arial" w:hAnsi="Arial" w:cs="Arial"/>
          <w:color w:val="000000"/>
          <w:sz w:val="23"/>
          <w:szCs w:val="23"/>
        </w:rPr>
      </w:pPr>
      <w:r w:rsidRPr="003B4D0F">
        <w:rPr>
          <w:rFonts w:ascii="Arial" w:hAnsi="Arial" w:cs="Arial"/>
          <w:color w:val="000000"/>
          <w:sz w:val="23"/>
          <w:szCs w:val="23"/>
        </w:rPr>
        <w:t>o</w:t>
      </w:r>
      <w:r w:rsidR="006842F2" w:rsidRPr="003B4D0F">
        <w:rPr>
          <w:rFonts w:ascii="Arial" w:hAnsi="Arial" w:cs="Arial"/>
          <w:color w:val="000000"/>
          <w:sz w:val="23"/>
          <w:szCs w:val="23"/>
        </w:rPr>
        <w:t>nce Form SH03 has been stamped and returned to the Company, arrange for it to be filed at Companies House within 28 days of the purchase</w:t>
      </w:r>
      <w:r w:rsidRPr="003B4D0F">
        <w:rPr>
          <w:rFonts w:ascii="Arial" w:hAnsi="Arial" w:cs="Arial"/>
          <w:color w:val="000000"/>
          <w:sz w:val="23"/>
          <w:szCs w:val="23"/>
        </w:rPr>
        <w:t xml:space="preserve"> of own shares;</w:t>
      </w:r>
    </w:p>
    <w:p w:rsidR="0041019B" w:rsidRPr="003B4D0F" w:rsidRDefault="0041019B" w:rsidP="0041019B">
      <w:pPr>
        <w:pStyle w:val="BodyText"/>
        <w:spacing w:after="0" w:line="240" w:lineRule="auto"/>
        <w:jc w:val="left"/>
        <w:rPr>
          <w:rFonts w:ascii="Arial" w:hAnsi="Arial" w:cs="Arial"/>
          <w:color w:val="000000"/>
          <w:sz w:val="23"/>
          <w:szCs w:val="23"/>
        </w:rPr>
      </w:pPr>
    </w:p>
    <w:p w:rsidR="0041019B" w:rsidRPr="003B4D0F" w:rsidRDefault="0041019B" w:rsidP="006842F2">
      <w:pPr>
        <w:pStyle w:val="BodyText"/>
        <w:numPr>
          <w:ilvl w:val="0"/>
          <w:numId w:val="12"/>
        </w:numPr>
        <w:spacing w:after="0" w:line="240" w:lineRule="auto"/>
        <w:jc w:val="left"/>
        <w:rPr>
          <w:rFonts w:ascii="Arial" w:hAnsi="Arial" w:cs="Arial"/>
          <w:color w:val="000000"/>
          <w:sz w:val="23"/>
          <w:szCs w:val="23"/>
        </w:rPr>
      </w:pPr>
      <w:r w:rsidRPr="003B4D0F">
        <w:rPr>
          <w:rFonts w:ascii="Arial" w:hAnsi="Arial" w:cs="Arial"/>
          <w:color w:val="000000"/>
          <w:sz w:val="23"/>
          <w:szCs w:val="23"/>
        </w:rPr>
        <w:t>a</w:t>
      </w:r>
      <w:r w:rsidR="006842F2" w:rsidRPr="003B4D0F">
        <w:rPr>
          <w:rFonts w:ascii="Arial" w:hAnsi="Arial" w:cs="Arial"/>
          <w:color w:val="000000"/>
          <w:sz w:val="23"/>
          <w:szCs w:val="23"/>
        </w:rPr>
        <w:t xml:space="preserve">rrange for a copy of the </w:t>
      </w:r>
      <w:r w:rsidR="00BA45DA" w:rsidRPr="003B4D0F">
        <w:rPr>
          <w:rFonts w:ascii="Arial" w:hAnsi="Arial" w:cs="Arial"/>
          <w:color w:val="000000"/>
          <w:sz w:val="23"/>
          <w:szCs w:val="23"/>
        </w:rPr>
        <w:t>Contract to Purchase</w:t>
      </w:r>
      <w:r w:rsidR="006842F2" w:rsidRPr="003B4D0F">
        <w:rPr>
          <w:rFonts w:ascii="Arial" w:hAnsi="Arial" w:cs="Arial"/>
          <w:color w:val="000000"/>
          <w:sz w:val="23"/>
          <w:szCs w:val="23"/>
        </w:rPr>
        <w:t xml:space="preserve"> to be kept available for inspection at the Company’s registered office for ten years from the</w:t>
      </w:r>
      <w:r w:rsidRPr="003B4D0F">
        <w:rPr>
          <w:rFonts w:ascii="Arial" w:hAnsi="Arial" w:cs="Arial"/>
          <w:color w:val="000000"/>
          <w:sz w:val="23"/>
          <w:szCs w:val="23"/>
        </w:rPr>
        <w:t xml:space="preserve"> date of purchase of own shares</w:t>
      </w:r>
      <w:r w:rsidR="0087129C" w:rsidRPr="003B4D0F">
        <w:rPr>
          <w:rFonts w:ascii="Arial" w:hAnsi="Arial" w:cs="Arial"/>
          <w:color w:val="000000"/>
          <w:sz w:val="23"/>
          <w:szCs w:val="23"/>
        </w:rPr>
        <w:t>[</w:t>
      </w:r>
      <w:r w:rsidRPr="003B4D0F">
        <w:rPr>
          <w:rFonts w:ascii="Arial" w:hAnsi="Arial" w:cs="Arial"/>
          <w:color w:val="000000"/>
          <w:sz w:val="23"/>
          <w:szCs w:val="23"/>
        </w:rPr>
        <w:t>; and</w:t>
      </w:r>
    </w:p>
    <w:p w:rsidR="0041019B" w:rsidRPr="003B4D0F" w:rsidRDefault="0041019B" w:rsidP="0041019B">
      <w:pPr>
        <w:pStyle w:val="BodyText"/>
        <w:spacing w:after="0" w:line="240" w:lineRule="auto"/>
        <w:jc w:val="left"/>
        <w:rPr>
          <w:rFonts w:ascii="Arial" w:hAnsi="Arial" w:cs="Arial"/>
          <w:color w:val="000000"/>
          <w:sz w:val="23"/>
          <w:szCs w:val="23"/>
        </w:rPr>
      </w:pPr>
    </w:p>
    <w:p w:rsidR="006842F2" w:rsidRPr="003B4D0F" w:rsidRDefault="0041019B" w:rsidP="006842F2">
      <w:pPr>
        <w:pStyle w:val="BodyText"/>
        <w:numPr>
          <w:ilvl w:val="0"/>
          <w:numId w:val="12"/>
        </w:numPr>
        <w:spacing w:after="0" w:line="240" w:lineRule="auto"/>
        <w:jc w:val="left"/>
        <w:rPr>
          <w:rFonts w:ascii="Arial" w:hAnsi="Arial" w:cs="Arial"/>
          <w:color w:val="000000"/>
          <w:sz w:val="23"/>
          <w:szCs w:val="23"/>
        </w:rPr>
      </w:pPr>
      <w:r w:rsidRPr="003B4D0F">
        <w:rPr>
          <w:rFonts w:ascii="Arial" w:hAnsi="Arial" w:cs="Arial"/>
          <w:color w:val="000000"/>
          <w:sz w:val="23"/>
          <w:szCs w:val="23"/>
        </w:rPr>
        <w:t>c</w:t>
      </w:r>
      <w:r w:rsidR="006842F2" w:rsidRPr="003B4D0F">
        <w:rPr>
          <w:rFonts w:ascii="Arial" w:hAnsi="Arial" w:cs="Arial"/>
          <w:color w:val="000000"/>
          <w:sz w:val="23"/>
          <w:szCs w:val="23"/>
        </w:rPr>
        <w:t>omplete and file Form SH06 (Notice of Cancellation of Shares) at Companies House within 28 days of the purchase of own shares</w:t>
      </w:r>
      <w:r w:rsidR="0087129C" w:rsidRPr="003B4D0F">
        <w:rPr>
          <w:rFonts w:ascii="Arial" w:hAnsi="Arial" w:cs="Arial"/>
          <w:color w:val="000000"/>
          <w:sz w:val="23"/>
          <w:szCs w:val="23"/>
        </w:rPr>
        <w:t>]</w:t>
      </w:r>
      <w:r w:rsidR="0087129C" w:rsidRPr="003B4D0F">
        <w:rPr>
          <w:rStyle w:val="FootnoteReference"/>
          <w:rFonts w:ascii="Arial" w:hAnsi="Arial" w:cs="Arial"/>
          <w:color w:val="000000"/>
          <w:sz w:val="23"/>
          <w:szCs w:val="23"/>
        </w:rPr>
        <w:footnoteReference w:id="1"/>
      </w:r>
      <w:r w:rsidR="006842F2" w:rsidRPr="003B4D0F">
        <w:rPr>
          <w:rFonts w:ascii="Arial" w:hAnsi="Arial" w:cs="Arial"/>
          <w:color w:val="000000"/>
          <w:sz w:val="23"/>
          <w:szCs w:val="23"/>
        </w:rPr>
        <w:t>.</w:t>
      </w:r>
    </w:p>
    <w:p w:rsidR="00433EE5" w:rsidRPr="003B4D0F" w:rsidRDefault="00433EE5" w:rsidP="00433EE5">
      <w:pPr>
        <w:rPr>
          <w:rFonts w:ascii="Arial" w:hAnsi="Arial" w:cs="Arial"/>
          <w:color w:val="000000"/>
          <w:sz w:val="23"/>
          <w:szCs w:val="23"/>
        </w:rPr>
      </w:pPr>
    </w:p>
    <w:p w:rsidR="00325AAA" w:rsidRPr="003B4D0F" w:rsidRDefault="00325AAA" w:rsidP="00325AAA">
      <w:pPr>
        <w:widowControl/>
        <w:tabs>
          <w:tab w:val="left" w:pos="720"/>
        </w:tabs>
        <w:rPr>
          <w:rFonts w:ascii="Arial" w:hAnsi="Arial" w:cs="Arial"/>
          <w:color w:val="000000"/>
          <w:sz w:val="23"/>
          <w:szCs w:val="23"/>
        </w:rPr>
      </w:pPr>
    </w:p>
    <w:p w:rsidR="006842F2" w:rsidRPr="003B4D0F" w:rsidRDefault="006B2F64" w:rsidP="006842F2">
      <w:pPr>
        <w:rPr>
          <w:rFonts w:ascii="Arial" w:hAnsi="Arial" w:cs="Arial"/>
          <w:bCs/>
          <w:sz w:val="23"/>
          <w:szCs w:val="23"/>
        </w:rPr>
      </w:pPr>
      <w:r w:rsidRPr="003B4D0F">
        <w:rPr>
          <w:rFonts w:ascii="Arial" w:hAnsi="Arial" w:cs="Arial"/>
          <w:bCs/>
          <w:sz w:val="23"/>
          <w:szCs w:val="23"/>
        </w:rPr>
        <w:t>10</w:t>
      </w:r>
      <w:r w:rsidR="006842F2" w:rsidRPr="003B4D0F">
        <w:rPr>
          <w:rFonts w:ascii="Arial" w:hAnsi="Arial" w:cs="Arial"/>
          <w:bCs/>
          <w:sz w:val="23"/>
          <w:szCs w:val="23"/>
        </w:rPr>
        <w:t xml:space="preserve">. CLOSE </w:t>
      </w:r>
    </w:p>
    <w:p w:rsidR="006842F2" w:rsidRPr="003B4D0F" w:rsidRDefault="006842F2" w:rsidP="006842F2">
      <w:pPr>
        <w:rPr>
          <w:rFonts w:ascii="Arial" w:hAnsi="Arial" w:cs="Arial"/>
          <w:bCs/>
          <w:sz w:val="23"/>
          <w:szCs w:val="23"/>
        </w:rPr>
      </w:pPr>
    </w:p>
    <w:p w:rsidR="006842F2" w:rsidRPr="003B4D0F" w:rsidRDefault="006842F2" w:rsidP="006842F2">
      <w:pPr>
        <w:rPr>
          <w:rFonts w:ascii="Arial" w:hAnsi="Arial" w:cs="Arial"/>
          <w:sz w:val="23"/>
          <w:szCs w:val="23"/>
        </w:rPr>
      </w:pPr>
      <w:r w:rsidRPr="003B4D0F">
        <w:rPr>
          <w:rFonts w:ascii="Arial" w:hAnsi="Arial" w:cs="Arial"/>
          <w:sz w:val="23"/>
          <w:szCs w:val="23"/>
        </w:rPr>
        <w:t xml:space="preserve">There was no further business and therefore the chairman declared that the meeting was closed. </w:t>
      </w:r>
    </w:p>
    <w:p w:rsidR="006842F2" w:rsidRPr="003B4D0F" w:rsidRDefault="006842F2" w:rsidP="006842F2">
      <w:pPr>
        <w:rPr>
          <w:rFonts w:ascii="Arial" w:hAnsi="Arial" w:cs="Arial"/>
          <w:sz w:val="23"/>
          <w:szCs w:val="23"/>
        </w:rPr>
      </w:pPr>
    </w:p>
    <w:p w:rsidR="006842F2" w:rsidRPr="003B4D0F" w:rsidRDefault="006842F2" w:rsidP="006842F2">
      <w:pPr>
        <w:rPr>
          <w:rFonts w:ascii="Arial" w:hAnsi="Arial" w:cs="Arial"/>
          <w:sz w:val="23"/>
          <w:szCs w:val="23"/>
        </w:rPr>
      </w:pPr>
    </w:p>
    <w:p w:rsidR="006842F2" w:rsidRPr="003B4D0F" w:rsidRDefault="006842F2" w:rsidP="006842F2">
      <w:pPr>
        <w:rPr>
          <w:rFonts w:ascii="Arial" w:hAnsi="Arial" w:cs="Arial"/>
          <w:sz w:val="23"/>
          <w:szCs w:val="23"/>
        </w:rPr>
      </w:pPr>
      <w:r w:rsidRPr="003B4D0F">
        <w:rPr>
          <w:rFonts w:ascii="Arial" w:hAnsi="Arial" w:cs="Arial"/>
          <w:sz w:val="23"/>
          <w:szCs w:val="23"/>
        </w:rPr>
        <w:t>.............................................</w:t>
      </w:r>
    </w:p>
    <w:p w:rsidR="006842F2" w:rsidRPr="003B4D0F" w:rsidRDefault="006842F2" w:rsidP="006842F2">
      <w:pPr>
        <w:rPr>
          <w:rFonts w:ascii="Arial" w:hAnsi="Arial" w:cs="Arial"/>
          <w:sz w:val="23"/>
          <w:szCs w:val="23"/>
        </w:rPr>
      </w:pPr>
      <w:r w:rsidRPr="003B4D0F">
        <w:rPr>
          <w:rFonts w:ascii="Arial" w:hAnsi="Arial" w:cs="Arial"/>
          <w:sz w:val="23"/>
          <w:szCs w:val="23"/>
        </w:rPr>
        <w:t>Director</w:t>
      </w:r>
    </w:p>
    <w:sectPr w:rsidR="006842F2" w:rsidRPr="003B4D0F">
      <w:pgSz w:w="11907"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D54" w:rsidRDefault="00A02D54">
      <w:r>
        <w:separator/>
      </w:r>
    </w:p>
  </w:endnote>
  <w:endnote w:type="continuationSeparator" w:id="0">
    <w:p w:rsidR="00A02D54" w:rsidRDefault="00A0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D54" w:rsidRDefault="00A02D54">
      <w:r>
        <w:separator/>
      </w:r>
    </w:p>
  </w:footnote>
  <w:footnote w:type="continuationSeparator" w:id="0">
    <w:p w:rsidR="00A02D54" w:rsidRDefault="00A02D54">
      <w:r>
        <w:continuationSeparator/>
      </w:r>
    </w:p>
  </w:footnote>
  <w:footnote w:id="1">
    <w:p w:rsidR="00A02D54" w:rsidRDefault="00A02D5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033"/>
    <w:multiLevelType w:val="singleLevel"/>
    <w:tmpl w:val="F5F6A22C"/>
    <w:lvl w:ilvl="0">
      <w:start w:val="4"/>
      <w:numFmt w:val="lowerLetter"/>
      <w:lvlText w:val="(%1)"/>
      <w:legacy w:legacy="1" w:legacySpace="0" w:legacyIndent="720"/>
      <w:lvlJc w:val="left"/>
      <w:pPr>
        <w:ind w:left="720" w:hanging="720"/>
      </w:pPr>
    </w:lvl>
  </w:abstractNum>
  <w:abstractNum w:abstractNumId="1">
    <w:nsid w:val="02F521AA"/>
    <w:multiLevelType w:val="hybridMultilevel"/>
    <w:tmpl w:val="27B23246"/>
    <w:lvl w:ilvl="0" w:tplc="C3F63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518F4"/>
    <w:multiLevelType w:val="hybridMultilevel"/>
    <w:tmpl w:val="A4864640"/>
    <w:lvl w:ilvl="0" w:tplc="FD7C224E">
      <w:start w:val="3"/>
      <w:numFmt w:val="lowerLetter"/>
      <w:lvlText w:val="(%1)"/>
      <w:lvlJc w:val="left"/>
      <w:pPr>
        <w:tabs>
          <w:tab w:val="num" w:pos="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F35CF2"/>
    <w:multiLevelType w:val="singleLevel"/>
    <w:tmpl w:val="E35E1C38"/>
    <w:lvl w:ilvl="0">
      <w:start w:val="3"/>
      <w:numFmt w:val="lowerLetter"/>
      <w:lvlText w:val="(%1)"/>
      <w:legacy w:legacy="1" w:legacySpace="0" w:legacyIndent="720"/>
      <w:lvlJc w:val="left"/>
      <w:pPr>
        <w:ind w:left="720" w:hanging="720"/>
      </w:pPr>
    </w:lvl>
  </w:abstractNum>
  <w:abstractNum w:abstractNumId="4">
    <w:nsid w:val="0656547F"/>
    <w:multiLevelType w:val="hybridMultilevel"/>
    <w:tmpl w:val="6A7C738A"/>
    <w:lvl w:ilvl="0" w:tplc="4B14AB70">
      <w:numFmt w:val="bullet"/>
      <w:lvlText w:val="-"/>
      <w:lvlJc w:val="left"/>
      <w:pPr>
        <w:tabs>
          <w:tab w:val="num" w:pos="720"/>
        </w:tabs>
        <w:ind w:left="72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304D33"/>
    <w:multiLevelType w:val="singleLevel"/>
    <w:tmpl w:val="D4EAD3E2"/>
    <w:lvl w:ilvl="0">
      <w:start w:val="2"/>
      <w:numFmt w:val="lowerLetter"/>
      <w:lvlText w:val="(%1)"/>
      <w:legacy w:legacy="1" w:legacySpace="0" w:legacyIndent="720"/>
      <w:lvlJc w:val="left"/>
      <w:pPr>
        <w:ind w:left="720" w:hanging="720"/>
      </w:pPr>
    </w:lvl>
  </w:abstractNum>
  <w:abstractNum w:abstractNumId="6">
    <w:nsid w:val="29C34E48"/>
    <w:multiLevelType w:val="hybridMultilevel"/>
    <w:tmpl w:val="D99A71FC"/>
    <w:lvl w:ilvl="0" w:tplc="CF1C201C">
      <w:start w:val="1"/>
      <w:numFmt w:val="lowerLetter"/>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2202E4"/>
    <w:multiLevelType w:val="hybridMultilevel"/>
    <w:tmpl w:val="1BFE547E"/>
    <w:name w:val="WW8Num22"/>
    <w:lvl w:ilvl="0" w:tplc="C3F632EE">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346D56"/>
    <w:multiLevelType w:val="multilevel"/>
    <w:tmpl w:val="33F233D0"/>
    <w:lvl w:ilvl="0">
      <w:start w:val="4"/>
      <w:numFmt w:val="lowerLetter"/>
      <w:lvlText w:val="(%1)"/>
      <w:legacy w:legacy="1" w:legacySpace="0" w:legacyIndent="720"/>
      <w:lvlJc w:val="left"/>
      <w:pPr>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781724"/>
    <w:multiLevelType w:val="hybridMultilevel"/>
    <w:tmpl w:val="0C881278"/>
    <w:lvl w:ilvl="0" w:tplc="D4EAD3E2">
      <w:start w:val="2"/>
      <w:numFmt w:val="lowerLetter"/>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352CC9"/>
    <w:multiLevelType w:val="singleLevel"/>
    <w:tmpl w:val="CF1C201C"/>
    <w:lvl w:ilvl="0">
      <w:start w:val="1"/>
      <w:numFmt w:val="lowerLetter"/>
      <w:lvlText w:val="(%1)"/>
      <w:legacy w:legacy="1" w:legacySpace="0" w:legacyIndent="720"/>
      <w:lvlJc w:val="left"/>
      <w:pPr>
        <w:ind w:left="720" w:hanging="720"/>
      </w:pPr>
    </w:lvl>
  </w:abstractNum>
  <w:abstractNum w:abstractNumId="11">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870934"/>
    <w:multiLevelType w:val="hybridMultilevel"/>
    <w:tmpl w:val="2C18F7EC"/>
    <w:lvl w:ilvl="0" w:tplc="4B14AB70">
      <w:numFmt w:val="bullet"/>
      <w:lvlText w:val="-"/>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BA1036"/>
    <w:multiLevelType w:val="hybridMultilevel"/>
    <w:tmpl w:val="354ABD5A"/>
    <w:lvl w:ilvl="0" w:tplc="C3F632EE">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5"/>
  </w:num>
  <w:num w:numId="4">
    <w:abstractNumId w:val="3"/>
  </w:num>
  <w:num w:numId="5">
    <w:abstractNumId w:val="0"/>
  </w:num>
  <w:num w:numId="6">
    <w:abstractNumId w:val="6"/>
  </w:num>
  <w:num w:numId="7">
    <w:abstractNumId w:val="9"/>
  </w:num>
  <w:num w:numId="8">
    <w:abstractNumId w:val="2"/>
  </w:num>
  <w:num w:numId="9">
    <w:abstractNumId w:val="8"/>
  </w:num>
  <w:num w:numId="10">
    <w:abstractNumId w:val="1"/>
  </w:num>
  <w:num w:numId="11">
    <w:abstractNumId w:val="7"/>
  </w:num>
  <w:num w:numId="12">
    <w:abstractNumId w:val="13"/>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25AAA"/>
    <w:rsid w:val="00001224"/>
    <w:rsid w:val="000026E7"/>
    <w:rsid w:val="00007DAB"/>
    <w:rsid w:val="0001002D"/>
    <w:rsid w:val="000162E1"/>
    <w:rsid w:val="00020C12"/>
    <w:rsid w:val="00021327"/>
    <w:rsid w:val="000224DA"/>
    <w:rsid w:val="000231CE"/>
    <w:rsid w:val="0003113E"/>
    <w:rsid w:val="00032C3C"/>
    <w:rsid w:val="00035190"/>
    <w:rsid w:val="00036E30"/>
    <w:rsid w:val="0003787C"/>
    <w:rsid w:val="000465FD"/>
    <w:rsid w:val="0004727F"/>
    <w:rsid w:val="00047B23"/>
    <w:rsid w:val="00051572"/>
    <w:rsid w:val="00055D2A"/>
    <w:rsid w:val="00066029"/>
    <w:rsid w:val="00066088"/>
    <w:rsid w:val="00067995"/>
    <w:rsid w:val="00072FD6"/>
    <w:rsid w:val="0007484C"/>
    <w:rsid w:val="00076944"/>
    <w:rsid w:val="000809A8"/>
    <w:rsid w:val="0008288E"/>
    <w:rsid w:val="00085BC2"/>
    <w:rsid w:val="0008799E"/>
    <w:rsid w:val="00097335"/>
    <w:rsid w:val="000A3CF3"/>
    <w:rsid w:val="000A73E4"/>
    <w:rsid w:val="000B0C21"/>
    <w:rsid w:val="000B22DC"/>
    <w:rsid w:val="000B430F"/>
    <w:rsid w:val="000B5926"/>
    <w:rsid w:val="000B6E14"/>
    <w:rsid w:val="000C0798"/>
    <w:rsid w:val="000C08EE"/>
    <w:rsid w:val="000C2D81"/>
    <w:rsid w:val="000D104B"/>
    <w:rsid w:val="000D12EA"/>
    <w:rsid w:val="000D382D"/>
    <w:rsid w:val="000D4006"/>
    <w:rsid w:val="000E169B"/>
    <w:rsid w:val="000E31C7"/>
    <w:rsid w:val="000E4826"/>
    <w:rsid w:val="000F2787"/>
    <w:rsid w:val="000F6BA5"/>
    <w:rsid w:val="000F7667"/>
    <w:rsid w:val="001002BB"/>
    <w:rsid w:val="00103B82"/>
    <w:rsid w:val="00104A71"/>
    <w:rsid w:val="00105887"/>
    <w:rsid w:val="00106A63"/>
    <w:rsid w:val="00107972"/>
    <w:rsid w:val="00111FA8"/>
    <w:rsid w:val="00114C0D"/>
    <w:rsid w:val="00115276"/>
    <w:rsid w:val="00115C44"/>
    <w:rsid w:val="00116C75"/>
    <w:rsid w:val="00126AE2"/>
    <w:rsid w:val="001348D2"/>
    <w:rsid w:val="0013490F"/>
    <w:rsid w:val="00134DC4"/>
    <w:rsid w:val="00137691"/>
    <w:rsid w:val="00140F4F"/>
    <w:rsid w:val="001417CB"/>
    <w:rsid w:val="00142EDB"/>
    <w:rsid w:val="001431C4"/>
    <w:rsid w:val="001438C9"/>
    <w:rsid w:val="00150220"/>
    <w:rsid w:val="00151014"/>
    <w:rsid w:val="001512C3"/>
    <w:rsid w:val="001543E8"/>
    <w:rsid w:val="001545F3"/>
    <w:rsid w:val="00160158"/>
    <w:rsid w:val="00160FE4"/>
    <w:rsid w:val="001722E6"/>
    <w:rsid w:val="00183B3D"/>
    <w:rsid w:val="00190273"/>
    <w:rsid w:val="00192E11"/>
    <w:rsid w:val="0019356C"/>
    <w:rsid w:val="001A67AC"/>
    <w:rsid w:val="001B2750"/>
    <w:rsid w:val="001B5398"/>
    <w:rsid w:val="001C276B"/>
    <w:rsid w:val="001C5DD5"/>
    <w:rsid w:val="001D0250"/>
    <w:rsid w:val="001D26F5"/>
    <w:rsid w:val="001E007D"/>
    <w:rsid w:val="001E18F6"/>
    <w:rsid w:val="001F3CE0"/>
    <w:rsid w:val="001F5CFD"/>
    <w:rsid w:val="001F6C0E"/>
    <w:rsid w:val="001F7445"/>
    <w:rsid w:val="002041F3"/>
    <w:rsid w:val="00210306"/>
    <w:rsid w:val="00212A12"/>
    <w:rsid w:val="00213A82"/>
    <w:rsid w:val="00227DD4"/>
    <w:rsid w:val="00237EC2"/>
    <w:rsid w:val="00240A8A"/>
    <w:rsid w:val="00241738"/>
    <w:rsid w:val="0024307E"/>
    <w:rsid w:val="00250BE9"/>
    <w:rsid w:val="00253BB8"/>
    <w:rsid w:val="00253BE5"/>
    <w:rsid w:val="00255D43"/>
    <w:rsid w:val="00255F31"/>
    <w:rsid w:val="00261B3B"/>
    <w:rsid w:val="00266D4F"/>
    <w:rsid w:val="002709B3"/>
    <w:rsid w:val="00270BFE"/>
    <w:rsid w:val="002722D9"/>
    <w:rsid w:val="0027278F"/>
    <w:rsid w:val="0027675C"/>
    <w:rsid w:val="0029033D"/>
    <w:rsid w:val="002A5DAA"/>
    <w:rsid w:val="002B2060"/>
    <w:rsid w:val="002B7A35"/>
    <w:rsid w:val="002C0127"/>
    <w:rsid w:val="002C0C9B"/>
    <w:rsid w:val="002C14B5"/>
    <w:rsid w:val="002D1657"/>
    <w:rsid w:val="002D329B"/>
    <w:rsid w:val="002D3B13"/>
    <w:rsid w:val="002D63CA"/>
    <w:rsid w:val="002D6559"/>
    <w:rsid w:val="002D6FF1"/>
    <w:rsid w:val="002D76AF"/>
    <w:rsid w:val="002D7BC9"/>
    <w:rsid w:val="002E1623"/>
    <w:rsid w:val="002E34F8"/>
    <w:rsid w:val="002E6EDC"/>
    <w:rsid w:val="002F1B1D"/>
    <w:rsid w:val="002F51C0"/>
    <w:rsid w:val="002F5D8C"/>
    <w:rsid w:val="00304988"/>
    <w:rsid w:val="00311B05"/>
    <w:rsid w:val="0031468D"/>
    <w:rsid w:val="00315C11"/>
    <w:rsid w:val="0031618C"/>
    <w:rsid w:val="00325AAA"/>
    <w:rsid w:val="0033145B"/>
    <w:rsid w:val="00332C27"/>
    <w:rsid w:val="00333013"/>
    <w:rsid w:val="00335A27"/>
    <w:rsid w:val="0033779E"/>
    <w:rsid w:val="00342736"/>
    <w:rsid w:val="00343ABE"/>
    <w:rsid w:val="003464CA"/>
    <w:rsid w:val="00351A21"/>
    <w:rsid w:val="00353B4C"/>
    <w:rsid w:val="00362EAC"/>
    <w:rsid w:val="003674AF"/>
    <w:rsid w:val="003674B3"/>
    <w:rsid w:val="003754F3"/>
    <w:rsid w:val="00381519"/>
    <w:rsid w:val="00384D9E"/>
    <w:rsid w:val="00385711"/>
    <w:rsid w:val="003878A9"/>
    <w:rsid w:val="00387ADC"/>
    <w:rsid w:val="00395516"/>
    <w:rsid w:val="003A6390"/>
    <w:rsid w:val="003A7BE2"/>
    <w:rsid w:val="003B004F"/>
    <w:rsid w:val="003B1162"/>
    <w:rsid w:val="003B2898"/>
    <w:rsid w:val="003B3CB5"/>
    <w:rsid w:val="003B4D0F"/>
    <w:rsid w:val="003B74FA"/>
    <w:rsid w:val="003C05A7"/>
    <w:rsid w:val="003C172F"/>
    <w:rsid w:val="003C2750"/>
    <w:rsid w:val="003C4525"/>
    <w:rsid w:val="003C4B87"/>
    <w:rsid w:val="003C551C"/>
    <w:rsid w:val="003D20FE"/>
    <w:rsid w:val="003F02A8"/>
    <w:rsid w:val="003F0D21"/>
    <w:rsid w:val="003F360F"/>
    <w:rsid w:val="003F367A"/>
    <w:rsid w:val="003F5B00"/>
    <w:rsid w:val="003F6751"/>
    <w:rsid w:val="00401D40"/>
    <w:rsid w:val="00404900"/>
    <w:rsid w:val="0040766F"/>
    <w:rsid w:val="0041019B"/>
    <w:rsid w:val="00421656"/>
    <w:rsid w:val="00431C54"/>
    <w:rsid w:val="00433490"/>
    <w:rsid w:val="00433AE7"/>
    <w:rsid w:val="00433EE5"/>
    <w:rsid w:val="004343DC"/>
    <w:rsid w:val="00440BD1"/>
    <w:rsid w:val="00443B93"/>
    <w:rsid w:val="004459A3"/>
    <w:rsid w:val="004476BF"/>
    <w:rsid w:val="004504EF"/>
    <w:rsid w:val="00456AB7"/>
    <w:rsid w:val="00465C10"/>
    <w:rsid w:val="004734EF"/>
    <w:rsid w:val="00475001"/>
    <w:rsid w:val="00476350"/>
    <w:rsid w:val="004769D0"/>
    <w:rsid w:val="004A6133"/>
    <w:rsid w:val="004C0362"/>
    <w:rsid w:val="004C587E"/>
    <w:rsid w:val="004C69E9"/>
    <w:rsid w:val="004C7ACA"/>
    <w:rsid w:val="004C7DC8"/>
    <w:rsid w:val="004D1649"/>
    <w:rsid w:val="004D24B1"/>
    <w:rsid w:val="004D2F34"/>
    <w:rsid w:val="004D41D4"/>
    <w:rsid w:val="004D6174"/>
    <w:rsid w:val="004D7717"/>
    <w:rsid w:val="004E2919"/>
    <w:rsid w:val="004F584A"/>
    <w:rsid w:val="00501453"/>
    <w:rsid w:val="00501510"/>
    <w:rsid w:val="00505ACC"/>
    <w:rsid w:val="00510121"/>
    <w:rsid w:val="00512492"/>
    <w:rsid w:val="00516C4B"/>
    <w:rsid w:val="00523AF0"/>
    <w:rsid w:val="0052471D"/>
    <w:rsid w:val="00525DDD"/>
    <w:rsid w:val="00526E67"/>
    <w:rsid w:val="00527DD1"/>
    <w:rsid w:val="00531E19"/>
    <w:rsid w:val="00532724"/>
    <w:rsid w:val="00533032"/>
    <w:rsid w:val="00535A3B"/>
    <w:rsid w:val="00550ED5"/>
    <w:rsid w:val="00551486"/>
    <w:rsid w:val="00553BFD"/>
    <w:rsid w:val="005549A0"/>
    <w:rsid w:val="0056047F"/>
    <w:rsid w:val="00561F45"/>
    <w:rsid w:val="005639E4"/>
    <w:rsid w:val="00565300"/>
    <w:rsid w:val="005659AC"/>
    <w:rsid w:val="005765FE"/>
    <w:rsid w:val="005800E5"/>
    <w:rsid w:val="00580F5D"/>
    <w:rsid w:val="00581108"/>
    <w:rsid w:val="00582C12"/>
    <w:rsid w:val="005830EA"/>
    <w:rsid w:val="0058542E"/>
    <w:rsid w:val="00587BF6"/>
    <w:rsid w:val="0059081D"/>
    <w:rsid w:val="0059136D"/>
    <w:rsid w:val="00597BC1"/>
    <w:rsid w:val="005A09DD"/>
    <w:rsid w:val="005A151E"/>
    <w:rsid w:val="005A1DCB"/>
    <w:rsid w:val="005A2010"/>
    <w:rsid w:val="005A4F98"/>
    <w:rsid w:val="005B2041"/>
    <w:rsid w:val="005B57B4"/>
    <w:rsid w:val="005B644B"/>
    <w:rsid w:val="005B6EF8"/>
    <w:rsid w:val="005C0E5B"/>
    <w:rsid w:val="005C0EAF"/>
    <w:rsid w:val="005C221E"/>
    <w:rsid w:val="005C22AB"/>
    <w:rsid w:val="005C7DEE"/>
    <w:rsid w:val="005D428B"/>
    <w:rsid w:val="005E0225"/>
    <w:rsid w:val="005E3BC3"/>
    <w:rsid w:val="005E6F0F"/>
    <w:rsid w:val="005F0EBE"/>
    <w:rsid w:val="005F2A5A"/>
    <w:rsid w:val="005F59E0"/>
    <w:rsid w:val="0060168C"/>
    <w:rsid w:val="00603947"/>
    <w:rsid w:val="00606E0B"/>
    <w:rsid w:val="00607C57"/>
    <w:rsid w:val="00620A15"/>
    <w:rsid w:val="00621CE3"/>
    <w:rsid w:val="006263C3"/>
    <w:rsid w:val="0064097B"/>
    <w:rsid w:val="00642AAF"/>
    <w:rsid w:val="00644259"/>
    <w:rsid w:val="00644812"/>
    <w:rsid w:val="006474F6"/>
    <w:rsid w:val="00651E24"/>
    <w:rsid w:val="00652770"/>
    <w:rsid w:val="006564B0"/>
    <w:rsid w:val="00656609"/>
    <w:rsid w:val="00661192"/>
    <w:rsid w:val="00662389"/>
    <w:rsid w:val="006665C9"/>
    <w:rsid w:val="00671EEB"/>
    <w:rsid w:val="006757BE"/>
    <w:rsid w:val="00681579"/>
    <w:rsid w:val="00682988"/>
    <w:rsid w:val="006842F2"/>
    <w:rsid w:val="0068691F"/>
    <w:rsid w:val="0069156B"/>
    <w:rsid w:val="006958E3"/>
    <w:rsid w:val="00695FA5"/>
    <w:rsid w:val="006975BA"/>
    <w:rsid w:val="006A0E1C"/>
    <w:rsid w:val="006A1576"/>
    <w:rsid w:val="006A1FDE"/>
    <w:rsid w:val="006A37AC"/>
    <w:rsid w:val="006A3DBF"/>
    <w:rsid w:val="006A626C"/>
    <w:rsid w:val="006B103F"/>
    <w:rsid w:val="006B2F64"/>
    <w:rsid w:val="006B6BC3"/>
    <w:rsid w:val="006C19EB"/>
    <w:rsid w:val="006D5348"/>
    <w:rsid w:val="006F4038"/>
    <w:rsid w:val="006F5472"/>
    <w:rsid w:val="006F5EE9"/>
    <w:rsid w:val="007017B2"/>
    <w:rsid w:val="00703D6F"/>
    <w:rsid w:val="00706110"/>
    <w:rsid w:val="00712BE7"/>
    <w:rsid w:val="007139FF"/>
    <w:rsid w:val="00715210"/>
    <w:rsid w:val="00715BFD"/>
    <w:rsid w:val="00716CD3"/>
    <w:rsid w:val="007214B7"/>
    <w:rsid w:val="00722AF9"/>
    <w:rsid w:val="0072683F"/>
    <w:rsid w:val="007305EB"/>
    <w:rsid w:val="00740C4B"/>
    <w:rsid w:val="0074520F"/>
    <w:rsid w:val="0075162D"/>
    <w:rsid w:val="00752BF4"/>
    <w:rsid w:val="007539B8"/>
    <w:rsid w:val="00757DD1"/>
    <w:rsid w:val="00760D06"/>
    <w:rsid w:val="007614B1"/>
    <w:rsid w:val="00770245"/>
    <w:rsid w:val="007723E4"/>
    <w:rsid w:val="0077542B"/>
    <w:rsid w:val="00777F78"/>
    <w:rsid w:val="00781E84"/>
    <w:rsid w:val="00782727"/>
    <w:rsid w:val="00785E68"/>
    <w:rsid w:val="00786C00"/>
    <w:rsid w:val="007870D0"/>
    <w:rsid w:val="00791C3B"/>
    <w:rsid w:val="007A40F8"/>
    <w:rsid w:val="007A41BE"/>
    <w:rsid w:val="007A74DA"/>
    <w:rsid w:val="007B229E"/>
    <w:rsid w:val="007B2A56"/>
    <w:rsid w:val="007B315D"/>
    <w:rsid w:val="007B3B02"/>
    <w:rsid w:val="007C688F"/>
    <w:rsid w:val="007C7A7D"/>
    <w:rsid w:val="007D0DB1"/>
    <w:rsid w:val="007D259B"/>
    <w:rsid w:val="007D63CE"/>
    <w:rsid w:val="007D7D26"/>
    <w:rsid w:val="007E2FF0"/>
    <w:rsid w:val="007E49E3"/>
    <w:rsid w:val="007E52DF"/>
    <w:rsid w:val="007E710C"/>
    <w:rsid w:val="007E7B68"/>
    <w:rsid w:val="007F4DB4"/>
    <w:rsid w:val="008001A1"/>
    <w:rsid w:val="00805B7C"/>
    <w:rsid w:val="00806119"/>
    <w:rsid w:val="00807706"/>
    <w:rsid w:val="00811419"/>
    <w:rsid w:val="008134BB"/>
    <w:rsid w:val="008171A9"/>
    <w:rsid w:val="00817E7D"/>
    <w:rsid w:val="00820CE5"/>
    <w:rsid w:val="00822360"/>
    <w:rsid w:val="008229FC"/>
    <w:rsid w:val="00825EA2"/>
    <w:rsid w:val="00825F4C"/>
    <w:rsid w:val="00836049"/>
    <w:rsid w:val="008405A0"/>
    <w:rsid w:val="00844956"/>
    <w:rsid w:val="00850A8E"/>
    <w:rsid w:val="00851BD4"/>
    <w:rsid w:val="0085275A"/>
    <w:rsid w:val="00861D1E"/>
    <w:rsid w:val="00861DED"/>
    <w:rsid w:val="008660DC"/>
    <w:rsid w:val="008702B7"/>
    <w:rsid w:val="0087129C"/>
    <w:rsid w:val="0087493A"/>
    <w:rsid w:val="008767B2"/>
    <w:rsid w:val="00876876"/>
    <w:rsid w:val="00881D36"/>
    <w:rsid w:val="00883011"/>
    <w:rsid w:val="008839D1"/>
    <w:rsid w:val="00883F53"/>
    <w:rsid w:val="008860C6"/>
    <w:rsid w:val="00893231"/>
    <w:rsid w:val="00895C96"/>
    <w:rsid w:val="008A20BB"/>
    <w:rsid w:val="008B117B"/>
    <w:rsid w:val="008B1FDD"/>
    <w:rsid w:val="008B61B6"/>
    <w:rsid w:val="008B7010"/>
    <w:rsid w:val="008B7F63"/>
    <w:rsid w:val="008C3689"/>
    <w:rsid w:val="008C3895"/>
    <w:rsid w:val="008C44E7"/>
    <w:rsid w:val="008C5693"/>
    <w:rsid w:val="008D3F01"/>
    <w:rsid w:val="008E58DF"/>
    <w:rsid w:val="008F0A1C"/>
    <w:rsid w:val="008F0D2B"/>
    <w:rsid w:val="008F25F3"/>
    <w:rsid w:val="008F386B"/>
    <w:rsid w:val="008F398A"/>
    <w:rsid w:val="009021A2"/>
    <w:rsid w:val="00902D9C"/>
    <w:rsid w:val="0090333E"/>
    <w:rsid w:val="00907999"/>
    <w:rsid w:val="00914148"/>
    <w:rsid w:val="00915796"/>
    <w:rsid w:val="009210D9"/>
    <w:rsid w:val="00926313"/>
    <w:rsid w:val="009271F4"/>
    <w:rsid w:val="0093072C"/>
    <w:rsid w:val="00931615"/>
    <w:rsid w:val="009326E4"/>
    <w:rsid w:val="00933556"/>
    <w:rsid w:val="009341FB"/>
    <w:rsid w:val="0093662C"/>
    <w:rsid w:val="009422BC"/>
    <w:rsid w:val="009423DE"/>
    <w:rsid w:val="0094638B"/>
    <w:rsid w:val="009470A6"/>
    <w:rsid w:val="009506C7"/>
    <w:rsid w:val="00950A42"/>
    <w:rsid w:val="009532FB"/>
    <w:rsid w:val="00955340"/>
    <w:rsid w:val="009570B8"/>
    <w:rsid w:val="00961AF6"/>
    <w:rsid w:val="00961CA2"/>
    <w:rsid w:val="00962A81"/>
    <w:rsid w:val="00962C3F"/>
    <w:rsid w:val="009651B4"/>
    <w:rsid w:val="00976F53"/>
    <w:rsid w:val="009772AE"/>
    <w:rsid w:val="00980954"/>
    <w:rsid w:val="00980F92"/>
    <w:rsid w:val="009861F9"/>
    <w:rsid w:val="009902F5"/>
    <w:rsid w:val="00993D8D"/>
    <w:rsid w:val="00995581"/>
    <w:rsid w:val="009A12F9"/>
    <w:rsid w:val="009A157F"/>
    <w:rsid w:val="009A1608"/>
    <w:rsid w:val="009A5B86"/>
    <w:rsid w:val="009B46C7"/>
    <w:rsid w:val="009B514C"/>
    <w:rsid w:val="009C0ECF"/>
    <w:rsid w:val="009C17E8"/>
    <w:rsid w:val="009C4003"/>
    <w:rsid w:val="009C671A"/>
    <w:rsid w:val="009D6608"/>
    <w:rsid w:val="009D78E5"/>
    <w:rsid w:val="009E2340"/>
    <w:rsid w:val="009E31E7"/>
    <w:rsid w:val="009E3FB4"/>
    <w:rsid w:val="009F1305"/>
    <w:rsid w:val="009F3FA4"/>
    <w:rsid w:val="009F50E3"/>
    <w:rsid w:val="00A003F2"/>
    <w:rsid w:val="00A00A69"/>
    <w:rsid w:val="00A01B1E"/>
    <w:rsid w:val="00A02D54"/>
    <w:rsid w:val="00A03E79"/>
    <w:rsid w:val="00A045E5"/>
    <w:rsid w:val="00A05022"/>
    <w:rsid w:val="00A06CBD"/>
    <w:rsid w:val="00A072B5"/>
    <w:rsid w:val="00A0740F"/>
    <w:rsid w:val="00A12FDC"/>
    <w:rsid w:val="00A1342E"/>
    <w:rsid w:val="00A23CEC"/>
    <w:rsid w:val="00A26A29"/>
    <w:rsid w:val="00A3031D"/>
    <w:rsid w:val="00A318B7"/>
    <w:rsid w:val="00A36129"/>
    <w:rsid w:val="00A41BCA"/>
    <w:rsid w:val="00A467F0"/>
    <w:rsid w:val="00A578BE"/>
    <w:rsid w:val="00A60091"/>
    <w:rsid w:val="00A621D4"/>
    <w:rsid w:val="00A63CB9"/>
    <w:rsid w:val="00A64979"/>
    <w:rsid w:val="00A65839"/>
    <w:rsid w:val="00A66865"/>
    <w:rsid w:val="00A74896"/>
    <w:rsid w:val="00A775BE"/>
    <w:rsid w:val="00A80B90"/>
    <w:rsid w:val="00A866DA"/>
    <w:rsid w:val="00A924B0"/>
    <w:rsid w:val="00A92908"/>
    <w:rsid w:val="00A938C1"/>
    <w:rsid w:val="00A95E5C"/>
    <w:rsid w:val="00AA0A5F"/>
    <w:rsid w:val="00AA1F3D"/>
    <w:rsid w:val="00AA2260"/>
    <w:rsid w:val="00AA3057"/>
    <w:rsid w:val="00AA63EB"/>
    <w:rsid w:val="00AA76F2"/>
    <w:rsid w:val="00AB06B6"/>
    <w:rsid w:val="00AB2823"/>
    <w:rsid w:val="00AB490C"/>
    <w:rsid w:val="00AC1CFC"/>
    <w:rsid w:val="00AC3698"/>
    <w:rsid w:val="00AC4448"/>
    <w:rsid w:val="00AC4E2A"/>
    <w:rsid w:val="00AD2686"/>
    <w:rsid w:val="00AD4012"/>
    <w:rsid w:val="00AD514B"/>
    <w:rsid w:val="00AD60F3"/>
    <w:rsid w:val="00AD6D02"/>
    <w:rsid w:val="00AE142D"/>
    <w:rsid w:val="00AE3DAB"/>
    <w:rsid w:val="00AE4F04"/>
    <w:rsid w:val="00AF37E5"/>
    <w:rsid w:val="00AF39DA"/>
    <w:rsid w:val="00AF3C2E"/>
    <w:rsid w:val="00AF426B"/>
    <w:rsid w:val="00AF63C1"/>
    <w:rsid w:val="00B02E20"/>
    <w:rsid w:val="00B1096F"/>
    <w:rsid w:val="00B16AF7"/>
    <w:rsid w:val="00B203C9"/>
    <w:rsid w:val="00B213CD"/>
    <w:rsid w:val="00B22770"/>
    <w:rsid w:val="00B23B20"/>
    <w:rsid w:val="00B26CDE"/>
    <w:rsid w:val="00B2717C"/>
    <w:rsid w:val="00B31DD1"/>
    <w:rsid w:val="00B355F3"/>
    <w:rsid w:val="00B37482"/>
    <w:rsid w:val="00B47984"/>
    <w:rsid w:val="00B50224"/>
    <w:rsid w:val="00B517F5"/>
    <w:rsid w:val="00B52D1C"/>
    <w:rsid w:val="00B53998"/>
    <w:rsid w:val="00B6221E"/>
    <w:rsid w:val="00B6320F"/>
    <w:rsid w:val="00B65599"/>
    <w:rsid w:val="00B707AA"/>
    <w:rsid w:val="00B80883"/>
    <w:rsid w:val="00B830D0"/>
    <w:rsid w:val="00B84727"/>
    <w:rsid w:val="00B84929"/>
    <w:rsid w:val="00B8762C"/>
    <w:rsid w:val="00B87F02"/>
    <w:rsid w:val="00B90016"/>
    <w:rsid w:val="00B914AF"/>
    <w:rsid w:val="00B9453F"/>
    <w:rsid w:val="00B950B1"/>
    <w:rsid w:val="00B95AF7"/>
    <w:rsid w:val="00B96D4E"/>
    <w:rsid w:val="00B97C76"/>
    <w:rsid w:val="00BA3E96"/>
    <w:rsid w:val="00BA45DA"/>
    <w:rsid w:val="00BA4BB7"/>
    <w:rsid w:val="00BA6E98"/>
    <w:rsid w:val="00BB4039"/>
    <w:rsid w:val="00BB6B35"/>
    <w:rsid w:val="00BC2010"/>
    <w:rsid w:val="00BC657C"/>
    <w:rsid w:val="00BC6AB8"/>
    <w:rsid w:val="00BD0D41"/>
    <w:rsid w:val="00BD2F82"/>
    <w:rsid w:val="00BD7B64"/>
    <w:rsid w:val="00BE2198"/>
    <w:rsid w:val="00BE61D6"/>
    <w:rsid w:val="00BF002A"/>
    <w:rsid w:val="00BF033F"/>
    <w:rsid w:val="00BF1496"/>
    <w:rsid w:val="00BF4ED6"/>
    <w:rsid w:val="00BF7FE2"/>
    <w:rsid w:val="00C02CBA"/>
    <w:rsid w:val="00C10AFF"/>
    <w:rsid w:val="00C134FD"/>
    <w:rsid w:val="00C153B0"/>
    <w:rsid w:val="00C17A8B"/>
    <w:rsid w:val="00C2594B"/>
    <w:rsid w:val="00C3193E"/>
    <w:rsid w:val="00C436BB"/>
    <w:rsid w:val="00C47C03"/>
    <w:rsid w:val="00C47F49"/>
    <w:rsid w:val="00C52635"/>
    <w:rsid w:val="00C52DDA"/>
    <w:rsid w:val="00C609D2"/>
    <w:rsid w:val="00C62E01"/>
    <w:rsid w:val="00C64D65"/>
    <w:rsid w:val="00C66110"/>
    <w:rsid w:val="00C67C97"/>
    <w:rsid w:val="00C77921"/>
    <w:rsid w:val="00C826F3"/>
    <w:rsid w:val="00C828C5"/>
    <w:rsid w:val="00C95CCF"/>
    <w:rsid w:val="00CA1D8A"/>
    <w:rsid w:val="00CA234D"/>
    <w:rsid w:val="00CA5C46"/>
    <w:rsid w:val="00CA6BB8"/>
    <w:rsid w:val="00CA7B8D"/>
    <w:rsid w:val="00CA7E69"/>
    <w:rsid w:val="00CB0AD8"/>
    <w:rsid w:val="00CB1155"/>
    <w:rsid w:val="00CB3B21"/>
    <w:rsid w:val="00CB5025"/>
    <w:rsid w:val="00CC3E68"/>
    <w:rsid w:val="00CC4DDB"/>
    <w:rsid w:val="00CC5B46"/>
    <w:rsid w:val="00CD5C3F"/>
    <w:rsid w:val="00CD7776"/>
    <w:rsid w:val="00CE31E2"/>
    <w:rsid w:val="00CE5473"/>
    <w:rsid w:val="00CE6AEA"/>
    <w:rsid w:val="00CF0D87"/>
    <w:rsid w:val="00CF1DE6"/>
    <w:rsid w:val="00CF4A40"/>
    <w:rsid w:val="00D0256F"/>
    <w:rsid w:val="00D110EC"/>
    <w:rsid w:val="00D1380E"/>
    <w:rsid w:val="00D150B8"/>
    <w:rsid w:val="00D17532"/>
    <w:rsid w:val="00D22C6B"/>
    <w:rsid w:val="00D26416"/>
    <w:rsid w:val="00D27A76"/>
    <w:rsid w:val="00D30E1E"/>
    <w:rsid w:val="00D36F93"/>
    <w:rsid w:val="00D446E3"/>
    <w:rsid w:val="00D44974"/>
    <w:rsid w:val="00D45E65"/>
    <w:rsid w:val="00D477D8"/>
    <w:rsid w:val="00D5461B"/>
    <w:rsid w:val="00D57AB5"/>
    <w:rsid w:val="00D627B8"/>
    <w:rsid w:val="00D62E60"/>
    <w:rsid w:val="00D6355D"/>
    <w:rsid w:val="00D716F5"/>
    <w:rsid w:val="00D72167"/>
    <w:rsid w:val="00D7402D"/>
    <w:rsid w:val="00D74438"/>
    <w:rsid w:val="00D75215"/>
    <w:rsid w:val="00D82162"/>
    <w:rsid w:val="00D82AE8"/>
    <w:rsid w:val="00D84CBC"/>
    <w:rsid w:val="00D852F9"/>
    <w:rsid w:val="00D929B1"/>
    <w:rsid w:val="00D94A4B"/>
    <w:rsid w:val="00D961AD"/>
    <w:rsid w:val="00D9694E"/>
    <w:rsid w:val="00DA1CA2"/>
    <w:rsid w:val="00DA592A"/>
    <w:rsid w:val="00DA601B"/>
    <w:rsid w:val="00DA627F"/>
    <w:rsid w:val="00DC3A5F"/>
    <w:rsid w:val="00DD0079"/>
    <w:rsid w:val="00DD54B8"/>
    <w:rsid w:val="00DE0B5A"/>
    <w:rsid w:val="00DE1053"/>
    <w:rsid w:val="00DE24D6"/>
    <w:rsid w:val="00DE283C"/>
    <w:rsid w:val="00DE4831"/>
    <w:rsid w:val="00DE60C6"/>
    <w:rsid w:val="00DF404D"/>
    <w:rsid w:val="00E01036"/>
    <w:rsid w:val="00E02DE5"/>
    <w:rsid w:val="00E0558F"/>
    <w:rsid w:val="00E144D9"/>
    <w:rsid w:val="00E1647D"/>
    <w:rsid w:val="00E23B93"/>
    <w:rsid w:val="00E32E71"/>
    <w:rsid w:val="00E543F5"/>
    <w:rsid w:val="00E55F21"/>
    <w:rsid w:val="00E6080C"/>
    <w:rsid w:val="00E63A1A"/>
    <w:rsid w:val="00E63B49"/>
    <w:rsid w:val="00E6563A"/>
    <w:rsid w:val="00E6594E"/>
    <w:rsid w:val="00E6644B"/>
    <w:rsid w:val="00E66525"/>
    <w:rsid w:val="00E70A35"/>
    <w:rsid w:val="00E71B37"/>
    <w:rsid w:val="00E732F5"/>
    <w:rsid w:val="00E7393E"/>
    <w:rsid w:val="00E80D4C"/>
    <w:rsid w:val="00E81C9F"/>
    <w:rsid w:val="00E87CE1"/>
    <w:rsid w:val="00E96EA1"/>
    <w:rsid w:val="00EA01CE"/>
    <w:rsid w:val="00EA18E4"/>
    <w:rsid w:val="00EA20D4"/>
    <w:rsid w:val="00EB03F9"/>
    <w:rsid w:val="00EB1DF6"/>
    <w:rsid w:val="00EB2385"/>
    <w:rsid w:val="00EB2DA7"/>
    <w:rsid w:val="00EC0ACD"/>
    <w:rsid w:val="00EC1EF8"/>
    <w:rsid w:val="00EC48D4"/>
    <w:rsid w:val="00EC6E07"/>
    <w:rsid w:val="00EC789B"/>
    <w:rsid w:val="00ED11D4"/>
    <w:rsid w:val="00ED635D"/>
    <w:rsid w:val="00EE0F2C"/>
    <w:rsid w:val="00EE634D"/>
    <w:rsid w:val="00EE6555"/>
    <w:rsid w:val="00EF13BA"/>
    <w:rsid w:val="00EF61D6"/>
    <w:rsid w:val="00F00129"/>
    <w:rsid w:val="00F0289E"/>
    <w:rsid w:val="00F04291"/>
    <w:rsid w:val="00F045E6"/>
    <w:rsid w:val="00F07131"/>
    <w:rsid w:val="00F14BFB"/>
    <w:rsid w:val="00F16A9D"/>
    <w:rsid w:val="00F16EC4"/>
    <w:rsid w:val="00F21858"/>
    <w:rsid w:val="00F31BFF"/>
    <w:rsid w:val="00F35B82"/>
    <w:rsid w:val="00F371EB"/>
    <w:rsid w:val="00F41332"/>
    <w:rsid w:val="00F41CCE"/>
    <w:rsid w:val="00F42BDE"/>
    <w:rsid w:val="00F54A96"/>
    <w:rsid w:val="00F55799"/>
    <w:rsid w:val="00F56EE8"/>
    <w:rsid w:val="00F57578"/>
    <w:rsid w:val="00F57FE0"/>
    <w:rsid w:val="00F62AB0"/>
    <w:rsid w:val="00F6444D"/>
    <w:rsid w:val="00F65BE0"/>
    <w:rsid w:val="00F712D3"/>
    <w:rsid w:val="00F75C9F"/>
    <w:rsid w:val="00F85139"/>
    <w:rsid w:val="00F8701B"/>
    <w:rsid w:val="00F90357"/>
    <w:rsid w:val="00F92D3F"/>
    <w:rsid w:val="00F93A20"/>
    <w:rsid w:val="00F942D2"/>
    <w:rsid w:val="00FA2556"/>
    <w:rsid w:val="00FA4873"/>
    <w:rsid w:val="00FA6860"/>
    <w:rsid w:val="00FB067A"/>
    <w:rsid w:val="00FB792A"/>
    <w:rsid w:val="00FC3474"/>
    <w:rsid w:val="00FD0202"/>
    <w:rsid w:val="00FE2092"/>
    <w:rsid w:val="00FE27B9"/>
    <w:rsid w:val="00FE2B06"/>
    <w:rsid w:val="00FE776F"/>
    <w:rsid w:val="00FF0141"/>
    <w:rsid w:val="00FF2C1C"/>
    <w:rsid w:val="00FF53F3"/>
    <w:rsid w:val="00FF54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AAA"/>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rsid w:val="00325AAA"/>
    <w:pPr>
      <w:keepNext/>
      <w:jc w:val="center"/>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paragraph" w:styleId="Footer">
    <w:name w:val="footer"/>
    <w:basedOn w:val="Normal"/>
    <w:rsid w:val="00325AAA"/>
    <w:pPr>
      <w:tabs>
        <w:tab w:val="center" w:pos="4153"/>
        <w:tab w:val="right" w:pos="8306"/>
      </w:tabs>
    </w:pPr>
  </w:style>
  <w:style w:type="paragraph" w:styleId="BalloonText">
    <w:name w:val="Balloon Text"/>
    <w:basedOn w:val="Normal"/>
    <w:semiHidden/>
    <w:rsid w:val="00192E11"/>
    <w:rPr>
      <w:rFonts w:ascii="Tahoma" w:hAnsi="Tahoma" w:cs="Tahoma"/>
      <w:sz w:val="16"/>
      <w:szCs w:val="16"/>
    </w:rPr>
  </w:style>
  <w:style w:type="paragraph" w:styleId="Header">
    <w:name w:val="header"/>
    <w:basedOn w:val="Normal"/>
    <w:rsid w:val="00047B23"/>
    <w:pPr>
      <w:tabs>
        <w:tab w:val="center" w:pos="4320"/>
        <w:tab w:val="right" w:pos="8640"/>
      </w:tabs>
    </w:pPr>
  </w:style>
  <w:style w:type="paragraph" w:styleId="BodyText">
    <w:name w:val="Body Text"/>
    <w:basedOn w:val="Normal"/>
    <w:rsid w:val="00F75C9F"/>
    <w:pPr>
      <w:spacing w:after="240" w:line="360" w:lineRule="auto"/>
      <w:jc w:val="both"/>
    </w:pPr>
    <w:rPr>
      <w:color w:val="000080"/>
      <w:sz w:val="24"/>
    </w:rPr>
  </w:style>
  <w:style w:type="paragraph" w:styleId="FootnoteText">
    <w:name w:val="footnote text"/>
    <w:basedOn w:val="Normal"/>
    <w:semiHidden/>
    <w:rsid w:val="001D0250"/>
  </w:style>
  <w:style w:type="character" w:styleId="FootnoteReference">
    <w:name w:val="footnote reference"/>
    <w:semiHidden/>
    <w:rsid w:val="001D02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2293-E0F4-44F1-8C9F-A69838F5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915</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&lt;&lt;   &gt;&gt; LIMITED</vt:lpstr>
    </vt:vector>
  </TitlesOfParts>
  <Company>Simply-4-Business</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&gt;&gt; LIMITED</dc:title>
  <dc:creator>debora</dc:creator>
  <cp:lastModifiedBy>Gavin McCloskey</cp:lastModifiedBy>
  <cp:revision>3</cp:revision>
  <cp:lastPrinted>2016-04-30T20:41:00Z</cp:lastPrinted>
  <dcterms:created xsi:type="dcterms:W3CDTF">2016-04-30T20:12:00Z</dcterms:created>
  <dcterms:modified xsi:type="dcterms:W3CDTF">2016-04-30T20:41:00Z</dcterms:modified>
</cp:coreProperties>
</file>