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94" w:rsidRDefault="00285894" w:rsidP="00285894">
      <w:pPr>
        <w:pStyle w:val="Title"/>
        <w:widowControl w:val="0"/>
        <w:jc w:val="both"/>
        <w:rPr>
          <w:rFonts w:ascii="Tahoma" w:hAnsi="Tahoma" w:cs="Tahoma"/>
          <w:b/>
          <w:bCs/>
          <w:sz w:val="20"/>
        </w:rPr>
      </w:pPr>
    </w:p>
    <w:p w:rsidR="00285894" w:rsidRDefault="00285894" w:rsidP="00285894">
      <w:pPr>
        <w:pStyle w:val="Title"/>
        <w:widowControl w:val="0"/>
        <w:jc w:val="both"/>
        <w:rPr>
          <w:rFonts w:ascii="Tahoma" w:hAnsi="Tahoma" w:cs="Tahoma"/>
          <w:b/>
          <w:bCs/>
          <w:sz w:val="20"/>
        </w:rPr>
      </w:pPr>
    </w:p>
    <w:p w:rsidR="00285894" w:rsidRDefault="00285894" w:rsidP="00990F40">
      <w:pPr>
        <w:widowControl w:val="0"/>
        <w:jc w:val="center"/>
        <w:rPr>
          <w:rFonts w:ascii="Tahoma" w:hAnsi="Tahoma" w:cs="Tahoma"/>
        </w:rPr>
      </w:pPr>
    </w:p>
    <w:p w:rsidR="006204D2" w:rsidRDefault="006204D2" w:rsidP="00990F40">
      <w:pPr>
        <w:widowControl w:val="0"/>
        <w:jc w:val="center"/>
        <w:rPr>
          <w:rFonts w:ascii="Tahoma" w:hAnsi="Tahoma" w:cs="Tahoma"/>
        </w:rPr>
      </w:pPr>
    </w:p>
    <w:p w:rsidR="006204D2" w:rsidRDefault="006204D2" w:rsidP="00990F40">
      <w:pPr>
        <w:widowControl w:val="0"/>
        <w:jc w:val="center"/>
        <w:rPr>
          <w:rFonts w:ascii="Tahoma" w:hAnsi="Tahoma" w:cs="Tahoma"/>
        </w:rPr>
      </w:pPr>
    </w:p>
    <w:p w:rsidR="006204D2" w:rsidRDefault="006204D2" w:rsidP="00990F40">
      <w:pPr>
        <w:widowControl w:val="0"/>
        <w:jc w:val="center"/>
        <w:rPr>
          <w:rFonts w:ascii="Tahoma" w:hAnsi="Tahoma" w:cs="Tahoma"/>
        </w:rPr>
      </w:pPr>
    </w:p>
    <w:p w:rsidR="006204D2" w:rsidRDefault="006204D2" w:rsidP="00990F40">
      <w:pPr>
        <w:widowControl w:val="0"/>
        <w:jc w:val="center"/>
        <w:rPr>
          <w:rFonts w:ascii="Tahoma" w:hAnsi="Tahoma" w:cs="Tahoma"/>
        </w:rPr>
      </w:pPr>
    </w:p>
    <w:p w:rsidR="00285894" w:rsidRDefault="00285894" w:rsidP="00990F40">
      <w:pPr>
        <w:widowControl w:val="0"/>
        <w:jc w:val="center"/>
        <w:rPr>
          <w:rFonts w:ascii="Tahoma" w:hAnsi="Tahoma" w:cs="Tahoma"/>
        </w:rPr>
      </w:pPr>
    </w:p>
    <w:p w:rsidR="00285894" w:rsidRDefault="00285894" w:rsidP="00990F40">
      <w:pPr>
        <w:widowControl w:val="0"/>
        <w:jc w:val="center"/>
        <w:rPr>
          <w:rFonts w:ascii="Tahoma" w:hAnsi="Tahoma" w:cs="Tahoma"/>
          <w:b/>
          <w:bCs/>
        </w:rPr>
      </w:pPr>
    </w:p>
    <w:p w:rsidR="00285894" w:rsidRDefault="00285894" w:rsidP="00990F40">
      <w:pPr>
        <w:pStyle w:val="Heading3"/>
        <w:rPr>
          <w:rFonts w:ascii="Tahoma" w:hAnsi="Tahoma" w:cs="Tahoma"/>
          <w:sz w:val="20"/>
        </w:rPr>
      </w:pPr>
      <w:r>
        <w:rPr>
          <w:rFonts w:ascii="Tahoma" w:hAnsi="Tahoma" w:cs="Tahoma"/>
          <w:sz w:val="20"/>
        </w:rPr>
        <w:t>DEED OF APPOINTMENT AND REMOVAL</w:t>
      </w:r>
    </w:p>
    <w:p w:rsidR="00285894" w:rsidRDefault="00285894" w:rsidP="00285894">
      <w:pPr>
        <w:widowControl w:val="0"/>
        <w:jc w:val="both"/>
        <w:rPr>
          <w:rFonts w:ascii="Tahoma" w:hAnsi="Tahoma" w:cs="Tahoma"/>
        </w:rPr>
      </w:pPr>
    </w:p>
    <w:p w:rsidR="006204D2" w:rsidRDefault="006204D2" w:rsidP="006204D2">
      <w:pPr>
        <w:widowControl w:val="0"/>
        <w:jc w:val="center"/>
        <w:rPr>
          <w:rFonts w:ascii="Tahoma" w:eastAsia="Times New Roman" w:hAnsi="Tahoma" w:cs="Tahoma"/>
          <w:b/>
          <w:bCs/>
          <w:sz w:val="20"/>
          <w:szCs w:val="20"/>
        </w:rPr>
      </w:pPr>
      <w:r w:rsidRPr="006204D2">
        <w:rPr>
          <w:rFonts w:ascii="Tahoma" w:eastAsia="Times New Roman" w:hAnsi="Tahoma" w:cs="Tahoma"/>
          <w:b/>
          <w:bCs/>
          <w:sz w:val="20"/>
          <w:szCs w:val="20"/>
        </w:rPr>
        <w:t>ROSELAND SECURITIES PENSION SCHEME</w:t>
      </w:r>
    </w:p>
    <w:p w:rsidR="00285894" w:rsidRDefault="00285894" w:rsidP="00285894">
      <w:pPr>
        <w:widowControl w:val="0"/>
        <w:jc w:val="both"/>
        <w:rPr>
          <w:rFonts w:ascii="Tahoma" w:hAnsi="Tahoma" w:cs="Tahoma"/>
        </w:rPr>
      </w:pPr>
    </w:p>
    <w:p w:rsidR="00285894" w:rsidRDefault="00285894" w:rsidP="00285894">
      <w:pPr>
        <w:widowControl w:val="0"/>
        <w:jc w:val="both"/>
        <w:rPr>
          <w:rFonts w:ascii="Tahoma" w:hAnsi="Tahoma" w:cs="Tahoma"/>
        </w:rPr>
      </w:pPr>
    </w:p>
    <w:p w:rsidR="005462F8" w:rsidRDefault="005462F8" w:rsidP="005462F8">
      <w:pPr>
        <w:pStyle w:val="NoSpacing"/>
      </w:pPr>
    </w:p>
    <w:p w:rsidR="005462F8" w:rsidRDefault="005462F8" w:rsidP="005462F8">
      <w:pPr>
        <w:jc w:val="center"/>
        <w:rPr>
          <w:b/>
          <w:sz w:val="24"/>
          <w:szCs w:val="24"/>
        </w:rPr>
      </w:pPr>
    </w:p>
    <w:p w:rsidR="006204D2" w:rsidRDefault="006204D2" w:rsidP="005462F8">
      <w:pPr>
        <w:jc w:val="center"/>
        <w:rPr>
          <w:b/>
          <w:sz w:val="24"/>
          <w:szCs w:val="24"/>
        </w:rPr>
      </w:pPr>
    </w:p>
    <w:p w:rsidR="006204D2" w:rsidRDefault="006204D2" w:rsidP="005462F8">
      <w:pPr>
        <w:jc w:val="center"/>
        <w:rPr>
          <w:b/>
          <w:sz w:val="24"/>
          <w:szCs w:val="24"/>
        </w:rPr>
      </w:pPr>
    </w:p>
    <w:p w:rsidR="006204D2" w:rsidRDefault="006204D2" w:rsidP="005462F8">
      <w:pPr>
        <w:jc w:val="center"/>
        <w:rPr>
          <w:b/>
          <w:sz w:val="24"/>
          <w:szCs w:val="24"/>
        </w:rPr>
      </w:pPr>
    </w:p>
    <w:p w:rsidR="006204D2" w:rsidRDefault="006204D2" w:rsidP="005462F8">
      <w:pPr>
        <w:jc w:val="center"/>
        <w:rPr>
          <w:b/>
          <w:sz w:val="24"/>
          <w:szCs w:val="24"/>
        </w:rPr>
      </w:pPr>
    </w:p>
    <w:p w:rsidR="006204D2" w:rsidRDefault="006204D2" w:rsidP="005462F8">
      <w:pPr>
        <w:jc w:val="center"/>
        <w:rPr>
          <w:b/>
          <w:sz w:val="24"/>
          <w:szCs w:val="24"/>
        </w:rPr>
      </w:pPr>
    </w:p>
    <w:p w:rsidR="006204D2" w:rsidRDefault="006204D2" w:rsidP="005462F8">
      <w:pPr>
        <w:jc w:val="center"/>
        <w:rPr>
          <w:b/>
          <w:sz w:val="24"/>
          <w:szCs w:val="24"/>
        </w:rPr>
      </w:pPr>
    </w:p>
    <w:p w:rsidR="006204D2" w:rsidRDefault="006204D2" w:rsidP="005462F8">
      <w:pPr>
        <w:jc w:val="center"/>
        <w:rPr>
          <w:b/>
          <w:sz w:val="24"/>
          <w:szCs w:val="24"/>
        </w:rPr>
      </w:pPr>
    </w:p>
    <w:p w:rsidR="006204D2" w:rsidRDefault="006204D2" w:rsidP="005462F8">
      <w:pPr>
        <w:jc w:val="center"/>
        <w:rPr>
          <w:b/>
          <w:sz w:val="24"/>
          <w:szCs w:val="24"/>
        </w:rPr>
      </w:pPr>
    </w:p>
    <w:p w:rsidR="006204D2" w:rsidRDefault="006204D2" w:rsidP="005462F8">
      <w:pPr>
        <w:jc w:val="center"/>
        <w:rPr>
          <w:b/>
          <w:sz w:val="24"/>
          <w:szCs w:val="24"/>
        </w:rPr>
      </w:pPr>
    </w:p>
    <w:p w:rsidR="006204D2" w:rsidRDefault="006204D2" w:rsidP="005462F8">
      <w:pPr>
        <w:jc w:val="center"/>
        <w:rPr>
          <w:b/>
          <w:sz w:val="24"/>
          <w:szCs w:val="24"/>
        </w:rPr>
      </w:pPr>
    </w:p>
    <w:p w:rsidR="006204D2" w:rsidRDefault="006204D2" w:rsidP="005462F8">
      <w:pPr>
        <w:jc w:val="center"/>
        <w:rPr>
          <w:b/>
          <w:sz w:val="24"/>
          <w:szCs w:val="24"/>
        </w:rPr>
      </w:pPr>
    </w:p>
    <w:p w:rsidR="006204D2" w:rsidRDefault="006204D2" w:rsidP="005462F8">
      <w:pPr>
        <w:jc w:val="center"/>
        <w:rPr>
          <w:b/>
          <w:sz w:val="24"/>
          <w:szCs w:val="24"/>
        </w:rPr>
      </w:pPr>
    </w:p>
    <w:p w:rsidR="006204D2" w:rsidRDefault="006204D2" w:rsidP="006D4701">
      <w:pPr>
        <w:jc w:val="both"/>
        <w:rPr>
          <w:b/>
          <w:sz w:val="24"/>
          <w:szCs w:val="24"/>
        </w:rPr>
      </w:pPr>
    </w:p>
    <w:p w:rsidR="00390DDE" w:rsidRDefault="006204D2" w:rsidP="006D4701">
      <w:pPr>
        <w:jc w:val="both"/>
        <w:rPr>
          <w:sz w:val="24"/>
          <w:szCs w:val="24"/>
        </w:rPr>
      </w:pPr>
      <w:r>
        <w:rPr>
          <w:b/>
          <w:sz w:val="24"/>
          <w:szCs w:val="24"/>
        </w:rPr>
        <w:lastRenderedPageBreak/>
        <w:t>T</w:t>
      </w:r>
      <w:r w:rsidR="00390DDE">
        <w:rPr>
          <w:b/>
          <w:sz w:val="24"/>
          <w:szCs w:val="24"/>
        </w:rPr>
        <w:t xml:space="preserve">HIS DEED OF </w:t>
      </w:r>
      <w:r w:rsidR="008452D0">
        <w:rPr>
          <w:b/>
          <w:sz w:val="24"/>
          <w:szCs w:val="24"/>
        </w:rPr>
        <w:t>A</w:t>
      </w:r>
      <w:r w:rsidR="00CE3562">
        <w:rPr>
          <w:b/>
          <w:sz w:val="24"/>
          <w:szCs w:val="24"/>
        </w:rPr>
        <w:t>PPOINTMENT AND REMOVAL</w:t>
      </w:r>
      <w:r w:rsidR="00390DDE">
        <w:rPr>
          <w:b/>
          <w:sz w:val="24"/>
          <w:szCs w:val="24"/>
        </w:rPr>
        <w:t xml:space="preserve"> </w:t>
      </w:r>
      <w:r w:rsidR="00390DDE">
        <w:rPr>
          <w:sz w:val="24"/>
          <w:szCs w:val="24"/>
        </w:rPr>
        <w:t xml:space="preserve">is made on the </w:t>
      </w:r>
      <w:r w:rsidR="00C22BEF">
        <w:rPr>
          <w:sz w:val="24"/>
          <w:szCs w:val="24"/>
        </w:rPr>
        <w:t xml:space="preserve">……….. </w:t>
      </w:r>
      <w:r w:rsidR="00390DDE">
        <w:rPr>
          <w:sz w:val="24"/>
          <w:szCs w:val="24"/>
        </w:rPr>
        <w:t xml:space="preserve">day of </w:t>
      </w:r>
      <w:r w:rsidR="00C22BEF">
        <w:rPr>
          <w:sz w:val="24"/>
          <w:szCs w:val="24"/>
        </w:rPr>
        <w:t>………………….2018</w:t>
      </w:r>
    </w:p>
    <w:p w:rsidR="002E6E56" w:rsidRDefault="002E6E56" w:rsidP="006D4701">
      <w:pPr>
        <w:pStyle w:val="NoSpacing"/>
        <w:jc w:val="both"/>
      </w:pPr>
    </w:p>
    <w:p w:rsidR="00390DDE" w:rsidRDefault="003864F7" w:rsidP="006D4701">
      <w:pPr>
        <w:pStyle w:val="NoSpacing"/>
        <w:jc w:val="both"/>
        <w:rPr>
          <w:b/>
        </w:rPr>
      </w:pPr>
      <w:r>
        <w:rPr>
          <w:b/>
        </w:rPr>
        <w:t>Parties</w:t>
      </w:r>
    </w:p>
    <w:p w:rsidR="00390DDE" w:rsidRDefault="00390DDE" w:rsidP="006D4701">
      <w:pPr>
        <w:pStyle w:val="NoSpacing"/>
        <w:jc w:val="both"/>
        <w:rPr>
          <w:b/>
        </w:rPr>
      </w:pPr>
    </w:p>
    <w:p w:rsidR="00390DDE" w:rsidRDefault="00390DDE" w:rsidP="0010724F">
      <w:pPr>
        <w:pStyle w:val="NoSpacing"/>
        <w:jc w:val="both"/>
      </w:pPr>
    </w:p>
    <w:p w:rsidR="006204D2" w:rsidRDefault="006204D2" w:rsidP="001B6661">
      <w:pPr>
        <w:pStyle w:val="NoSpacing"/>
        <w:numPr>
          <w:ilvl w:val="0"/>
          <w:numId w:val="2"/>
        </w:numPr>
        <w:jc w:val="both"/>
      </w:pPr>
      <w:r w:rsidRPr="006204D2">
        <w:t>ONION ACADEMY LIMITED (company number 09643265) whose registered office is at</w:t>
      </w:r>
      <w:r>
        <w:t xml:space="preserve"> </w:t>
      </w:r>
      <w:r w:rsidRPr="006204D2">
        <w:t>27 Old Gloucester Street, London, United Kingdom, WC1N 3AX</w:t>
      </w:r>
      <w:r>
        <w:t xml:space="preserve"> </w:t>
      </w:r>
      <w:r>
        <w:t xml:space="preserve">(the </w:t>
      </w:r>
      <w:r w:rsidRPr="006204D2">
        <w:rPr>
          <w:b/>
        </w:rPr>
        <w:t>“</w:t>
      </w:r>
      <w:r w:rsidRPr="006204D2">
        <w:rPr>
          <w:b/>
        </w:rPr>
        <w:t>Principal Employer</w:t>
      </w:r>
      <w:r w:rsidRPr="006204D2">
        <w:rPr>
          <w:b/>
        </w:rPr>
        <w:t>”</w:t>
      </w:r>
      <w:r>
        <w:t>)</w:t>
      </w:r>
      <w:r>
        <w:t xml:space="preserve"> and</w:t>
      </w:r>
    </w:p>
    <w:p w:rsidR="006204D2" w:rsidRDefault="006204D2" w:rsidP="006204D2">
      <w:pPr>
        <w:pStyle w:val="NoSpacing"/>
        <w:ind w:left="360"/>
        <w:jc w:val="both"/>
      </w:pPr>
    </w:p>
    <w:p w:rsidR="001F246E" w:rsidRDefault="00CF642C" w:rsidP="006204D2">
      <w:pPr>
        <w:pStyle w:val="NoSpacing"/>
        <w:numPr>
          <w:ilvl w:val="0"/>
          <w:numId w:val="2"/>
        </w:numPr>
        <w:jc w:val="both"/>
      </w:pPr>
      <w:r w:rsidRPr="006204D2">
        <w:t xml:space="preserve">JONATHAN JULIAN WHEELER </w:t>
      </w:r>
      <w:r w:rsidR="006204D2">
        <w:t xml:space="preserve">of </w:t>
      </w:r>
      <w:bookmarkStart w:id="0" w:name="_GoBack"/>
      <w:r w:rsidR="006204D2" w:rsidRPr="006204D2">
        <w:t>10 Salisbury Street</w:t>
      </w:r>
      <w:r w:rsidR="006204D2">
        <w:t>, Cross Keys, Newport, NP11 7PD</w:t>
      </w:r>
      <w:r w:rsidR="003D13F2">
        <w:t xml:space="preserve"> </w:t>
      </w:r>
      <w:bookmarkEnd w:id="0"/>
      <w:r w:rsidR="00B553A9">
        <w:t xml:space="preserve">(the </w:t>
      </w:r>
      <w:r w:rsidR="00A71EDB" w:rsidRPr="006204D2">
        <w:rPr>
          <w:b/>
        </w:rPr>
        <w:t>“</w:t>
      </w:r>
      <w:r w:rsidR="006204D2" w:rsidRPr="006204D2">
        <w:rPr>
          <w:b/>
        </w:rPr>
        <w:t>Outgoing</w:t>
      </w:r>
      <w:r w:rsidR="003864F7" w:rsidRPr="006204D2">
        <w:rPr>
          <w:b/>
        </w:rPr>
        <w:t xml:space="preserve"> </w:t>
      </w:r>
      <w:r w:rsidR="00B553A9" w:rsidRPr="006204D2">
        <w:rPr>
          <w:b/>
        </w:rPr>
        <w:t>Trustee”</w:t>
      </w:r>
      <w:r w:rsidR="00B553A9">
        <w:t>)</w:t>
      </w:r>
      <w:r w:rsidR="00394847">
        <w:t xml:space="preserve"> and</w:t>
      </w:r>
    </w:p>
    <w:p w:rsidR="0067640A" w:rsidRDefault="0067640A" w:rsidP="00396F7E">
      <w:pPr>
        <w:pStyle w:val="NoSpacing"/>
        <w:ind w:left="360"/>
        <w:jc w:val="both"/>
      </w:pPr>
    </w:p>
    <w:p w:rsidR="001F246E" w:rsidRPr="006204D2" w:rsidRDefault="00CF642C" w:rsidP="006204D2">
      <w:pPr>
        <w:pStyle w:val="ListParagraph"/>
        <w:numPr>
          <w:ilvl w:val="0"/>
          <w:numId w:val="2"/>
        </w:numPr>
        <w:jc w:val="both"/>
        <w:rPr>
          <w:b/>
        </w:rPr>
      </w:pPr>
      <w:r w:rsidRPr="00CF642C">
        <w:t xml:space="preserve">JASON FOOTMAN </w:t>
      </w:r>
      <w:r w:rsidR="006204D2" w:rsidRPr="00CF642C">
        <w:t xml:space="preserve">and </w:t>
      </w:r>
      <w:r w:rsidRPr="00CF642C">
        <w:t xml:space="preserve">CASSANDRA FOOTMAN </w:t>
      </w:r>
      <w:r w:rsidR="006204D2" w:rsidRPr="00CF642C">
        <w:t xml:space="preserve">both of 3 Quilter Meadow, </w:t>
      </w:r>
      <w:r w:rsidRPr="00CF642C">
        <w:t>Milton Keynes</w:t>
      </w:r>
      <w:r w:rsidR="006204D2" w:rsidRPr="00CF642C">
        <w:t xml:space="preserve">, </w:t>
      </w:r>
      <w:r w:rsidR="006204D2" w:rsidRPr="00CF642C">
        <w:t>MK7 8QD</w:t>
      </w:r>
      <w:r w:rsidR="003D13F2" w:rsidRPr="006204D2">
        <w:rPr>
          <w:b/>
        </w:rPr>
        <w:t xml:space="preserve"> </w:t>
      </w:r>
      <w:r w:rsidR="0067640A">
        <w:t xml:space="preserve">(the </w:t>
      </w:r>
      <w:r w:rsidR="006204D2" w:rsidRPr="006204D2">
        <w:rPr>
          <w:b/>
        </w:rPr>
        <w:t>“New</w:t>
      </w:r>
      <w:r w:rsidR="0067640A" w:rsidRPr="006204D2">
        <w:rPr>
          <w:b/>
        </w:rPr>
        <w:t xml:space="preserve"> Trustee</w:t>
      </w:r>
      <w:r w:rsidR="006204D2" w:rsidRPr="006204D2">
        <w:rPr>
          <w:b/>
        </w:rPr>
        <w:t>s</w:t>
      </w:r>
      <w:r w:rsidR="0067640A" w:rsidRPr="006204D2">
        <w:rPr>
          <w:b/>
        </w:rPr>
        <w:t>”</w:t>
      </w:r>
      <w:r>
        <w:t>)</w:t>
      </w:r>
    </w:p>
    <w:p w:rsidR="004D553E" w:rsidRPr="004D553E" w:rsidRDefault="004D553E" w:rsidP="004D553E">
      <w:pPr>
        <w:pStyle w:val="ListParagraph"/>
        <w:rPr>
          <w:b/>
        </w:rPr>
      </w:pPr>
    </w:p>
    <w:p w:rsidR="001F246E" w:rsidRPr="00621544" w:rsidRDefault="003864F7" w:rsidP="0010724F">
      <w:pPr>
        <w:pStyle w:val="NoSpacing"/>
        <w:jc w:val="both"/>
        <w:rPr>
          <w:b/>
        </w:rPr>
      </w:pPr>
      <w:r w:rsidRPr="00621544">
        <w:rPr>
          <w:b/>
        </w:rPr>
        <w:t>Recitals</w:t>
      </w:r>
    </w:p>
    <w:p w:rsidR="003864F7" w:rsidRPr="00621544" w:rsidRDefault="003864F7" w:rsidP="0010724F">
      <w:pPr>
        <w:pStyle w:val="NoSpacing"/>
        <w:jc w:val="both"/>
      </w:pPr>
    </w:p>
    <w:p w:rsidR="00361868" w:rsidRPr="00621544" w:rsidRDefault="00361868" w:rsidP="00621544">
      <w:pPr>
        <w:pStyle w:val="Heading1"/>
        <w:keepNext w:val="0"/>
        <w:widowControl w:val="0"/>
        <w:rPr>
          <w:rFonts w:asciiTheme="minorHAnsi" w:eastAsiaTheme="minorHAnsi" w:hAnsiTheme="minorHAnsi" w:cstheme="minorBidi"/>
          <w:sz w:val="22"/>
          <w:szCs w:val="22"/>
        </w:rPr>
      </w:pPr>
    </w:p>
    <w:p w:rsidR="003864F7" w:rsidRPr="003864F7" w:rsidRDefault="00CF642C" w:rsidP="00CF642C">
      <w:pPr>
        <w:numPr>
          <w:ilvl w:val="0"/>
          <w:numId w:val="8"/>
        </w:numPr>
        <w:spacing w:after="240" w:line="240" w:lineRule="auto"/>
        <w:jc w:val="both"/>
      </w:pPr>
      <w:r w:rsidRPr="00CF642C">
        <w:rPr>
          <w:b/>
        </w:rPr>
        <w:t xml:space="preserve">ROSELAND SECURITIES PENSION SCHEME </w:t>
      </w:r>
      <w:r w:rsidR="003864F7" w:rsidRPr="003864F7">
        <w:t xml:space="preserve">(in this Deed </w:t>
      </w:r>
      <w:r w:rsidR="00621544">
        <w:t>called the “</w:t>
      </w:r>
      <w:r w:rsidR="003864F7" w:rsidRPr="00621544">
        <w:rPr>
          <w:b/>
        </w:rPr>
        <w:t>Scheme</w:t>
      </w:r>
      <w:r w:rsidR="00621544">
        <w:t>”</w:t>
      </w:r>
      <w:r w:rsidR="003864F7" w:rsidRPr="003864F7">
        <w:t>) i</w:t>
      </w:r>
      <w:r>
        <w:t xml:space="preserve">s a pension scheme which is </w:t>
      </w:r>
      <w:r w:rsidR="003864F7" w:rsidRPr="003864F7">
        <w:t xml:space="preserve">governed by </w:t>
      </w:r>
      <w:r>
        <w:rPr>
          <w:rFonts w:ascii="Calibri" w:hAnsi="Calibri"/>
          <w:noProof/>
          <w:sz w:val="23"/>
          <w:szCs w:val="23"/>
        </w:rPr>
        <w:t xml:space="preserve">a Trust Deed and Rules </w:t>
      </w:r>
      <w:r w:rsidR="003D13F2">
        <w:rPr>
          <w:rFonts w:ascii="Calibri" w:hAnsi="Calibri"/>
          <w:noProof/>
          <w:sz w:val="23"/>
          <w:szCs w:val="23"/>
        </w:rPr>
        <w:t xml:space="preserve">dated </w:t>
      </w:r>
      <w:r w:rsidRPr="00CF642C">
        <w:rPr>
          <w:rFonts w:ascii="Calibri" w:hAnsi="Calibri"/>
          <w:noProof/>
          <w:sz w:val="23"/>
          <w:szCs w:val="23"/>
        </w:rPr>
        <w:t>12 February 2014</w:t>
      </w:r>
      <w:r>
        <w:rPr>
          <w:rFonts w:ascii="Calibri" w:hAnsi="Calibri"/>
          <w:noProof/>
          <w:sz w:val="23"/>
          <w:szCs w:val="23"/>
        </w:rPr>
        <w:t xml:space="preserve"> </w:t>
      </w:r>
      <w:r w:rsidR="003864F7" w:rsidRPr="003864F7">
        <w:t>and all subsequent a</w:t>
      </w:r>
      <w:r>
        <w:t xml:space="preserve">mending deeds and documentation </w:t>
      </w:r>
      <w:r w:rsidR="003864F7" w:rsidRPr="003864F7">
        <w:t xml:space="preserve">(in this Deed called the </w:t>
      </w:r>
      <w:r w:rsidR="00621544" w:rsidRPr="008B4668">
        <w:t>“</w:t>
      </w:r>
      <w:r w:rsidR="003864F7" w:rsidRPr="008B4668">
        <w:rPr>
          <w:b/>
        </w:rPr>
        <w:t>Existing Provisions</w:t>
      </w:r>
      <w:r w:rsidR="00621544" w:rsidRPr="008B4668">
        <w:t>”</w:t>
      </w:r>
      <w:r w:rsidR="003864F7" w:rsidRPr="003864F7">
        <w:t xml:space="preserve">)  </w:t>
      </w:r>
    </w:p>
    <w:p w:rsidR="003864F7" w:rsidRPr="008B4668" w:rsidRDefault="00CF642C" w:rsidP="003864F7">
      <w:pPr>
        <w:numPr>
          <w:ilvl w:val="0"/>
          <w:numId w:val="8"/>
        </w:numPr>
        <w:spacing w:after="240" w:line="240" w:lineRule="auto"/>
        <w:jc w:val="both"/>
      </w:pPr>
      <w:r>
        <w:t>The Outgoing Trustee is the present Trustee</w:t>
      </w:r>
      <w:r w:rsidR="003864F7" w:rsidRPr="008B4668">
        <w:t xml:space="preserve"> of the Scheme. </w:t>
      </w:r>
    </w:p>
    <w:p w:rsidR="003D13F2" w:rsidRPr="008B4668" w:rsidRDefault="00CF642C" w:rsidP="003D13F2">
      <w:pPr>
        <w:numPr>
          <w:ilvl w:val="0"/>
          <w:numId w:val="8"/>
        </w:numPr>
        <w:spacing w:after="240" w:line="240" w:lineRule="auto"/>
        <w:jc w:val="both"/>
      </w:pPr>
      <w:r>
        <w:t xml:space="preserve">Under Clause 4.1 of the Existing Provisions the Principal Employer may by deed remove from trusteeship any one or more of the Trustees and </w:t>
      </w:r>
      <w:r w:rsidR="003D5CAA">
        <w:t>appoint any one or more persons to be new or additional trustees of the Scheme.</w:t>
      </w:r>
      <w:r>
        <w:t xml:space="preserve"> </w:t>
      </w:r>
    </w:p>
    <w:p w:rsidR="003D5CAA" w:rsidRDefault="003D5CAA" w:rsidP="003D13F2">
      <w:pPr>
        <w:numPr>
          <w:ilvl w:val="0"/>
          <w:numId w:val="8"/>
        </w:numPr>
        <w:spacing w:after="240" w:line="240" w:lineRule="auto"/>
        <w:jc w:val="both"/>
      </w:pPr>
      <w:r>
        <w:t>The Principal Employer</w:t>
      </w:r>
      <w:r w:rsidR="003D13F2" w:rsidRPr="008B4668">
        <w:t xml:space="preserve"> wish</w:t>
      </w:r>
      <w:r>
        <w:t xml:space="preserve">es to remove the </w:t>
      </w:r>
      <w:r w:rsidRPr="008B4668">
        <w:t>Outgoing Trus</w:t>
      </w:r>
      <w:r>
        <w:t xml:space="preserve">tee as a trustee to the Scheme. </w:t>
      </w:r>
    </w:p>
    <w:p w:rsidR="003D13F2" w:rsidRPr="008B4668" w:rsidRDefault="003D5CAA" w:rsidP="003D13F2">
      <w:pPr>
        <w:numPr>
          <w:ilvl w:val="0"/>
          <w:numId w:val="8"/>
        </w:numPr>
        <w:spacing w:after="240" w:line="240" w:lineRule="auto"/>
        <w:jc w:val="both"/>
      </w:pPr>
      <w:r>
        <w:t>The Principal Employer</w:t>
      </w:r>
      <w:r w:rsidRPr="008B4668">
        <w:t xml:space="preserve"> wish</w:t>
      </w:r>
      <w:r>
        <w:t>es to</w:t>
      </w:r>
      <w:r>
        <w:t xml:space="preserve"> appoint the New</w:t>
      </w:r>
      <w:r w:rsidR="003D13F2" w:rsidRPr="008B4668">
        <w:t xml:space="preserve"> Trustee</w:t>
      </w:r>
      <w:r>
        <w:t>s to the Scheme.</w:t>
      </w:r>
    </w:p>
    <w:p w:rsidR="0094186E" w:rsidRPr="008B4668" w:rsidRDefault="003864F7" w:rsidP="0067640A">
      <w:pPr>
        <w:numPr>
          <w:ilvl w:val="0"/>
          <w:numId w:val="8"/>
        </w:numPr>
        <w:spacing w:after="240" w:line="240" w:lineRule="auto"/>
        <w:jc w:val="both"/>
      </w:pPr>
      <w:r w:rsidRPr="008B4668">
        <w:t>In this Deed (including the recitals) “</w:t>
      </w:r>
      <w:r w:rsidRPr="008B4668">
        <w:rPr>
          <w:b/>
        </w:rPr>
        <w:t>Effective Date</w:t>
      </w:r>
      <w:r w:rsidRPr="008B4668">
        <w:t>” means the date of this Deed.</w:t>
      </w:r>
    </w:p>
    <w:p w:rsidR="002E6E56" w:rsidRDefault="002E6E56" w:rsidP="002E6E56">
      <w:pPr>
        <w:pStyle w:val="NoSpacing"/>
        <w:jc w:val="both"/>
      </w:pPr>
    </w:p>
    <w:p w:rsidR="00621544" w:rsidRPr="00621544" w:rsidRDefault="00621544" w:rsidP="00621544">
      <w:pPr>
        <w:rPr>
          <w:b/>
        </w:rPr>
      </w:pPr>
      <w:r w:rsidRPr="00621544">
        <w:rPr>
          <w:b/>
        </w:rPr>
        <w:t>Operative provisions</w:t>
      </w:r>
    </w:p>
    <w:p w:rsidR="00621544" w:rsidRPr="00621544" w:rsidRDefault="00621544" w:rsidP="00621544">
      <w:pPr>
        <w:autoSpaceDE w:val="0"/>
        <w:autoSpaceDN w:val="0"/>
        <w:adjustRightInd w:val="0"/>
        <w:spacing w:after="0"/>
        <w:ind w:left="397" w:right="-340"/>
      </w:pPr>
    </w:p>
    <w:p w:rsidR="003D5CAA" w:rsidRPr="00621544" w:rsidRDefault="003D5CAA" w:rsidP="003D5CAA">
      <w:pPr>
        <w:pStyle w:val="ListParagraph"/>
        <w:numPr>
          <w:ilvl w:val="0"/>
          <w:numId w:val="9"/>
        </w:numPr>
        <w:spacing w:after="240" w:line="240" w:lineRule="auto"/>
        <w:ind w:hanging="720"/>
        <w:contextualSpacing w:val="0"/>
        <w:jc w:val="both"/>
      </w:pPr>
      <w:r>
        <w:t>The Principal Employer</w:t>
      </w:r>
      <w:r w:rsidRPr="00DE3238">
        <w:t xml:space="preserve"> </w:t>
      </w:r>
      <w:r w:rsidRPr="00621544">
        <w:t>hereby remove</w:t>
      </w:r>
      <w:r>
        <w:t>s</w:t>
      </w:r>
      <w:r w:rsidRPr="00621544">
        <w:t xml:space="preserve"> the Outgoing Trustee from its position as a trustee of the Scheme with effect from the Effective Date a</w:t>
      </w:r>
      <w:r>
        <w:t>nd in accordance with clause</w:t>
      </w:r>
      <w:r w:rsidRPr="00621544">
        <w:t xml:space="preserve"> </w:t>
      </w:r>
      <w:r>
        <w:t xml:space="preserve">4.1 </w:t>
      </w:r>
      <w:r w:rsidRPr="00621544">
        <w:t xml:space="preserve">of the Existing Provisions. </w:t>
      </w:r>
    </w:p>
    <w:p w:rsidR="00621544" w:rsidRPr="00621544" w:rsidRDefault="00621544" w:rsidP="003D5CAA">
      <w:pPr>
        <w:pStyle w:val="ListParagraph"/>
        <w:numPr>
          <w:ilvl w:val="0"/>
          <w:numId w:val="9"/>
        </w:numPr>
        <w:spacing w:after="240" w:line="240" w:lineRule="auto"/>
        <w:ind w:hanging="720"/>
        <w:contextualSpacing w:val="0"/>
        <w:jc w:val="both"/>
      </w:pPr>
      <w:r w:rsidRPr="00621544">
        <w:t xml:space="preserve">The </w:t>
      </w:r>
      <w:r w:rsidR="003D5CAA">
        <w:t xml:space="preserve">Principal Employer </w:t>
      </w:r>
      <w:r w:rsidR="00DE3238">
        <w:t>hereby appoint</w:t>
      </w:r>
      <w:r w:rsidR="003D5CAA">
        <w:t>s the New</w:t>
      </w:r>
      <w:r w:rsidRPr="00621544">
        <w:t xml:space="preserve"> Trustee</w:t>
      </w:r>
      <w:r w:rsidR="003D5CAA">
        <w:t>s to</w:t>
      </w:r>
      <w:r w:rsidRPr="00621544">
        <w:t xml:space="preserve"> the Scheme with effect from the Effective D</w:t>
      </w:r>
      <w:r w:rsidR="003D5CAA">
        <w:t xml:space="preserve">ate </w:t>
      </w:r>
      <w:r w:rsidR="003D5CAA" w:rsidRPr="00621544">
        <w:t>a</w:t>
      </w:r>
      <w:r w:rsidR="003D5CAA">
        <w:t>nd in accordance with clause</w:t>
      </w:r>
      <w:r w:rsidR="003D5CAA" w:rsidRPr="00621544">
        <w:t xml:space="preserve"> </w:t>
      </w:r>
      <w:r w:rsidR="003D5CAA">
        <w:t xml:space="preserve">4.1 </w:t>
      </w:r>
      <w:r w:rsidR="003D5CAA" w:rsidRPr="00621544">
        <w:t xml:space="preserve">of the Existing Provisions. </w:t>
      </w:r>
      <w:r w:rsidR="003D5CAA">
        <w:t>The New Trustees consent to their appointment.</w:t>
      </w:r>
    </w:p>
    <w:p w:rsidR="00621544" w:rsidRPr="00621544" w:rsidRDefault="00621544" w:rsidP="00621544">
      <w:pPr>
        <w:numPr>
          <w:ilvl w:val="0"/>
          <w:numId w:val="9"/>
        </w:numPr>
        <w:spacing w:after="240" w:line="240" w:lineRule="auto"/>
        <w:ind w:hanging="720"/>
        <w:jc w:val="both"/>
      </w:pPr>
      <w:r w:rsidRPr="00621544">
        <w:t xml:space="preserve">The </w:t>
      </w:r>
      <w:r w:rsidR="003D5CAA">
        <w:t>New</w:t>
      </w:r>
      <w:r w:rsidRPr="00621544">
        <w:t xml:space="preserve"> Trustee</w:t>
      </w:r>
      <w:r w:rsidR="003D5CAA">
        <w:t>s</w:t>
      </w:r>
      <w:r w:rsidRPr="00621544">
        <w:t xml:space="preserve"> and Outgoing Trustee agree to vest in the </w:t>
      </w:r>
      <w:r w:rsidR="003D5CAA">
        <w:t>New</w:t>
      </w:r>
      <w:r w:rsidRPr="00621544">
        <w:t xml:space="preserve"> Trustee</w:t>
      </w:r>
      <w:r w:rsidR="003D5CAA">
        <w:t>s</w:t>
      </w:r>
      <w:r w:rsidRPr="00621544">
        <w:t xml:space="preserve"> the Trusts of the Scheme and all assets of the Scheme.</w:t>
      </w:r>
    </w:p>
    <w:p w:rsidR="00AF5C1F" w:rsidRDefault="00621544" w:rsidP="00AF5C1F">
      <w:pPr>
        <w:numPr>
          <w:ilvl w:val="0"/>
          <w:numId w:val="9"/>
        </w:numPr>
        <w:autoSpaceDE w:val="0"/>
        <w:autoSpaceDN w:val="0"/>
        <w:adjustRightInd w:val="0"/>
        <w:spacing w:after="0" w:line="240" w:lineRule="auto"/>
        <w:ind w:left="709" w:right="-340" w:hanging="672"/>
      </w:pPr>
      <w:r w:rsidRPr="00621544">
        <w:lastRenderedPageBreak/>
        <w:t xml:space="preserve">The </w:t>
      </w:r>
      <w:r w:rsidR="003D5CAA">
        <w:t>New Trustees</w:t>
      </w:r>
      <w:r w:rsidRPr="00621544">
        <w:t xml:space="preserve"> agree to take all reasonable steps to remove the Outgoing Trustee from the Trusts of the Scheme and any of the assets of the Scheme held in the name of the Outgoing Trustee (jointly or alone), including the removal of the name of the Outgoing Trustee from any relevant registration at HM Land Registry.</w:t>
      </w:r>
    </w:p>
    <w:p w:rsidR="00AF5C1F" w:rsidRDefault="00AF5C1F" w:rsidP="00AF5C1F">
      <w:pPr>
        <w:autoSpaceDE w:val="0"/>
        <w:autoSpaceDN w:val="0"/>
        <w:adjustRightInd w:val="0"/>
        <w:spacing w:after="0" w:line="240" w:lineRule="auto"/>
        <w:ind w:left="709" w:right="-340"/>
      </w:pPr>
    </w:p>
    <w:p w:rsidR="00AF5C1F" w:rsidRDefault="00AF5C1F" w:rsidP="00AF5C1F">
      <w:pPr>
        <w:autoSpaceDE w:val="0"/>
        <w:autoSpaceDN w:val="0"/>
        <w:adjustRightInd w:val="0"/>
        <w:spacing w:after="0" w:line="240" w:lineRule="auto"/>
        <w:ind w:left="709" w:right="-340"/>
      </w:pPr>
    </w:p>
    <w:p w:rsidR="0067640A" w:rsidRPr="00AF5C1F" w:rsidRDefault="0067640A" w:rsidP="00AF5C1F">
      <w:pPr>
        <w:autoSpaceDE w:val="0"/>
        <w:autoSpaceDN w:val="0"/>
        <w:adjustRightInd w:val="0"/>
        <w:spacing w:after="0" w:line="240" w:lineRule="auto"/>
        <w:ind w:right="-340"/>
      </w:pPr>
      <w:r w:rsidRPr="00AF5C1F">
        <w:rPr>
          <w:rFonts w:ascii="Calibri" w:hAnsi="Calibri"/>
          <w:color w:val="050300"/>
          <w:sz w:val="23"/>
          <w:szCs w:val="23"/>
          <w:lang w:eastAsia="en-GB"/>
        </w:rPr>
        <w:t>IN WITNESS OF WHICH this document is executed as a deed and is delivered on the date s</w:t>
      </w:r>
      <w:r w:rsidRPr="00AF5C1F">
        <w:rPr>
          <w:rFonts w:ascii="Calibri" w:hAnsi="Calibri"/>
          <w:color w:val="24211E"/>
          <w:sz w:val="23"/>
          <w:szCs w:val="23"/>
          <w:lang w:eastAsia="en-GB"/>
        </w:rPr>
        <w:t>t</w:t>
      </w:r>
      <w:r w:rsidRPr="00AF5C1F">
        <w:rPr>
          <w:rFonts w:ascii="Calibri" w:hAnsi="Calibri"/>
          <w:color w:val="050300"/>
          <w:sz w:val="23"/>
          <w:szCs w:val="23"/>
          <w:lang w:eastAsia="en-GB"/>
        </w:rPr>
        <w:t>ated abov</w:t>
      </w:r>
      <w:r w:rsidRPr="00AF5C1F">
        <w:rPr>
          <w:rFonts w:ascii="Calibri" w:hAnsi="Calibri"/>
          <w:color w:val="24211E"/>
          <w:sz w:val="23"/>
          <w:szCs w:val="23"/>
          <w:lang w:eastAsia="en-GB"/>
        </w:rPr>
        <w:t>e.</w:t>
      </w:r>
    </w:p>
    <w:p w:rsidR="0067640A" w:rsidRPr="00182DC9" w:rsidRDefault="0067640A" w:rsidP="0067640A">
      <w:pPr>
        <w:keepLines/>
        <w:tabs>
          <w:tab w:val="left" w:pos="1260"/>
          <w:tab w:val="left" w:pos="2160"/>
          <w:tab w:val="left" w:pos="5940"/>
        </w:tabs>
        <w:spacing w:line="300" w:lineRule="auto"/>
        <w:ind w:right="4529"/>
        <w:rPr>
          <w:rFonts w:ascii="Calibri" w:hAnsi="Calibri"/>
          <w:sz w:val="23"/>
          <w:szCs w:val="23"/>
        </w:rPr>
      </w:pPr>
    </w:p>
    <w:p w:rsidR="00AF5C1F" w:rsidRDefault="00AF5C1F" w:rsidP="00AF5C1F">
      <w:pPr>
        <w:pStyle w:val="NoSpacing"/>
        <w:jc w:val="both"/>
      </w:pPr>
    </w:p>
    <w:p w:rsidR="00AF5C1F" w:rsidRDefault="00AF5C1F" w:rsidP="00AF5C1F">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 xml:space="preserve">SIGNED as a deed, and delivered when dated, by </w:t>
      </w:r>
      <w:r w:rsidRPr="00AF5C1F">
        <w:rPr>
          <w:rFonts w:ascii="Calibri" w:hAnsi="Calibri"/>
          <w:sz w:val="23"/>
          <w:szCs w:val="23"/>
        </w:rPr>
        <w:t>ONION ACADEMY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AF5C1F" w:rsidRDefault="00AF5C1F" w:rsidP="0067640A">
      <w:pPr>
        <w:keepLines/>
        <w:tabs>
          <w:tab w:val="left" w:pos="1260"/>
          <w:tab w:val="left" w:pos="2160"/>
          <w:tab w:val="left" w:pos="5940"/>
        </w:tabs>
        <w:spacing w:line="300" w:lineRule="auto"/>
        <w:ind w:right="4529"/>
        <w:rPr>
          <w:rFonts w:ascii="Calibri" w:hAnsi="Calibri"/>
          <w:sz w:val="23"/>
          <w:szCs w:val="23"/>
        </w:rPr>
      </w:pPr>
    </w:p>
    <w:p w:rsidR="0067640A" w:rsidRDefault="0067640A" w:rsidP="0067640A">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r>
      <w:r>
        <w:rPr>
          <w:rFonts w:ascii="Calibri" w:hAnsi="Calibri"/>
          <w:sz w:val="23"/>
          <w:szCs w:val="23"/>
        </w:rPr>
        <w:t xml:space="preserve">………………..……….. </w:t>
      </w:r>
      <w:r w:rsidRPr="00182DC9">
        <w:rPr>
          <w:rFonts w:ascii="Calibri" w:hAnsi="Calibri"/>
          <w:sz w:val="23"/>
          <w:szCs w:val="23"/>
        </w:rPr>
        <w:t>(Signature)</w:t>
      </w:r>
      <w:r w:rsidRPr="00182DC9">
        <w:rPr>
          <w:rFonts w:ascii="Calibri" w:hAnsi="Calibri"/>
          <w:sz w:val="23"/>
          <w:szCs w:val="23"/>
        </w:rPr>
        <w:br/>
      </w:r>
      <w:r w:rsidR="00AF5C1F" w:rsidRPr="00AF5C1F">
        <w:rPr>
          <w:rFonts w:ascii="Calibri" w:hAnsi="Calibri"/>
          <w:sz w:val="23"/>
          <w:szCs w:val="23"/>
        </w:rPr>
        <w:t>JONATHAN JULIAN WHEELER</w:t>
      </w:r>
      <w:r w:rsidR="00AF5C1F" w:rsidRPr="00AF5C1F">
        <w:rPr>
          <w:rFonts w:ascii="Calibri" w:hAnsi="Calibri"/>
          <w:b/>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AF5C1F" w:rsidRDefault="00AF5C1F" w:rsidP="0067640A">
      <w:pPr>
        <w:keepLines/>
        <w:tabs>
          <w:tab w:val="left" w:pos="1260"/>
          <w:tab w:val="left" w:pos="2160"/>
          <w:tab w:val="left" w:pos="5940"/>
        </w:tabs>
        <w:spacing w:line="300" w:lineRule="auto"/>
        <w:ind w:right="4529"/>
        <w:rPr>
          <w:rFonts w:ascii="Calibri" w:hAnsi="Calibri"/>
          <w:sz w:val="23"/>
          <w:szCs w:val="23"/>
        </w:rPr>
      </w:pPr>
    </w:p>
    <w:p w:rsidR="00AF5C1F" w:rsidRDefault="00AF5C1F" w:rsidP="00AF5C1F">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r>
      <w:r>
        <w:rPr>
          <w:rFonts w:ascii="Calibri" w:hAnsi="Calibri"/>
          <w:sz w:val="23"/>
          <w:szCs w:val="23"/>
        </w:rPr>
        <w:t xml:space="preserve">………………..……….. </w:t>
      </w:r>
      <w:r w:rsidRPr="00182DC9">
        <w:rPr>
          <w:rFonts w:ascii="Calibri" w:hAnsi="Calibri"/>
          <w:sz w:val="23"/>
          <w:szCs w:val="23"/>
        </w:rPr>
        <w:t>(Signature)</w:t>
      </w:r>
      <w:r w:rsidRPr="00182DC9">
        <w:rPr>
          <w:rFonts w:ascii="Calibri" w:hAnsi="Calibri"/>
          <w:sz w:val="23"/>
          <w:szCs w:val="23"/>
        </w:rPr>
        <w:br/>
      </w:r>
      <w:r>
        <w:rPr>
          <w:rFonts w:ascii="Calibri" w:hAnsi="Calibri"/>
          <w:sz w:val="23"/>
          <w:szCs w:val="23"/>
        </w:rPr>
        <w:t>JASON FOOTMAN</w:t>
      </w:r>
      <w:r w:rsidRPr="00AF5C1F">
        <w:rPr>
          <w:rFonts w:ascii="Calibri" w:hAnsi="Calibri"/>
          <w:b/>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AF5C1F" w:rsidRDefault="00AF5C1F" w:rsidP="00AF5C1F">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lastRenderedPageBreak/>
        <w:t>SIGNED as a deed, and delivered when dated, by</w:t>
      </w:r>
      <w:r w:rsidRPr="00182DC9">
        <w:rPr>
          <w:rFonts w:ascii="Calibri" w:hAnsi="Calibri"/>
          <w:sz w:val="23"/>
          <w:szCs w:val="23"/>
        </w:rPr>
        <w:tab/>
      </w:r>
      <w:r>
        <w:rPr>
          <w:rFonts w:ascii="Calibri" w:hAnsi="Calibri"/>
          <w:sz w:val="23"/>
          <w:szCs w:val="23"/>
        </w:rPr>
        <w:t xml:space="preserve">………………..……….. </w:t>
      </w:r>
      <w:r w:rsidRPr="00182DC9">
        <w:rPr>
          <w:rFonts w:ascii="Calibri" w:hAnsi="Calibri"/>
          <w:sz w:val="23"/>
          <w:szCs w:val="23"/>
        </w:rPr>
        <w:t>(Signature)</w:t>
      </w:r>
      <w:r w:rsidRPr="00182DC9">
        <w:rPr>
          <w:rFonts w:ascii="Calibri" w:hAnsi="Calibri"/>
          <w:sz w:val="23"/>
          <w:szCs w:val="23"/>
        </w:rPr>
        <w:br/>
      </w:r>
      <w:r>
        <w:rPr>
          <w:rFonts w:ascii="Calibri" w:hAnsi="Calibri"/>
          <w:sz w:val="23"/>
          <w:szCs w:val="23"/>
        </w:rPr>
        <w:t>CASSANDRA FOOTMAN</w:t>
      </w:r>
      <w:r w:rsidRPr="00AF5C1F">
        <w:rPr>
          <w:rFonts w:ascii="Calibri" w:hAnsi="Calibri"/>
          <w:b/>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382317" w:rsidRDefault="00382317"/>
    <w:sectPr w:rsidR="003823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DA6" w:rsidRDefault="00986DA6" w:rsidP="00390DDE">
      <w:pPr>
        <w:spacing w:after="0" w:line="240" w:lineRule="auto"/>
      </w:pPr>
      <w:r>
        <w:separator/>
      </w:r>
    </w:p>
  </w:endnote>
  <w:endnote w:type="continuationSeparator" w:id="0">
    <w:p w:rsidR="00986DA6" w:rsidRDefault="00986DA6" w:rsidP="0039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DA6" w:rsidRDefault="00986DA6" w:rsidP="00390DDE">
      <w:pPr>
        <w:spacing w:after="0" w:line="240" w:lineRule="auto"/>
      </w:pPr>
      <w:r>
        <w:separator/>
      </w:r>
    </w:p>
  </w:footnote>
  <w:footnote w:type="continuationSeparator" w:id="0">
    <w:p w:rsidR="00986DA6" w:rsidRDefault="00986DA6" w:rsidP="00390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6BA4"/>
    <w:multiLevelType w:val="singleLevel"/>
    <w:tmpl w:val="51883A06"/>
    <w:lvl w:ilvl="0">
      <w:start w:val="1"/>
      <w:numFmt w:val="upperLetter"/>
      <w:lvlText w:val="(%1)"/>
      <w:lvlJc w:val="left"/>
      <w:pPr>
        <w:tabs>
          <w:tab w:val="num" w:pos="720"/>
        </w:tabs>
        <w:ind w:left="720" w:hanging="720"/>
      </w:pPr>
    </w:lvl>
  </w:abstractNum>
  <w:abstractNum w:abstractNumId="1">
    <w:nsid w:val="14E84BD5"/>
    <w:multiLevelType w:val="hybridMultilevel"/>
    <w:tmpl w:val="4F8E7F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8E2960"/>
    <w:multiLevelType w:val="hybridMultilevel"/>
    <w:tmpl w:val="AFD4C8B2"/>
    <w:lvl w:ilvl="0" w:tplc="08090011">
      <w:start w:val="1"/>
      <w:numFmt w:val="decimal"/>
      <w:lvlText w:val="%1)"/>
      <w:lvlJc w:val="left"/>
      <w:pPr>
        <w:ind w:left="1141" w:hanging="360"/>
      </w:pPr>
    </w:lvl>
    <w:lvl w:ilvl="1" w:tplc="08090019" w:tentative="1">
      <w:start w:val="1"/>
      <w:numFmt w:val="lowerLetter"/>
      <w:lvlText w:val="%2."/>
      <w:lvlJc w:val="left"/>
      <w:pPr>
        <w:ind w:left="1861" w:hanging="360"/>
      </w:pPr>
    </w:lvl>
    <w:lvl w:ilvl="2" w:tplc="0809001B" w:tentative="1">
      <w:start w:val="1"/>
      <w:numFmt w:val="lowerRoman"/>
      <w:lvlText w:val="%3."/>
      <w:lvlJc w:val="right"/>
      <w:pPr>
        <w:ind w:left="2581" w:hanging="180"/>
      </w:pPr>
    </w:lvl>
    <w:lvl w:ilvl="3" w:tplc="0809000F" w:tentative="1">
      <w:start w:val="1"/>
      <w:numFmt w:val="decimal"/>
      <w:lvlText w:val="%4."/>
      <w:lvlJc w:val="left"/>
      <w:pPr>
        <w:ind w:left="3301" w:hanging="360"/>
      </w:pPr>
    </w:lvl>
    <w:lvl w:ilvl="4" w:tplc="08090019" w:tentative="1">
      <w:start w:val="1"/>
      <w:numFmt w:val="lowerLetter"/>
      <w:lvlText w:val="%5."/>
      <w:lvlJc w:val="left"/>
      <w:pPr>
        <w:ind w:left="4021" w:hanging="360"/>
      </w:pPr>
    </w:lvl>
    <w:lvl w:ilvl="5" w:tplc="0809001B" w:tentative="1">
      <w:start w:val="1"/>
      <w:numFmt w:val="lowerRoman"/>
      <w:lvlText w:val="%6."/>
      <w:lvlJc w:val="right"/>
      <w:pPr>
        <w:ind w:left="4741" w:hanging="180"/>
      </w:pPr>
    </w:lvl>
    <w:lvl w:ilvl="6" w:tplc="0809000F" w:tentative="1">
      <w:start w:val="1"/>
      <w:numFmt w:val="decimal"/>
      <w:lvlText w:val="%7."/>
      <w:lvlJc w:val="left"/>
      <w:pPr>
        <w:ind w:left="5461" w:hanging="360"/>
      </w:pPr>
    </w:lvl>
    <w:lvl w:ilvl="7" w:tplc="08090019" w:tentative="1">
      <w:start w:val="1"/>
      <w:numFmt w:val="lowerLetter"/>
      <w:lvlText w:val="%8."/>
      <w:lvlJc w:val="left"/>
      <w:pPr>
        <w:ind w:left="6181" w:hanging="360"/>
      </w:pPr>
    </w:lvl>
    <w:lvl w:ilvl="8" w:tplc="0809001B" w:tentative="1">
      <w:start w:val="1"/>
      <w:numFmt w:val="lowerRoman"/>
      <w:lvlText w:val="%9."/>
      <w:lvlJc w:val="right"/>
      <w:pPr>
        <w:ind w:left="6901" w:hanging="180"/>
      </w:pPr>
    </w:lvl>
  </w:abstractNum>
  <w:abstractNum w:abstractNumId="3">
    <w:nsid w:val="34C65F16"/>
    <w:multiLevelType w:val="hybridMultilevel"/>
    <w:tmpl w:val="EC10EA8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C7759C5"/>
    <w:multiLevelType w:val="hybridMultilevel"/>
    <w:tmpl w:val="54F223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CD3B68"/>
    <w:multiLevelType w:val="hybridMultilevel"/>
    <w:tmpl w:val="A170D95A"/>
    <w:lvl w:ilvl="0" w:tplc="0D1AFF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BE95E89"/>
    <w:multiLevelType w:val="hybridMultilevel"/>
    <w:tmpl w:val="D97AC964"/>
    <w:lvl w:ilvl="0" w:tplc="5F7225C6">
      <w:start w:val="1"/>
      <w:numFmt w:val="upp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E552A0A"/>
    <w:multiLevelType w:val="hybridMultilevel"/>
    <w:tmpl w:val="D9B0B3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467A2F"/>
    <w:multiLevelType w:val="hybridMultilevel"/>
    <w:tmpl w:val="54B40B36"/>
    <w:lvl w:ilvl="0" w:tplc="ECD06F1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CDB5B20"/>
    <w:multiLevelType w:val="hybridMultilevel"/>
    <w:tmpl w:val="3FCE3C5C"/>
    <w:lvl w:ilvl="0" w:tplc="A8F0AD32">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8"/>
  </w:num>
  <w:num w:numId="5">
    <w:abstractNumId w:val="6"/>
  </w:num>
  <w:num w:numId="6">
    <w:abstractNumId w:val="9"/>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F8"/>
    <w:rsid w:val="00093CAB"/>
    <w:rsid w:val="000B29B4"/>
    <w:rsid w:val="0010724F"/>
    <w:rsid w:val="001849CC"/>
    <w:rsid w:val="001B530E"/>
    <w:rsid w:val="001F246E"/>
    <w:rsid w:val="00285894"/>
    <w:rsid w:val="002D1C56"/>
    <w:rsid w:val="002E5AF6"/>
    <w:rsid w:val="002E6E56"/>
    <w:rsid w:val="003135AF"/>
    <w:rsid w:val="00361868"/>
    <w:rsid w:val="00382317"/>
    <w:rsid w:val="003864F7"/>
    <w:rsid w:val="00390DDE"/>
    <w:rsid w:val="00394847"/>
    <w:rsid w:val="00396F7E"/>
    <w:rsid w:val="003D13F2"/>
    <w:rsid w:val="003D2A51"/>
    <w:rsid w:val="003D5CAA"/>
    <w:rsid w:val="003F6637"/>
    <w:rsid w:val="0040330D"/>
    <w:rsid w:val="00413A8B"/>
    <w:rsid w:val="00422504"/>
    <w:rsid w:val="00434384"/>
    <w:rsid w:val="00445A29"/>
    <w:rsid w:val="00483812"/>
    <w:rsid w:val="004914AB"/>
    <w:rsid w:val="00495829"/>
    <w:rsid w:val="004D553E"/>
    <w:rsid w:val="00521646"/>
    <w:rsid w:val="005462F8"/>
    <w:rsid w:val="005A4691"/>
    <w:rsid w:val="005A5866"/>
    <w:rsid w:val="005D4538"/>
    <w:rsid w:val="006062E0"/>
    <w:rsid w:val="006204D2"/>
    <w:rsid w:val="00621544"/>
    <w:rsid w:val="0067640A"/>
    <w:rsid w:val="006C3A2E"/>
    <w:rsid w:val="006D4701"/>
    <w:rsid w:val="006E0840"/>
    <w:rsid w:val="00781B81"/>
    <w:rsid w:val="007B2E51"/>
    <w:rsid w:val="007B7694"/>
    <w:rsid w:val="007E204E"/>
    <w:rsid w:val="007F3C6F"/>
    <w:rsid w:val="0080029C"/>
    <w:rsid w:val="008452D0"/>
    <w:rsid w:val="0086350E"/>
    <w:rsid w:val="00873AE1"/>
    <w:rsid w:val="008B4668"/>
    <w:rsid w:val="008C29B9"/>
    <w:rsid w:val="008D5451"/>
    <w:rsid w:val="009235BB"/>
    <w:rsid w:val="009246BF"/>
    <w:rsid w:val="0094186E"/>
    <w:rsid w:val="0096231C"/>
    <w:rsid w:val="00975631"/>
    <w:rsid w:val="00986DA6"/>
    <w:rsid w:val="00990F40"/>
    <w:rsid w:val="009A16BD"/>
    <w:rsid w:val="009A1FD7"/>
    <w:rsid w:val="009E2BD3"/>
    <w:rsid w:val="00A41F2A"/>
    <w:rsid w:val="00A71EDB"/>
    <w:rsid w:val="00AA6F74"/>
    <w:rsid w:val="00AD7B69"/>
    <w:rsid w:val="00AF5C1F"/>
    <w:rsid w:val="00B14386"/>
    <w:rsid w:val="00B553A9"/>
    <w:rsid w:val="00B77B52"/>
    <w:rsid w:val="00B90D3E"/>
    <w:rsid w:val="00B95549"/>
    <w:rsid w:val="00BF1BF5"/>
    <w:rsid w:val="00C22BEF"/>
    <w:rsid w:val="00C70267"/>
    <w:rsid w:val="00CC27A4"/>
    <w:rsid w:val="00CE26AB"/>
    <w:rsid w:val="00CE3562"/>
    <w:rsid w:val="00CF642C"/>
    <w:rsid w:val="00D822B5"/>
    <w:rsid w:val="00DD5249"/>
    <w:rsid w:val="00DE3238"/>
    <w:rsid w:val="00DE6CF8"/>
    <w:rsid w:val="00E627CB"/>
    <w:rsid w:val="00EA5D93"/>
    <w:rsid w:val="00EC0833"/>
    <w:rsid w:val="00F13E34"/>
    <w:rsid w:val="00F9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20C49-EA5E-4EB7-B5B6-3B7F616D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85894"/>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85894"/>
    <w:pPr>
      <w:keepNext/>
      <w:widowControl w:val="0"/>
      <w:spacing w:after="0" w:line="240" w:lineRule="auto"/>
      <w:jc w:val="center"/>
      <w:outlineLvl w:val="2"/>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2F8"/>
    <w:pPr>
      <w:spacing w:after="0" w:line="240" w:lineRule="auto"/>
    </w:pPr>
  </w:style>
  <w:style w:type="paragraph" w:styleId="Quote">
    <w:name w:val="Quote"/>
    <w:basedOn w:val="Normal"/>
    <w:next w:val="Normal"/>
    <w:link w:val="QuoteChar"/>
    <w:uiPriority w:val="29"/>
    <w:qFormat/>
    <w:rsid w:val="005462F8"/>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5462F8"/>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546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F8"/>
    <w:rPr>
      <w:rFonts w:ascii="Tahoma" w:hAnsi="Tahoma" w:cs="Tahoma"/>
      <w:sz w:val="16"/>
      <w:szCs w:val="16"/>
    </w:rPr>
  </w:style>
  <w:style w:type="paragraph" w:styleId="ListParagraph">
    <w:name w:val="List Paragraph"/>
    <w:basedOn w:val="Normal"/>
    <w:uiPriority w:val="34"/>
    <w:qFormat/>
    <w:rsid w:val="005462F8"/>
    <w:pPr>
      <w:ind w:left="720"/>
      <w:contextualSpacing/>
    </w:pPr>
  </w:style>
  <w:style w:type="paragraph" w:styleId="Header">
    <w:name w:val="header"/>
    <w:basedOn w:val="Normal"/>
    <w:link w:val="HeaderChar"/>
    <w:uiPriority w:val="99"/>
    <w:unhideWhenUsed/>
    <w:rsid w:val="00390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DDE"/>
  </w:style>
  <w:style w:type="paragraph" w:styleId="Footer">
    <w:name w:val="footer"/>
    <w:basedOn w:val="Normal"/>
    <w:link w:val="FooterChar"/>
    <w:uiPriority w:val="99"/>
    <w:unhideWhenUsed/>
    <w:rsid w:val="00390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DDE"/>
  </w:style>
  <w:style w:type="character" w:customStyle="1" w:styleId="Heading1Char">
    <w:name w:val="Heading 1 Char"/>
    <w:basedOn w:val="DefaultParagraphFont"/>
    <w:link w:val="Heading1"/>
    <w:rsid w:val="00285894"/>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85894"/>
    <w:rPr>
      <w:rFonts w:ascii="Times New Roman" w:eastAsia="Times New Roman" w:hAnsi="Times New Roman" w:cs="Times New Roman"/>
      <w:b/>
      <w:bCs/>
      <w:sz w:val="24"/>
      <w:szCs w:val="20"/>
    </w:rPr>
  </w:style>
  <w:style w:type="paragraph" w:styleId="Title">
    <w:name w:val="Title"/>
    <w:basedOn w:val="Normal"/>
    <w:link w:val="TitleChar"/>
    <w:qFormat/>
    <w:rsid w:val="00285894"/>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28589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0728">
      <w:bodyDiv w:val="1"/>
      <w:marLeft w:val="0"/>
      <w:marRight w:val="0"/>
      <w:marTop w:val="0"/>
      <w:marBottom w:val="0"/>
      <w:divBdr>
        <w:top w:val="none" w:sz="0" w:space="0" w:color="auto"/>
        <w:left w:val="none" w:sz="0" w:space="0" w:color="auto"/>
        <w:bottom w:val="none" w:sz="0" w:space="0" w:color="auto"/>
        <w:right w:val="none" w:sz="0" w:space="0" w:color="auto"/>
      </w:divBdr>
    </w:div>
    <w:div w:id="188829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8246-09F4-4F88-91E7-95057BA9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SSAS Reviews</dc:creator>
  <cp:lastModifiedBy>Gina Laptop</cp:lastModifiedBy>
  <cp:revision>3</cp:revision>
  <cp:lastPrinted>2018-05-02T11:50:00Z</cp:lastPrinted>
  <dcterms:created xsi:type="dcterms:W3CDTF">2018-12-07T10:04:00Z</dcterms:created>
  <dcterms:modified xsi:type="dcterms:W3CDTF">2018-12-07T10:47:00Z</dcterms:modified>
</cp:coreProperties>
</file>