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Nazia Behrens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Flat 6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62 Queen's Gate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London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SW7 5JP 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Platform Client Services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AEGON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Sunderland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  <w:t xml:space="preserve">SR43 4DL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02/08/2022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Dear Sirs,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Transfer out into Reptail Pension Scheme</w:t>
        <w:br w:type="textWrapping"/>
        <w:t xml:space="preserve">Your Ref: TVOUT-251709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Please find enclosed a completed transfer questionnaire as per your request.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also enclose the following items: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Trust Deed establishing the scheme and the Rules </w:t>
      </w:r>
      <w:r w:rsidDel="00000000" w:rsidR="00000000" w:rsidRPr="00000000">
        <w:rPr>
          <w:rtl w:val="0"/>
        </w:rPr>
        <w:t xml:space="preserve">governing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scheme at present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 latest payslip from the scheme’s sponsoring employer as evidence of employment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Letter of authority for RC Administration Ltd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The pension scheme’s bank account details are as follows: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Bank Name: Metro Bank</w:t>
        <w:br w:type="textWrapping"/>
        <w:t xml:space="preserve">Account Name:  Reptail Pension Scheme</w:t>
        <w:br w:type="textWrapping"/>
        <w:t xml:space="preserve">Account Number: 43398899</w:t>
        <w:br w:type="textWrapping"/>
        <w:t xml:space="preserve">Sort Code: 23-05-80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Should you require any additional information in order to conclude this transfer, please advise me accordingly.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Yours faithfully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Nazia Behrens</w:t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il" w:customStyle="1">
    <w:name w:val="il"/>
    <w:basedOn w:val="DefaultParagraphFont"/>
    <w:rsid w:val="00EA7444"/>
  </w:style>
  <w:style w:type="character" w:styleId="Hyperlink">
    <w:name w:val="Hyperlink"/>
    <w:basedOn w:val="DefaultParagraphFont"/>
    <w:uiPriority w:val="99"/>
    <w:unhideWhenUsed w:val="1"/>
    <w:rsid w:val="000537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8B427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ksq+Q1a1TiXd6sp4xaVU2sj9VQ==">AMUW2mW1n3A6000np9mn03Srnu4n9q32FdW+pojpRfgA87pbiVPPuQPaUeIYvHPQ45dmoFSH+3jab4ROMu9lW6pGznJb8T914R2wrVRb0vnx8DNG4iSdfE576RrnisLMHKiGiFKEsIbX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2022-08-02T07:54:00Z</dcterms:created>
  <dc:creator>Gina Laptop</dc:creator>
</cp:coreProperties>
</file>