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1513" w:hanging="1154"/>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Regal Reality Holdings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rtl w:val="0"/>
        </w:rPr>
        <w:t xml:space="preserve">Zero Carbon Emission Ltd</w:t>
      </w:r>
      <w:r w:rsidDel="00000000" w:rsidR="00000000" w:rsidRPr="00000000">
        <w:rPr>
          <w:rFonts w:ascii="Arial" w:cs="Arial" w:eastAsia="Arial" w:hAnsi="Arial"/>
          <w:color w:val="000000"/>
          <w:rtl w:val="0"/>
        </w:rPr>
        <w:t xml:space="preserve"> whose registration number is </w:t>
      </w:r>
      <w:r w:rsidDel="00000000" w:rsidR="00000000" w:rsidRPr="00000000">
        <w:rPr>
          <w:rFonts w:ascii="Arial" w:cs="Arial" w:eastAsia="Arial" w:hAnsi="Arial"/>
          <w:rtl w:val="0"/>
        </w:rPr>
        <w:t xml:space="preserve">12833302 and whose registered office is situated at 43 Stanhope Road, Northampton, England, NN2 6JU</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Muhammad Asim Khan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Aliena Khan </w:t>
      </w:r>
      <w:r w:rsidDel="00000000" w:rsidR="00000000" w:rsidRPr="00000000">
        <w:rPr>
          <w:rFonts w:ascii="Arial" w:cs="Arial" w:eastAsia="Arial" w:hAnsi="Arial"/>
          <w:rtl w:val="0"/>
        </w:rPr>
        <w:t xml:space="preserve">both of 52 Overstone Road, Luton, LU4 8QZ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Regal Reality Holdings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Zero Carbon Emission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Muhammad Asim Khan </w:t>
      </w:r>
      <w:r w:rsidDel="00000000" w:rsidR="00000000" w:rsidRPr="00000000">
        <w:rPr>
          <w:rtl w:val="0"/>
        </w:rPr>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Muhammad Asim Khan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3">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Aliena Khan</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6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pW+AEclOPx8F/6FcaCwWfX5Qgg==">CgMxLjAyCGguZ2pkZ3hzMgloLjMwajB6bGwyCWguMWZvYjl0ZTgAciExQ2VPUDJWODduYTVCbzJaRG1aZmpLZXdNa2w3aEl0X2c=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