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C665" w14:textId="77777777" w:rsidR="005257FD" w:rsidRPr="005257FD" w:rsidRDefault="005257FD" w:rsidP="004D2C9E">
      <w:pPr>
        <w:spacing w:before="120" w:after="120"/>
        <w:ind w:right="57"/>
        <w:jc w:val="center"/>
        <w:rPr>
          <w:rFonts w:cs="Arial"/>
          <w:sz w:val="22"/>
          <w:szCs w:val="22"/>
        </w:rPr>
      </w:pPr>
      <w:bookmarkStart w:id="0" w:name="_Hlk497333848"/>
      <w:r w:rsidRPr="005257FD">
        <w:rPr>
          <w:rFonts w:cs="Arial"/>
          <w:sz w:val="22"/>
          <w:szCs w:val="22"/>
        </w:rPr>
        <w:t>TRUSTEES RESOLUTION</w:t>
      </w:r>
    </w:p>
    <w:p w14:paraId="304DC751" w14:textId="10F9523F" w:rsidR="005257FD" w:rsidRPr="005257FD" w:rsidRDefault="00937A32" w:rsidP="004D2C9E">
      <w:pPr>
        <w:spacing w:before="120" w:after="120"/>
        <w:ind w:right="57"/>
        <w:jc w:val="center"/>
        <w:rPr>
          <w:rFonts w:cs="Arial"/>
          <w:b/>
          <w:sz w:val="22"/>
          <w:szCs w:val="22"/>
        </w:rPr>
      </w:pPr>
      <w:r>
        <w:rPr>
          <w:rFonts w:cs="Arial"/>
          <w:b/>
          <w:sz w:val="22"/>
          <w:szCs w:val="22"/>
        </w:rPr>
        <w:t>Reflexoak Limited Executive Pension Scheme</w:t>
      </w:r>
    </w:p>
    <w:p w14:paraId="7759B10A" w14:textId="6E4B87F2" w:rsidR="005257FD" w:rsidRPr="005257FD" w:rsidRDefault="005257FD" w:rsidP="005257FD">
      <w:pPr>
        <w:spacing w:before="120" w:after="120"/>
        <w:ind w:right="57"/>
        <w:rPr>
          <w:rFonts w:cs="Arial"/>
          <w:b/>
          <w:sz w:val="22"/>
          <w:szCs w:val="22"/>
        </w:rPr>
      </w:pPr>
      <w:r w:rsidRPr="005257FD">
        <w:rPr>
          <w:rFonts w:cs="Arial"/>
          <w:b/>
          <w:sz w:val="22"/>
          <w:szCs w:val="22"/>
        </w:rPr>
        <w:t>Date:</w:t>
      </w:r>
      <w:r w:rsidR="003E13A7">
        <w:rPr>
          <w:rFonts w:cs="Arial"/>
          <w:b/>
          <w:sz w:val="22"/>
          <w:szCs w:val="22"/>
        </w:rPr>
        <w:t xml:space="preserve"> &lt;</w:t>
      </w:r>
      <w:r w:rsidR="003E13A7" w:rsidRPr="004D2C9E">
        <w:rPr>
          <w:rFonts w:cs="Arial"/>
          <w:b/>
          <w:sz w:val="22"/>
          <w:szCs w:val="22"/>
          <w:highlight w:val="yellow"/>
        </w:rPr>
        <w:t>date</w:t>
      </w:r>
      <w:r w:rsidR="003E13A7">
        <w:rPr>
          <w:rFonts w:cs="Arial"/>
          <w:b/>
          <w:sz w:val="22"/>
          <w:szCs w:val="22"/>
        </w:rPr>
        <w:t>&gt;</w:t>
      </w:r>
    </w:p>
    <w:p w14:paraId="46E9D0F5" w14:textId="07E2487B" w:rsidR="005257FD" w:rsidRDefault="005257FD" w:rsidP="005257FD">
      <w:pPr>
        <w:spacing w:before="120" w:after="120"/>
        <w:ind w:right="57"/>
        <w:rPr>
          <w:rFonts w:cs="Arial"/>
          <w:b/>
          <w:sz w:val="22"/>
          <w:szCs w:val="22"/>
        </w:rPr>
      </w:pPr>
    </w:p>
    <w:p w14:paraId="24AE8843" w14:textId="0125337E" w:rsidR="00EF6B3B" w:rsidRDefault="00EF6B3B" w:rsidP="005257FD">
      <w:pPr>
        <w:spacing w:before="120" w:after="120"/>
        <w:ind w:right="57"/>
        <w:jc w:val="left"/>
        <w:rPr>
          <w:rFonts w:cs="Arial"/>
          <w:noProof/>
          <w:sz w:val="22"/>
          <w:szCs w:val="22"/>
        </w:rPr>
      </w:pPr>
      <w:bookmarkStart w:id="1" w:name="_Hlk497743146"/>
      <w:r>
        <w:rPr>
          <w:rFonts w:cs="Arial"/>
          <w:noProof/>
          <w:sz w:val="22"/>
          <w:szCs w:val="22"/>
        </w:rPr>
        <w:t>Present</w:t>
      </w:r>
    </w:p>
    <w:p w14:paraId="0B351895" w14:textId="04FE7259" w:rsidR="00EF6B3B" w:rsidRDefault="00EF6B3B" w:rsidP="005257FD">
      <w:pPr>
        <w:spacing w:before="120" w:after="120"/>
        <w:ind w:right="57"/>
        <w:jc w:val="left"/>
        <w:rPr>
          <w:rFonts w:cs="Arial"/>
          <w:b/>
          <w:bCs/>
          <w:noProof/>
          <w:sz w:val="22"/>
          <w:szCs w:val="22"/>
        </w:rPr>
      </w:pPr>
      <w:r w:rsidRPr="00EF6B3B">
        <w:rPr>
          <w:rFonts w:cs="Arial"/>
          <w:b/>
          <w:bCs/>
          <w:noProof/>
          <w:sz w:val="22"/>
          <w:szCs w:val="22"/>
        </w:rPr>
        <w:tab/>
      </w:r>
      <w:r w:rsidR="00937A32">
        <w:rPr>
          <w:rFonts w:cs="Arial"/>
          <w:b/>
          <w:bCs/>
          <w:noProof/>
          <w:sz w:val="22"/>
          <w:szCs w:val="22"/>
        </w:rPr>
        <w:t>Joannis Savva</w:t>
      </w:r>
    </w:p>
    <w:p w14:paraId="30756F50" w14:textId="770F9218" w:rsidR="00937A32" w:rsidRDefault="00937A32" w:rsidP="00937A32">
      <w:pPr>
        <w:spacing w:before="120" w:after="120"/>
        <w:ind w:right="57" w:firstLine="720"/>
        <w:jc w:val="left"/>
        <w:rPr>
          <w:rFonts w:cs="Arial"/>
          <w:b/>
          <w:bCs/>
          <w:noProof/>
          <w:sz w:val="22"/>
          <w:szCs w:val="22"/>
        </w:rPr>
      </w:pPr>
      <w:r>
        <w:rPr>
          <w:rFonts w:cs="Arial"/>
          <w:b/>
          <w:bCs/>
          <w:noProof/>
          <w:sz w:val="22"/>
          <w:szCs w:val="22"/>
        </w:rPr>
        <w:t>Andros Kleanthis Ktorides</w:t>
      </w:r>
    </w:p>
    <w:p w14:paraId="2B64A3AC" w14:textId="27835E2E" w:rsidR="00937A32" w:rsidRDefault="00937A32" w:rsidP="00937A32">
      <w:pPr>
        <w:spacing w:before="120" w:after="120"/>
        <w:ind w:right="57" w:firstLine="720"/>
        <w:jc w:val="left"/>
        <w:rPr>
          <w:rFonts w:cs="Arial"/>
          <w:b/>
          <w:bCs/>
          <w:noProof/>
          <w:sz w:val="22"/>
          <w:szCs w:val="22"/>
        </w:rPr>
      </w:pPr>
      <w:r>
        <w:rPr>
          <w:rFonts w:cs="Arial"/>
          <w:b/>
          <w:bCs/>
          <w:noProof/>
          <w:sz w:val="22"/>
          <w:szCs w:val="22"/>
        </w:rPr>
        <w:t>Georgia Savva</w:t>
      </w:r>
    </w:p>
    <w:p w14:paraId="75C0E359" w14:textId="419E0EFC" w:rsidR="00937A32" w:rsidRPr="00EF6B3B" w:rsidRDefault="00937A32" w:rsidP="00937A32">
      <w:pPr>
        <w:spacing w:before="120" w:after="120"/>
        <w:ind w:right="57" w:firstLine="720"/>
        <w:jc w:val="left"/>
        <w:rPr>
          <w:rFonts w:cs="Arial"/>
          <w:b/>
          <w:bCs/>
          <w:noProof/>
          <w:sz w:val="22"/>
          <w:szCs w:val="22"/>
        </w:rPr>
      </w:pPr>
      <w:r>
        <w:rPr>
          <w:rFonts w:cs="Arial"/>
          <w:b/>
          <w:bCs/>
          <w:noProof/>
          <w:sz w:val="22"/>
          <w:szCs w:val="22"/>
        </w:rPr>
        <w:t>Maria Andrea Savva</w:t>
      </w:r>
    </w:p>
    <w:p w14:paraId="3F199DD2" w14:textId="7BC10FA3" w:rsidR="00EF6B3B" w:rsidRPr="00EF6B3B" w:rsidRDefault="00EF6B3B" w:rsidP="005257FD">
      <w:pPr>
        <w:spacing w:before="120" w:after="120"/>
        <w:ind w:right="57"/>
        <w:jc w:val="left"/>
        <w:rPr>
          <w:rFonts w:cs="Arial"/>
          <w:b/>
          <w:bCs/>
          <w:noProof/>
          <w:sz w:val="22"/>
          <w:szCs w:val="22"/>
        </w:rPr>
      </w:pPr>
      <w:r w:rsidRPr="00EF6B3B">
        <w:rPr>
          <w:rFonts w:cs="Arial"/>
          <w:b/>
          <w:bCs/>
          <w:noProof/>
          <w:sz w:val="22"/>
          <w:szCs w:val="22"/>
        </w:rPr>
        <w:tab/>
      </w:r>
      <w:r w:rsidR="00937A32">
        <w:rPr>
          <w:rFonts w:cs="Arial"/>
          <w:b/>
          <w:bCs/>
          <w:noProof/>
          <w:sz w:val="22"/>
          <w:szCs w:val="22"/>
        </w:rPr>
        <w:t>Joanna Savva</w:t>
      </w:r>
    </w:p>
    <w:bookmarkEnd w:id="0"/>
    <w:bookmarkEnd w:id="1"/>
    <w:p w14:paraId="2BFA67E7" w14:textId="77777777" w:rsidR="00937A32" w:rsidRPr="00937A32" w:rsidRDefault="00937A32" w:rsidP="00937A32">
      <w:pPr>
        <w:widowControl w:val="0"/>
        <w:spacing w:after="100"/>
        <w:ind w:left="720"/>
        <w:rPr>
          <w:b/>
          <w:sz w:val="22"/>
          <w:szCs w:val="22"/>
        </w:rPr>
      </w:pPr>
      <w:r w:rsidRPr="00937A32">
        <w:rPr>
          <w:b/>
          <w:color w:val="000000"/>
          <w:sz w:val="22"/>
          <w:szCs w:val="22"/>
        </w:rPr>
        <w:t xml:space="preserve">Account Administrator acting by: </w:t>
      </w:r>
      <w:r w:rsidRPr="00937A32">
        <w:rPr>
          <w:sz w:val="22"/>
          <w:szCs w:val="22"/>
        </w:rPr>
        <w:t xml:space="preserve">Registered Scheme Administrator Limited (CRN: </w:t>
      </w:r>
      <w:r w:rsidRPr="00937A32">
        <w:rPr>
          <w:sz w:val="22"/>
          <w:szCs w:val="22"/>
          <w:highlight w:val="white"/>
        </w:rPr>
        <w:t xml:space="preserve">09508411) of </w:t>
      </w:r>
      <w:r w:rsidRPr="00937A32">
        <w:rPr>
          <w:sz w:val="22"/>
          <w:szCs w:val="22"/>
        </w:rPr>
        <w:t>Venture Wales, Pentrebach, Merthyr Tydfil. CF48 4DR</w:t>
      </w:r>
    </w:p>
    <w:p w14:paraId="5270DEA0" w14:textId="5D4D02AA" w:rsidR="005257FD" w:rsidRDefault="005257FD" w:rsidP="005257FD">
      <w:pPr>
        <w:spacing w:before="120" w:after="120"/>
        <w:ind w:right="57"/>
        <w:jc w:val="left"/>
        <w:rPr>
          <w:rFonts w:cs="Arial"/>
          <w:noProof/>
          <w:sz w:val="22"/>
          <w:szCs w:val="22"/>
        </w:rPr>
      </w:pPr>
    </w:p>
    <w:p w14:paraId="4F197AB6" w14:textId="77777777" w:rsidR="005257FD" w:rsidRPr="005257FD" w:rsidRDefault="005257FD" w:rsidP="005257FD">
      <w:pPr>
        <w:spacing w:before="120" w:after="120"/>
        <w:ind w:right="57"/>
        <w:rPr>
          <w:rFonts w:cs="Arial"/>
          <w:b/>
          <w:sz w:val="22"/>
          <w:szCs w:val="22"/>
        </w:rPr>
      </w:pPr>
      <w:bookmarkStart w:id="2" w:name="_Hlk516039532"/>
      <w:r w:rsidRPr="005257FD">
        <w:rPr>
          <w:rFonts w:cs="Arial"/>
          <w:b/>
          <w:sz w:val="22"/>
          <w:szCs w:val="22"/>
        </w:rPr>
        <w:t>Background</w:t>
      </w:r>
      <w:r w:rsidRPr="005257FD">
        <w:rPr>
          <w:rFonts w:cs="Arial"/>
          <w:b/>
          <w:sz w:val="22"/>
          <w:szCs w:val="22"/>
        </w:rPr>
        <w:br/>
      </w:r>
    </w:p>
    <w:p w14:paraId="1F85891D" w14:textId="10F054EE" w:rsidR="005257FD" w:rsidRPr="005257FD" w:rsidRDefault="00937A32" w:rsidP="005257FD">
      <w:pPr>
        <w:pStyle w:val="ListParagraph"/>
        <w:numPr>
          <w:ilvl w:val="0"/>
          <w:numId w:val="3"/>
        </w:numPr>
        <w:spacing w:before="120" w:after="120"/>
        <w:ind w:right="57"/>
        <w:rPr>
          <w:rFonts w:cs="Arial"/>
          <w:sz w:val="22"/>
          <w:szCs w:val="22"/>
        </w:rPr>
      </w:pPr>
      <w:r>
        <w:rPr>
          <w:rFonts w:cs="Arial"/>
          <w:b/>
          <w:bCs/>
          <w:sz w:val="22"/>
          <w:szCs w:val="22"/>
        </w:rPr>
        <w:t>Reflexoak Limited Executive Pension Scheme</w:t>
      </w:r>
      <w:r w:rsidR="003E13A7">
        <w:rPr>
          <w:rFonts w:cs="Arial"/>
          <w:sz w:val="22"/>
          <w:szCs w:val="22"/>
        </w:rPr>
        <w:t xml:space="preserve"> </w:t>
      </w:r>
      <w:r w:rsidR="005257FD" w:rsidRPr="005257FD">
        <w:rPr>
          <w:rFonts w:cs="Arial"/>
          <w:sz w:val="22"/>
          <w:szCs w:val="22"/>
        </w:rPr>
        <w:t>(the '</w:t>
      </w:r>
      <w:r w:rsidR="005257FD" w:rsidRPr="003E13A7">
        <w:rPr>
          <w:rFonts w:cs="Arial"/>
          <w:b/>
          <w:sz w:val="22"/>
          <w:szCs w:val="22"/>
        </w:rPr>
        <w:t>Scheme</w:t>
      </w:r>
      <w:r w:rsidR="005257FD" w:rsidRPr="005257FD">
        <w:rPr>
          <w:rFonts w:cs="Arial"/>
          <w:sz w:val="22"/>
          <w:szCs w:val="22"/>
        </w:rPr>
        <w:t xml:space="preserve">') is a pension scheme which is governed by </w:t>
      </w:r>
      <w:r w:rsidR="00EF6B3B">
        <w:rPr>
          <w:rFonts w:cs="Arial"/>
          <w:sz w:val="22"/>
          <w:szCs w:val="22"/>
        </w:rPr>
        <w:t xml:space="preserve">Rules adopted by a </w:t>
      </w:r>
      <w:r w:rsidR="00703E8B">
        <w:rPr>
          <w:rFonts w:cs="Arial"/>
          <w:sz w:val="22"/>
          <w:szCs w:val="22"/>
        </w:rPr>
        <w:t>Definitive Trust Deed</w:t>
      </w:r>
      <w:r w:rsidR="00EF6B3B">
        <w:rPr>
          <w:rFonts w:cs="Arial"/>
          <w:sz w:val="22"/>
          <w:szCs w:val="22"/>
        </w:rPr>
        <w:t xml:space="preserve"> dated </w:t>
      </w:r>
      <w:r w:rsidR="00703E8B">
        <w:rPr>
          <w:rFonts w:cs="Arial"/>
          <w:sz w:val="22"/>
          <w:szCs w:val="22"/>
        </w:rPr>
        <w:t>18</w:t>
      </w:r>
      <w:r w:rsidR="00703E8B" w:rsidRPr="00703E8B">
        <w:rPr>
          <w:rFonts w:cs="Arial"/>
          <w:sz w:val="22"/>
          <w:szCs w:val="22"/>
          <w:vertAlign w:val="superscript"/>
        </w:rPr>
        <w:t>th</w:t>
      </w:r>
      <w:r w:rsidR="00703E8B">
        <w:rPr>
          <w:rFonts w:cs="Arial"/>
          <w:sz w:val="22"/>
          <w:szCs w:val="22"/>
        </w:rPr>
        <w:t xml:space="preserve"> April 2007</w:t>
      </w:r>
      <w:r w:rsidR="005257FD" w:rsidRPr="005257FD">
        <w:rPr>
          <w:rFonts w:cs="Arial"/>
          <w:noProof/>
          <w:sz w:val="22"/>
          <w:szCs w:val="22"/>
        </w:rPr>
        <w:t xml:space="preserve"> and all subsequent amending deeds and resolutions </w:t>
      </w:r>
      <w:r w:rsidR="005257FD" w:rsidRPr="005257FD">
        <w:rPr>
          <w:rFonts w:cs="Arial"/>
          <w:sz w:val="22"/>
          <w:szCs w:val="22"/>
        </w:rPr>
        <w:t>(the '</w:t>
      </w:r>
      <w:r w:rsidR="005257FD" w:rsidRPr="003E13A7">
        <w:rPr>
          <w:rFonts w:cs="Arial"/>
          <w:b/>
          <w:sz w:val="22"/>
          <w:szCs w:val="22"/>
        </w:rPr>
        <w:t>Existing Provisions</w:t>
      </w:r>
      <w:r w:rsidR="005257FD" w:rsidRPr="005257FD">
        <w:rPr>
          <w:rFonts w:cs="Arial"/>
          <w:sz w:val="22"/>
          <w:szCs w:val="22"/>
        </w:rPr>
        <w:t>').</w:t>
      </w:r>
    </w:p>
    <w:p w14:paraId="27DF9ECB" w14:textId="6E3EB84F" w:rsidR="00EF6B3B" w:rsidRPr="00937A32" w:rsidRDefault="0022495D" w:rsidP="00F4151D">
      <w:pPr>
        <w:pStyle w:val="ListParagraph"/>
        <w:numPr>
          <w:ilvl w:val="0"/>
          <w:numId w:val="3"/>
        </w:numPr>
        <w:spacing w:before="120" w:after="120"/>
        <w:ind w:right="57"/>
        <w:rPr>
          <w:rFonts w:cs="Arial"/>
          <w:sz w:val="22"/>
          <w:szCs w:val="22"/>
        </w:rPr>
      </w:pPr>
      <w:r w:rsidRPr="00937A32">
        <w:rPr>
          <w:rFonts w:cs="Arial"/>
          <w:sz w:val="22"/>
          <w:szCs w:val="22"/>
        </w:rPr>
        <w:t xml:space="preserve">The Trustees wish to appoint </w:t>
      </w:r>
      <w:r w:rsidR="00937A32" w:rsidRPr="00937A32">
        <w:rPr>
          <w:rFonts w:cs="Arial"/>
          <w:sz w:val="22"/>
          <w:szCs w:val="22"/>
        </w:rPr>
        <w:t>the Account Administrator to</w:t>
      </w:r>
      <w:r w:rsidR="00B73645">
        <w:rPr>
          <w:rFonts w:cs="Arial"/>
          <w:sz w:val="22"/>
          <w:szCs w:val="22"/>
        </w:rPr>
        <w:t>, where appropriate,</w:t>
      </w:r>
      <w:r w:rsidR="00937A32" w:rsidRPr="00937A32">
        <w:rPr>
          <w:rFonts w:cs="Arial"/>
          <w:sz w:val="22"/>
          <w:szCs w:val="22"/>
        </w:rPr>
        <w:t xml:space="preserve"> oversee and administer the opening and </w:t>
      </w:r>
      <w:r w:rsidR="00B73645">
        <w:rPr>
          <w:rFonts w:cs="Arial"/>
          <w:sz w:val="22"/>
          <w:szCs w:val="22"/>
        </w:rPr>
        <w:t xml:space="preserve">ongoing </w:t>
      </w:r>
      <w:r w:rsidR="00937A32" w:rsidRPr="00937A32">
        <w:rPr>
          <w:rFonts w:cs="Arial"/>
          <w:sz w:val="22"/>
          <w:szCs w:val="22"/>
        </w:rPr>
        <w:t>management of the Scheme’s bank</w:t>
      </w:r>
      <w:r w:rsidR="00B73645">
        <w:rPr>
          <w:rFonts w:cs="Arial"/>
          <w:sz w:val="22"/>
          <w:szCs w:val="22"/>
        </w:rPr>
        <w:t xml:space="preserve"> account</w:t>
      </w:r>
      <w:r w:rsidR="00937A32" w:rsidRPr="00937A32">
        <w:rPr>
          <w:rFonts w:cs="Arial"/>
          <w:sz w:val="22"/>
          <w:szCs w:val="22"/>
        </w:rPr>
        <w:t>.</w:t>
      </w:r>
    </w:p>
    <w:p w14:paraId="3E63DFBD" w14:textId="6B1D3A5F" w:rsidR="005257FD" w:rsidRPr="005257FD" w:rsidRDefault="0054001D" w:rsidP="005257FD">
      <w:pPr>
        <w:spacing w:before="120" w:after="120"/>
        <w:ind w:right="57"/>
        <w:rPr>
          <w:rFonts w:cs="Arial"/>
          <w:b/>
          <w:sz w:val="22"/>
          <w:szCs w:val="22"/>
        </w:rPr>
      </w:pPr>
      <w:r>
        <w:rPr>
          <w:rFonts w:cs="Arial"/>
          <w:b/>
          <w:sz w:val="22"/>
          <w:szCs w:val="22"/>
        </w:rPr>
        <w:t xml:space="preserve">It Is </w:t>
      </w:r>
      <w:r w:rsidR="005257FD" w:rsidRPr="005257FD">
        <w:rPr>
          <w:rFonts w:cs="Arial"/>
          <w:b/>
          <w:sz w:val="22"/>
          <w:szCs w:val="22"/>
        </w:rPr>
        <w:t>Resol</w:t>
      </w:r>
      <w:r>
        <w:rPr>
          <w:rFonts w:cs="Arial"/>
          <w:b/>
          <w:sz w:val="22"/>
          <w:szCs w:val="22"/>
        </w:rPr>
        <w:t xml:space="preserve">ved </w:t>
      </w:r>
      <w:r w:rsidR="00F577EA">
        <w:rPr>
          <w:rFonts w:cs="Arial"/>
          <w:b/>
          <w:sz w:val="22"/>
          <w:szCs w:val="22"/>
        </w:rPr>
        <w:t>T</w:t>
      </w:r>
      <w:r>
        <w:rPr>
          <w:rFonts w:cs="Arial"/>
          <w:b/>
          <w:sz w:val="22"/>
          <w:szCs w:val="22"/>
        </w:rPr>
        <w:t>hat</w:t>
      </w:r>
    </w:p>
    <w:p w14:paraId="188B22EA" w14:textId="77777777" w:rsidR="005257FD" w:rsidRPr="005257FD" w:rsidRDefault="005257FD" w:rsidP="005257FD">
      <w:pPr>
        <w:pStyle w:val="Heading3"/>
        <w:numPr>
          <w:ilvl w:val="0"/>
          <w:numId w:val="0"/>
        </w:numPr>
        <w:shd w:val="clear" w:color="auto" w:fill="FFFFFF"/>
        <w:spacing w:before="0" w:after="0"/>
        <w:textAlignment w:val="baseline"/>
        <w:rPr>
          <w:rFonts w:cs="Arial"/>
          <w:sz w:val="22"/>
          <w:szCs w:val="22"/>
          <w:u w:val="none"/>
        </w:rPr>
      </w:pPr>
    </w:p>
    <w:bookmarkEnd w:id="2"/>
    <w:p w14:paraId="1EB84931" w14:textId="7573158D" w:rsidR="004A62E3" w:rsidRDefault="004A62E3" w:rsidP="004A62E3">
      <w:pPr>
        <w:pStyle w:val="ListParagraph"/>
        <w:widowControl w:val="0"/>
        <w:numPr>
          <w:ilvl w:val="0"/>
          <w:numId w:val="5"/>
        </w:numPr>
        <w:tabs>
          <w:tab w:val="left" w:pos="818"/>
        </w:tabs>
        <w:autoSpaceDE w:val="0"/>
        <w:autoSpaceDN w:val="0"/>
        <w:spacing w:before="120" w:after="120" w:line="211" w:lineRule="auto"/>
        <w:ind w:right="57"/>
        <w:jc w:val="left"/>
        <w:rPr>
          <w:rFonts w:cs="Arial"/>
          <w:spacing w:val="1"/>
          <w:w w:val="105"/>
          <w:sz w:val="22"/>
          <w:szCs w:val="22"/>
        </w:rPr>
      </w:pPr>
      <w:r w:rsidRPr="00216815">
        <w:rPr>
          <w:rFonts w:cs="Arial"/>
          <w:spacing w:val="1"/>
          <w:w w:val="105"/>
          <w:sz w:val="22"/>
          <w:szCs w:val="22"/>
        </w:rPr>
        <w:t xml:space="preserve">The Trustees </w:t>
      </w:r>
      <w:r w:rsidR="00937A32">
        <w:rPr>
          <w:rFonts w:cs="Arial"/>
          <w:spacing w:val="1"/>
          <w:w w:val="105"/>
          <w:sz w:val="22"/>
          <w:szCs w:val="22"/>
        </w:rPr>
        <w:t>are desirous to appoint and authorise the Account Administrator as</w:t>
      </w:r>
      <w:r>
        <w:rPr>
          <w:rFonts w:cs="Arial"/>
          <w:spacing w:val="1"/>
          <w:w w:val="105"/>
          <w:sz w:val="22"/>
          <w:szCs w:val="22"/>
        </w:rPr>
        <w:t xml:space="preserve"> an agent in order to facilitate</w:t>
      </w:r>
      <w:r w:rsidR="00903A7F">
        <w:rPr>
          <w:rFonts w:cs="Arial"/>
          <w:spacing w:val="1"/>
          <w:w w:val="105"/>
          <w:sz w:val="22"/>
          <w:szCs w:val="22"/>
        </w:rPr>
        <w:t>, if required,</w:t>
      </w:r>
      <w:r>
        <w:rPr>
          <w:rFonts w:cs="Arial"/>
          <w:spacing w:val="1"/>
          <w:w w:val="105"/>
          <w:sz w:val="22"/>
          <w:szCs w:val="22"/>
        </w:rPr>
        <w:t xml:space="preserve"> </w:t>
      </w:r>
      <w:r w:rsidRPr="00216815">
        <w:rPr>
          <w:rFonts w:cs="Arial"/>
          <w:spacing w:val="1"/>
          <w:w w:val="105"/>
          <w:sz w:val="22"/>
          <w:szCs w:val="22"/>
        </w:rPr>
        <w:t>t</w:t>
      </w:r>
      <w:r>
        <w:rPr>
          <w:rFonts w:cs="Arial"/>
          <w:spacing w:val="1"/>
          <w:w w:val="105"/>
          <w:sz w:val="22"/>
          <w:szCs w:val="22"/>
        </w:rPr>
        <w:t>he</w:t>
      </w:r>
      <w:r w:rsidRPr="00216815">
        <w:rPr>
          <w:rFonts w:cs="Arial"/>
          <w:spacing w:val="1"/>
          <w:w w:val="105"/>
          <w:sz w:val="22"/>
          <w:szCs w:val="22"/>
        </w:rPr>
        <w:t xml:space="preserve"> open</w:t>
      </w:r>
      <w:r>
        <w:rPr>
          <w:rFonts w:cs="Arial"/>
          <w:spacing w:val="1"/>
          <w:w w:val="105"/>
          <w:sz w:val="22"/>
          <w:szCs w:val="22"/>
        </w:rPr>
        <w:t>ing</w:t>
      </w:r>
      <w:r w:rsidRPr="00216815">
        <w:rPr>
          <w:rFonts w:cs="Arial"/>
          <w:spacing w:val="1"/>
          <w:w w:val="105"/>
          <w:sz w:val="22"/>
          <w:szCs w:val="22"/>
        </w:rPr>
        <w:t xml:space="preserve"> </w:t>
      </w:r>
      <w:r w:rsidRPr="00EF6B3B">
        <w:rPr>
          <w:rFonts w:cs="Arial"/>
          <w:spacing w:val="1"/>
          <w:w w:val="105"/>
          <w:sz w:val="22"/>
          <w:szCs w:val="22"/>
        </w:rPr>
        <w:t>and management</w:t>
      </w:r>
      <w:r>
        <w:rPr>
          <w:rFonts w:cs="Arial"/>
          <w:spacing w:val="1"/>
          <w:w w:val="105"/>
          <w:sz w:val="22"/>
          <w:szCs w:val="22"/>
        </w:rPr>
        <w:t xml:space="preserve"> of a suitable</w:t>
      </w:r>
      <w:r w:rsidRPr="00216815">
        <w:rPr>
          <w:rFonts w:cs="Arial"/>
          <w:spacing w:val="1"/>
          <w:w w:val="105"/>
          <w:sz w:val="22"/>
          <w:szCs w:val="22"/>
        </w:rPr>
        <w:t xml:space="preserve"> Scheme bank account</w:t>
      </w:r>
      <w:r>
        <w:rPr>
          <w:rFonts w:cs="Arial"/>
          <w:spacing w:val="1"/>
          <w:w w:val="105"/>
          <w:sz w:val="22"/>
          <w:szCs w:val="22"/>
        </w:rPr>
        <w:t>,</w:t>
      </w:r>
      <w:r w:rsidRPr="00216815">
        <w:rPr>
          <w:rFonts w:cs="Arial"/>
          <w:spacing w:val="1"/>
          <w:w w:val="105"/>
          <w:sz w:val="22"/>
          <w:szCs w:val="22"/>
        </w:rPr>
        <w:t xml:space="preserve"> to be held in the name of the </w:t>
      </w:r>
      <w:r w:rsidR="00EF6B3B">
        <w:rPr>
          <w:rFonts w:cs="Arial"/>
          <w:spacing w:val="1"/>
          <w:w w:val="105"/>
          <w:sz w:val="22"/>
          <w:szCs w:val="22"/>
        </w:rPr>
        <w:t xml:space="preserve">Member </w:t>
      </w:r>
      <w:r w:rsidRPr="00216815">
        <w:rPr>
          <w:rFonts w:cs="Arial"/>
          <w:spacing w:val="1"/>
          <w:w w:val="105"/>
          <w:sz w:val="22"/>
          <w:szCs w:val="22"/>
        </w:rPr>
        <w:t xml:space="preserve">Trustees, into which all existing banking arrangements </w:t>
      </w:r>
      <w:r>
        <w:rPr>
          <w:rFonts w:cs="Arial"/>
          <w:spacing w:val="1"/>
          <w:w w:val="105"/>
          <w:sz w:val="22"/>
          <w:szCs w:val="22"/>
        </w:rPr>
        <w:t xml:space="preserve">held by the Scheme </w:t>
      </w:r>
      <w:r w:rsidRPr="00216815">
        <w:rPr>
          <w:rFonts w:cs="Arial"/>
          <w:spacing w:val="1"/>
          <w:w w:val="105"/>
          <w:sz w:val="22"/>
          <w:szCs w:val="22"/>
        </w:rPr>
        <w:t>will be transferred.</w:t>
      </w:r>
    </w:p>
    <w:p w14:paraId="74A6918B" w14:textId="21ABC9FD" w:rsidR="00937A32" w:rsidRDefault="00937A32" w:rsidP="00937A32">
      <w:pPr>
        <w:pStyle w:val="ListParagraph"/>
        <w:numPr>
          <w:ilvl w:val="0"/>
          <w:numId w:val="5"/>
        </w:numPr>
        <w:rPr>
          <w:sz w:val="22"/>
          <w:szCs w:val="22"/>
        </w:rPr>
      </w:pPr>
      <w:r>
        <w:rPr>
          <w:sz w:val="22"/>
          <w:szCs w:val="22"/>
        </w:rPr>
        <w:t xml:space="preserve">The </w:t>
      </w:r>
      <w:r>
        <w:rPr>
          <w:sz w:val="22"/>
          <w:szCs w:val="22"/>
        </w:rPr>
        <w:t>Account Administrator</w:t>
      </w:r>
      <w:r>
        <w:rPr>
          <w:sz w:val="22"/>
          <w:szCs w:val="22"/>
        </w:rPr>
        <w:t xml:space="preserve"> has accepted their appointment as evidenced by the appending of their signature to this Resolution.</w:t>
      </w:r>
    </w:p>
    <w:p w14:paraId="5670AA7A" w14:textId="31E4309C" w:rsidR="00937A32" w:rsidRDefault="00937A32" w:rsidP="00937A32">
      <w:pPr>
        <w:pStyle w:val="ListParagraph"/>
        <w:numPr>
          <w:ilvl w:val="0"/>
          <w:numId w:val="5"/>
        </w:numPr>
        <w:rPr>
          <w:sz w:val="22"/>
          <w:szCs w:val="22"/>
        </w:rPr>
      </w:pPr>
      <w:r>
        <w:rPr>
          <w:sz w:val="22"/>
          <w:szCs w:val="22"/>
        </w:rPr>
        <w:t>It is a condition of the appointment of the Account Administrator that, barring any agreed account expense payment(s) incurred from time to time that are necessary for the tax maintenance of the Scheme, any transactional payment from any bank account held in the name of the Scheme shall only be authorised by any one of the Member Trustees of the Scheme plus an authorised signatory of the Account Administrator.</w:t>
      </w:r>
    </w:p>
    <w:p w14:paraId="5B0ECB44" w14:textId="77777777" w:rsidR="00937A32" w:rsidRPr="00216815" w:rsidRDefault="00937A32" w:rsidP="00937A32">
      <w:pPr>
        <w:pStyle w:val="ListParagraph"/>
        <w:widowControl w:val="0"/>
        <w:tabs>
          <w:tab w:val="left" w:pos="818"/>
        </w:tabs>
        <w:autoSpaceDE w:val="0"/>
        <w:autoSpaceDN w:val="0"/>
        <w:spacing w:before="120" w:after="120" w:line="211" w:lineRule="auto"/>
        <w:ind w:right="57"/>
        <w:jc w:val="left"/>
        <w:rPr>
          <w:rFonts w:cs="Arial"/>
          <w:spacing w:val="1"/>
          <w:w w:val="105"/>
          <w:sz w:val="22"/>
          <w:szCs w:val="22"/>
        </w:rPr>
      </w:pPr>
    </w:p>
    <w:p w14:paraId="3E8A6A92" w14:textId="77777777" w:rsidR="0054001D" w:rsidRPr="005257FD" w:rsidRDefault="0054001D" w:rsidP="0054001D">
      <w:pPr>
        <w:pStyle w:val="ListParagraph"/>
        <w:widowControl w:val="0"/>
        <w:tabs>
          <w:tab w:val="left" w:pos="818"/>
        </w:tabs>
        <w:autoSpaceDE w:val="0"/>
        <w:autoSpaceDN w:val="0"/>
        <w:spacing w:before="120" w:after="120" w:line="211" w:lineRule="auto"/>
        <w:ind w:right="57"/>
        <w:jc w:val="left"/>
        <w:rPr>
          <w:rFonts w:cs="Arial"/>
          <w:spacing w:val="1"/>
          <w:w w:val="105"/>
          <w:sz w:val="22"/>
          <w:szCs w:val="22"/>
        </w:rPr>
      </w:pPr>
    </w:p>
    <w:p w14:paraId="12FD063A" w14:textId="77777777" w:rsidR="005257FD" w:rsidRPr="005257FD" w:rsidRDefault="005257FD" w:rsidP="005257FD">
      <w:pPr>
        <w:pStyle w:val="ListParagraph"/>
        <w:widowControl w:val="0"/>
        <w:tabs>
          <w:tab w:val="left" w:pos="818"/>
        </w:tabs>
        <w:autoSpaceDE w:val="0"/>
        <w:autoSpaceDN w:val="0"/>
        <w:spacing w:before="120" w:after="120" w:line="211" w:lineRule="auto"/>
        <w:ind w:left="0" w:right="57"/>
        <w:jc w:val="left"/>
        <w:rPr>
          <w:rFonts w:cs="Arial"/>
          <w:spacing w:val="1"/>
          <w:w w:val="105"/>
          <w:sz w:val="22"/>
          <w:szCs w:val="22"/>
        </w:rPr>
      </w:pPr>
      <w:r w:rsidRPr="005257FD">
        <w:rPr>
          <w:rFonts w:cs="Arial"/>
          <w:spacing w:val="1"/>
          <w:w w:val="105"/>
          <w:sz w:val="22"/>
          <w:szCs w:val="22"/>
        </w:rPr>
        <w:t>Signed by</w:t>
      </w:r>
    </w:p>
    <w:p w14:paraId="589DCACC" w14:textId="3879C662" w:rsidR="00F577EA" w:rsidRDefault="00F577EA" w:rsidP="005257FD">
      <w:pPr>
        <w:spacing w:before="120" w:after="120"/>
        <w:ind w:right="57"/>
        <w:jc w:val="left"/>
        <w:rPr>
          <w:rFonts w:cs="Arial"/>
          <w:noProof/>
          <w:sz w:val="22"/>
          <w:szCs w:val="22"/>
        </w:rPr>
      </w:pPr>
    </w:p>
    <w:p w14:paraId="32BC6203" w14:textId="77777777" w:rsidR="00F577EA" w:rsidRDefault="00F577EA" w:rsidP="005257FD">
      <w:pPr>
        <w:spacing w:before="120" w:after="120"/>
        <w:ind w:right="57"/>
        <w:jc w:val="left"/>
        <w:rPr>
          <w:rFonts w:cs="Arial"/>
          <w:noProof/>
          <w:sz w:val="22"/>
          <w:szCs w:val="22"/>
        </w:rPr>
      </w:pPr>
    </w:p>
    <w:p w14:paraId="749E091D" w14:textId="424D9836" w:rsidR="004D2C9E" w:rsidRPr="00EF6B3B" w:rsidRDefault="00703E8B" w:rsidP="005257FD">
      <w:pPr>
        <w:spacing w:before="120" w:after="120"/>
        <w:ind w:right="57"/>
        <w:jc w:val="left"/>
        <w:rPr>
          <w:rFonts w:cs="Arial"/>
          <w:b/>
          <w:bCs/>
          <w:noProof/>
          <w:sz w:val="22"/>
          <w:szCs w:val="22"/>
        </w:rPr>
      </w:pPr>
      <w:r>
        <w:rPr>
          <w:rFonts w:cs="Arial"/>
          <w:b/>
          <w:bCs/>
          <w:noProof/>
          <w:sz w:val="22"/>
          <w:szCs w:val="22"/>
        </w:rPr>
        <w:t>Joannis Savva</w:t>
      </w:r>
      <w:r>
        <w:rPr>
          <w:rFonts w:cs="Arial"/>
          <w:b/>
          <w:bCs/>
          <w:noProof/>
          <w:sz w:val="22"/>
          <w:szCs w:val="22"/>
        </w:rPr>
        <w:tab/>
      </w:r>
      <w:r w:rsidR="00EF6B3B" w:rsidRPr="00EF6B3B">
        <w:rPr>
          <w:rFonts w:cs="Arial"/>
          <w:b/>
          <w:bCs/>
          <w:noProof/>
          <w:sz w:val="22"/>
          <w:szCs w:val="22"/>
        </w:rPr>
        <w:tab/>
      </w:r>
      <w:r w:rsidR="00EF6B3B" w:rsidRPr="00EF6B3B">
        <w:rPr>
          <w:rFonts w:cs="Arial"/>
          <w:b/>
          <w:bCs/>
          <w:noProof/>
          <w:sz w:val="22"/>
          <w:szCs w:val="22"/>
        </w:rPr>
        <w:tab/>
      </w:r>
      <w:r w:rsidR="00EF6B3B" w:rsidRPr="00EF6B3B">
        <w:rPr>
          <w:rFonts w:cs="Arial"/>
          <w:b/>
          <w:bCs/>
          <w:noProof/>
          <w:sz w:val="22"/>
          <w:szCs w:val="22"/>
        </w:rPr>
        <w:tab/>
      </w:r>
      <w:r w:rsidR="00EF6B3B" w:rsidRPr="00EF6B3B">
        <w:rPr>
          <w:rFonts w:cs="Arial"/>
          <w:b/>
          <w:bCs/>
          <w:noProof/>
          <w:sz w:val="22"/>
          <w:szCs w:val="22"/>
        </w:rPr>
        <w:tab/>
      </w:r>
      <w:r>
        <w:rPr>
          <w:rFonts w:cs="Arial"/>
          <w:b/>
          <w:bCs/>
          <w:noProof/>
          <w:sz w:val="22"/>
          <w:szCs w:val="22"/>
        </w:rPr>
        <w:t>Andros Kleanthis Ktorides</w:t>
      </w:r>
    </w:p>
    <w:p w14:paraId="39AC5CE5" w14:textId="11C43318" w:rsidR="004D2C9E" w:rsidRPr="005257FD" w:rsidRDefault="00EF6B3B" w:rsidP="005257FD">
      <w:pPr>
        <w:spacing w:before="120" w:after="120"/>
        <w:ind w:right="57"/>
        <w:jc w:val="left"/>
        <w:rPr>
          <w:rFonts w:cs="Arial"/>
          <w:noProof/>
          <w:sz w:val="22"/>
          <w:szCs w:val="22"/>
        </w:rPr>
      </w:pPr>
      <w:r>
        <w:rPr>
          <w:rFonts w:cs="Arial"/>
          <w:noProof/>
          <w:sz w:val="22"/>
          <w:szCs w:val="22"/>
        </w:rPr>
        <w:t>Member Trustee</w:t>
      </w:r>
      <w:r w:rsidR="004D2C9E">
        <w:rPr>
          <w:rFonts w:cs="Arial"/>
          <w:noProof/>
          <w:sz w:val="22"/>
          <w:szCs w:val="22"/>
        </w:rPr>
        <w:tab/>
      </w:r>
      <w:r w:rsidR="004D2C9E">
        <w:rPr>
          <w:rFonts w:cs="Arial"/>
          <w:noProof/>
          <w:sz w:val="22"/>
          <w:szCs w:val="22"/>
        </w:rPr>
        <w:tab/>
      </w:r>
      <w:r w:rsidR="004D2C9E">
        <w:rPr>
          <w:rFonts w:cs="Arial"/>
          <w:noProof/>
          <w:sz w:val="22"/>
          <w:szCs w:val="22"/>
        </w:rPr>
        <w:tab/>
      </w:r>
      <w:r w:rsidR="004D2C9E">
        <w:rPr>
          <w:rFonts w:cs="Arial"/>
          <w:noProof/>
          <w:sz w:val="22"/>
          <w:szCs w:val="22"/>
        </w:rPr>
        <w:tab/>
      </w:r>
      <w:r w:rsidR="004D2C9E">
        <w:rPr>
          <w:rFonts w:cs="Arial"/>
          <w:noProof/>
          <w:sz w:val="22"/>
          <w:szCs w:val="22"/>
        </w:rPr>
        <w:tab/>
      </w:r>
      <w:r>
        <w:rPr>
          <w:rFonts w:cs="Arial"/>
          <w:noProof/>
          <w:sz w:val="22"/>
          <w:szCs w:val="22"/>
        </w:rPr>
        <w:t>Member Trustee</w:t>
      </w:r>
    </w:p>
    <w:p w14:paraId="65794FB2" w14:textId="77777777" w:rsidR="00703E8B" w:rsidRDefault="00703E8B" w:rsidP="00703E8B">
      <w:pPr>
        <w:spacing w:before="120" w:after="120"/>
        <w:ind w:right="57"/>
        <w:jc w:val="left"/>
        <w:rPr>
          <w:rFonts w:cs="Arial"/>
          <w:b/>
          <w:bCs/>
          <w:noProof/>
          <w:sz w:val="22"/>
          <w:szCs w:val="22"/>
        </w:rPr>
      </w:pPr>
    </w:p>
    <w:p w14:paraId="08473E1C" w14:textId="77777777" w:rsidR="00703E8B" w:rsidRDefault="00703E8B" w:rsidP="00703E8B">
      <w:pPr>
        <w:spacing w:before="120" w:after="120"/>
        <w:ind w:right="57"/>
        <w:jc w:val="left"/>
        <w:rPr>
          <w:rFonts w:cs="Arial"/>
          <w:b/>
          <w:bCs/>
          <w:noProof/>
          <w:sz w:val="22"/>
          <w:szCs w:val="22"/>
        </w:rPr>
      </w:pPr>
    </w:p>
    <w:p w14:paraId="35247D14" w14:textId="11603AE3" w:rsidR="00703E8B" w:rsidRPr="00EF6B3B" w:rsidRDefault="00703E8B" w:rsidP="00703E8B">
      <w:pPr>
        <w:spacing w:before="120" w:after="120"/>
        <w:ind w:right="57"/>
        <w:jc w:val="left"/>
        <w:rPr>
          <w:rFonts w:cs="Arial"/>
          <w:b/>
          <w:bCs/>
          <w:noProof/>
          <w:sz w:val="22"/>
          <w:szCs w:val="22"/>
        </w:rPr>
      </w:pPr>
      <w:r>
        <w:rPr>
          <w:rFonts w:cs="Arial"/>
          <w:b/>
          <w:bCs/>
          <w:noProof/>
          <w:sz w:val="22"/>
          <w:szCs w:val="22"/>
        </w:rPr>
        <w:t>Georgia</w:t>
      </w:r>
      <w:r>
        <w:rPr>
          <w:rFonts w:cs="Arial"/>
          <w:b/>
          <w:bCs/>
          <w:noProof/>
          <w:sz w:val="22"/>
          <w:szCs w:val="22"/>
        </w:rPr>
        <w:t xml:space="preserve"> Savva</w:t>
      </w:r>
      <w:r>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r>
        <w:rPr>
          <w:rFonts w:cs="Arial"/>
          <w:b/>
          <w:bCs/>
          <w:noProof/>
          <w:sz w:val="22"/>
          <w:szCs w:val="22"/>
        </w:rPr>
        <w:t>Maria Andrea Savva</w:t>
      </w:r>
    </w:p>
    <w:p w14:paraId="53DF4720" w14:textId="77777777" w:rsidR="00703E8B" w:rsidRPr="005257FD" w:rsidRDefault="00703E8B" w:rsidP="00703E8B">
      <w:pPr>
        <w:spacing w:before="120" w:after="120"/>
        <w:ind w:right="57"/>
        <w:jc w:val="left"/>
        <w:rPr>
          <w:rFonts w:cs="Arial"/>
          <w:noProof/>
          <w:sz w:val="22"/>
          <w:szCs w:val="22"/>
        </w:rPr>
      </w:pPr>
      <w:r>
        <w:rPr>
          <w:rFonts w:cs="Arial"/>
          <w:noProof/>
          <w:sz w:val="22"/>
          <w:szCs w:val="22"/>
        </w:rPr>
        <w:t>Member Trustee</w:t>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t>Member Trustee</w:t>
      </w:r>
    </w:p>
    <w:p w14:paraId="0FC2D490" w14:textId="37B86ED1" w:rsidR="0077492D" w:rsidRDefault="00000000">
      <w:pPr>
        <w:rPr>
          <w:sz w:val="22"/>
          <w:szCs w:val="22"/>
        </w:rPr>
      </w:pPr>
    </w:p>
    <w:p w14:paraId="398019C0" w14:textId="02689BB8" w:rsidR="00703E8B" w:rsidRDefault="00703E8B">
      <w:pPr>
        <w:rPr>
          <w:sz w:val="22"/>
          <w:szCs w:val="22"/>
        </w:rPr>
      </w:pPr>
    </w:p>
    <w:p w14:paraId="33B57EBC" w14:textId="734B80ED" w:rsidR="00703E8B" w:rsidRPr="00EF6B3B" w:rsidRDefault="00703E8B" w:rsidP="00703E8B">
      <w:pPr>
        <w:spacing w:before="120" w:after="120"/>
        <w:ind w:right="57"/>
        <w:jc w:val="left"/>
        <w:rPr>
          <w:rFonts w:cs="Arial"/>
          <w:b/>
          <w:bCs/>
          <w:noProof/>
          <w:sz w:val="22"/>
          <w:szCs w:val="22"/>
        </w:rPr>
      </w:pPr>
      <w:r>
        <w:rPr>
          <w:rFonts w:cs="Arial"/>
          <w:b/>
          <w:bCs/>
          <w:noProof/>
          <w:sz w:val="22"/>
          <w:szCs w:val="22"/>
        </w:rPr>
        <w:t>Joann</w:t>
      </w:r>
      <w:r>
        <w:rPr>
          <w:rFonts w:cs="Arial"/>
          <w:b/>
          <w:bCs/>
          <w:noProof/>
          <w:sz w:val="22"/>
          <w:szCs w:val="22"/>
        </w:rPr>
        <w:t>a</w:t>
      </w:r>
      <w:r>
        <w:rPr>
          <w:rFonts w:cs="Arial"/>
          <w:b/>
          <w:bCs/>
          <w:noProof/>
          <w:sz w:val="22"/>
          <w:szCs w:val="22"/>
        </w:rPr>
        <w:t xml:space="preserve"> Savva</w:t>
      </w:r>
      <w:r>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r w:rsidRPr="00EF6B3B">
        <w:rPr>
          <w:rFonts w:cs="Arial"/>
          <w:b/>
          <w:bCs/>
          <w:noProof/>
          <w:sz w:val="22"/>
          <w:szCs w:val="22"/>
        </w:rPr>
        <w:tab/>
      </w:r>
    </w:p>
    <w:p w14:paraId="54CBCE3A" w14:textId="5FBE73B4" w:rsidR="00703E8B" w:rsidRPr="005257FD" w:rsidRDefault="00703E8B" w:rsidP="00703E8B">
      <w:pPr>
        <w:spacing w:before="120" w:after="120"/>
        <w:ind w:right="57"/>
        <w:jc w:val="left"/>
        <w:rPr>
          <w:rFonts w:cs="Arial"/>
          <w:noProof/>
          <w:sz w:val="22"/>
          <w:szCs w:val="22"/>
        </w:rPr>
      </w:pPr>
      <w:r>
        <w:rPr>
          <w:rFonts w:cs="Arial"/>
          <w:noProof/>
          <w:sz w:val="22"/>
          <w:szCs w:val="22"/>
        </w:rPr>
        <w:t>Member Trustee</w:t>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r>
      <w:r>
        <w:rPr>
          <w:rFonts w:cs="Arial"/>
          <w:noProof/>
          <w:sz w:val="22"/>
          <w:szCs w:val="22"/>
        </w:rPr>
        <w:tab/>
      </w:r>
    </w:p>
    <w:p w14:paraId="022A8178" w14:textId="77777777" w:rsidR="00703E8B" w:rsidRDefault="00703E8B">
      <w:pPr>
        <w:rPr>
          <w:sz w:val="22"/>
          <w:szCs w:val="22"/>
        </w:rPr>
      </w:pPr>
    </w:p>
    <w:p w14:paraId="386A8F43" w14:textId="77777777" w:rsidR="00EF6B3B" w:rsidRDefault="00EF6B3B">
      <w:pPr>
        <w:rPr>
          <w:sz w:val="22"/>
          <w:szCs w:val="22"/>
        </w:rPr>
      </w:pPr>
    </w:p>
    <w:p w14:paraId="795B6B13" w14:textId="4B1A2290" w:rsidR="004D2C9E" w:rsidRDefault="00EF6B3B">
      <w:pPr>
        <w:rPr>
          <w:sz w:val="22"/>
          <w:szCs w:val="22"/>
        </w:rPr>
      </w:pPr>
      <w:r>
        <w:rPr>
          <w:sz w:val="22"/>
          <w:szCs w:val="22"/>
        </w:rPr>
        <w:t>Director</w:t>
      </w:r>
    </w:p>
    <w:p w14:paraId="44ACC5AE" w14:textId="182B28F0" w:rsidR="00EF6B3B" w:rsidRPr="00EF6B3B" w:rsidRDefault="00EF6B3B">
      <w:pPr>
        <w:rPr>
          <w:b/>
          <w:bCs/>
          <w:sz w:val="22"/>
          <w:szCs w:val="22"/>
        </w:rPr>
      </w:pPr>
      <w:r w:rsidRPr="00EF6B3B">
        <w:rPr>
          <w:b/>
          <w:bCs/>
          <w:sz w:val="22"/>
          <w:szCs w:val="22"/>
        </w:rPr>
        <w:t>RC Administration Limited</w:t>
      </w:r>
    </w:p>
    <w:sectPr w:rsidR="00EF6B3B" w:rsidRPr="00EF6B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465C6"/>
    <w:multiLevelType w:val="hybridMultilevel"/>
    <w:tmpl w:val="DC3EDF8A"/>
    <w:lvl w:ilvl="0" w:tplc="5A84F4FA">
      <w:start w:val="1"/>
      <w:numFmt w:val="bullet"/>
      <w:lvlText w:val=""/>
      <w:lvlJc w:val="left"/>
      <w:pPr>
        <w:ind w:left="1800" w:hanging="360"/>
      </w:pPr>
      <w:rPr>
        <w:rFonts w:ascii="Symbol" w:eastAsia="Times New Roman" w:hAnsi="Symbo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0C33FD1"/>
    <w:multiLevelType w:val="hybridMultilevel"/>
    <w:tmpl w:val="29B20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E93FC1"/>
    <w:multiLevelType w:val="hybridMultilevel"/>
    <w:tmpl w:val="FBA0D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121C6"/>
    <w:multiLevelType w:val="hybridMultilevel"/>
    <w:tmpl w:val="B246AB9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cs="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cs="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cs="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cs="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5" w15:restartNumberingAfterBreak="0">
    <w:nsid w:val="780B1426"/>
    <w:multiLevelType w:val="hybridMultilevel"/>
    <w:tmpl w:val="6FCC58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230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384552">
    <w:abstractNumId w:val="5"/>
  </w:num>
  <w:num w:numId="3" w16cid:durableId="153684661">
    <w:abstractNumId w:val="2"/>
  </w:num>
  <w:num w:numId="4" w16cid:durableId="972179389">
    <w:abstractNumId w:val="3"/>
  </w:num>
  <w:num w:numId="5" w16cid:durableId="802388071">
    <w:abstractNumId w:val="1"/>
  </w:num>
  <w:num w:numId="6" w16cid:durableId="131380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FD"/>
    <w:rsid w:val="00030B49"/>
    <w:rsid w:val="000B4F4A"/>
    <w:rsid w:val="00216815"/>
    <w:rsid w:val="0022495D"/>
    <w:rsid w:val="0024469B"/>
    <w:rsid w:val="00251970"/>
    <w:rsid w:val="00256EF7"/>
    <w:rsid w:val="00266458"/>
    <w:rsid w:val="00305FDC"/>
    <w:rsid w:val="003E07FA"/>
    <w:rsid w:val="003E13A7"/>
    <w:rsid w:val="004004DA"/>
    <w:rsid w:val="004A62E3"/>
    <w:rsid w:val="004D2C9E"/>
    <w:rsid w:val="005138EC"/>
    <w:rsid w:val="005257FD"/>
    <w:rsid w:val="0054001D"/>
    <w:rsid w:val="005C26F2"/>
    <w:rsid w:val="005D7A51"/>
    <w:rsid w:val="005E543F"/>
    <w:rsid w:val="00703E8B"/>
    <w:rsid w:val="007809F6"/>
    <w:rsid w:val="008D3981"/>
    <w:rsid w:val="00903A7F"/>
    <w:rsid w:val="00937A32"/>
    <w:rsid w:val="00A1187B"/>
    <w:rsid w:val="00AC72B5"/>
    <w:rsid w:val="00B73645"/>
    <w:rsid w:val="00CB681E"/>
    <w:rsid w:val="00CC5530"/>
    <w:rsid w:val="00D4082F"/>
    <w:rsid w:val="00E72E64"/>
    <w:rsid w:val="00E80A2F"/>
    <w:rsid w:val="00EC0117"/>
    <w:rsid w:val="00ED12A4"/>
    <w:rsid w:val="00EF6B3B"/>
    <w:rsid w:val="00F40F1E"/>
    <w:rsid w:val="00F41EC8"/>
    <w:rsid w:val="00F577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2"/>
  <w15:chartTrackingRefBased/>
  <w15:docId w15:val="{8498CB5E-0182-4C32-A32E-E789E7BF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7FD"/>
    <w:pPr>
      <w:spacing w:after="240" w:line="240" w:lineRule="auto"/>
      <w:jc w:val="both"/>
    </w:pPr>
    <w:rPr>
      <w:rFonts w:ascii="Arial" w:eastAsia="Times New Roman" w:hAnsi="Arial" w:cs="Times New Roman"/>
      <w:sz w:val="20"/>
      <w:szCs w:val="20"/>
    </w:rPr>
  </w:style>
  <w:style w:type="paragraph" w:styleId="Heading1">
    <w:name w:val="heading 1"/>
    <w:basedOn w:val="Normal"/>
    <w:next w:val="Normal"/>
    <w:link w:val="Heading1Char"/>
    <w:qFormat/>
    <w:rsid w:val="005257FD"/>
    <w:pPr>
      <w:keepNext/>
      <w:numPr>
        <w:numId w:val="1"/>
      </w:numPr>
      <w:tabs>
        <w:tab w:val="clear" w:pos="720"/>
      </w:tabs>
      <w:spacing w:before="120"/>
      <w:ind w:left="0" w:firstLine="0"/>
      <w:outlineLvl w:val="0"/>
    </w:pPr>
    <w:rPr>
      <w:b/>
      <w:kern w:val="24"/>
      <w:sz w:val="24"/>
    </w:rPr>
  </w:style>
  <w:style w:type="paragraph" w:styleId="Heading2">
    <w:name w:val="heading 2"/>
    <w:basedOn w:val="Normal"/>
    <w:next w:val="Normal"/>
    <w:link w:val="Heading2Char"/>
    <w:qFormat/>
    <w:rsid w:val="005257FD"/>
    <w:pPr>
      <w:keepNext/>
      <w:numPr>
        <w:ilvl w:val="1"/>
        <w:numId w:val="1"/>
      </w:numPr>
      <w:tabs>
        <w:tab w:val="clear" w:pos="720"/>
      </w:tabs>
      <w:spacing w:before="120"/>
      <w:ind w:left="0" w:firstLine="0"/>
      <w:outlineLvl w:val="1"/>
    </w:pPr>
    <w:rPr>
      <w:b/>
    </w:rPr>
  </w:style>
  <w:style w:type="paragraph" w:styleId="Heading3">
    <w:name w:val="heading 3"/>
    <w:basedOn w:val="Normal"/>
    <w:next w:val="Normal"/>
    <w:link w:val="Heading3Char"/>
    <w:qFormat/>
    <w:rsid w:val="005257FD"/>
    <w:pPr>
      <w:keepNext/>
      <w:numPr>
        <w:ilvl w:val="2"/>
        <w:numId w:val="1"/>
      </w:numPr>
      <w:tabs>
        <w:tab w:val="clear" w:pos="1559"/>
      </w:tabs>
      <w:spacing w:before="120"/>
      <w:ind w:left="0" w:firstLine="0"/>
      <w:outlineLvl w:val="2"/>
    </w:pPr>
    <w:rPr>
      <w:u w:val="single"/>
    </w:rPr>
  </w:style>
  <w:style w:type="paragraph" w:styleId="Heading4">
    <w:name w:val="heading 4"/>
    <w:basedOn w:val="Normal"/>
    <w:link w:val="Heading4Char"/>
    <w:unhideWhenUsed/>
    <w:qFormat/>
    <w:rsid w:val="005257FD"/>
    <w:pPr>
      <w:numPr>
        <w:ilvl w:val="3"/>
        <w:numId w:val="1"/>
      </w:numPr>
      <w:tabs>
        <w:tab w:val="left" w:pos="2261"/>
      </w:tabs>
      <w:spacing w:after="120" w:line="300" w:lineRule="atLeast"/>
      <w:outlineLvl w:val="3"/>
    </w:pPr>
    <w:rPr>
      <w:rFonts w:ascii="Times New Roman" w:hAnsi="Times New Roman"/>
      <w:sz w:val="22"/>
    </w:rPr>
  </w:style>
  <w:style w:type="paragraph" w:styleId="Heading5">
    <w:name w:val="heading 5"/>
    <w:basedOn w:val="Normal"/>
    <w:next w:val="Normal"/>
    <w:link w:val="Heading5Char"/>
    <w:qFormat/>
    <w:rsid w:val="005257FD"/>
    <w:pPr>
      <w:keepNext/>
      <w:widowControl w:val="0"/>
      <w:numPr>
        <w:ilvl w:val="4"/>
        <w:numId w:val="1"/>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ind w:left="0" w:firstLine="0"/>
      <w:outlineLvl w:val="4"/>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57FD"/>
    <w:rPr>
      <w:rFonts w:ascii="Arial" w:eastAsia="Times New Roman" w:hAnsi="Arial" w:cs="Times New Roman"/>
      <w:b/>
      <w:kern w:val="24"/>
      <w:sz w:val="24"/>
      <w:szCs w:val="20"/>
    </w:rPr>
  </w:style>
  <w:style w:type="character" w:customStyle="1" w:styleId="Heading2Char">
    <w:name w:val="Heading 2 Char"/>
    <w:basedOn w:val="DefaultParagraphFont"/>
    <w:link w:val="Heading2"/>
    <w:rsid w:val="005257FD"/>
    <w:rPr>
      <w:rFonts w:ascii="Arial" w:eastAsia="Times New Roman" w:hAnsi="Arial" w:cs="Times New Roman"/>
      <w:b/>
      <w:sz w:val="20"/>
      <w:szCs w:val="20"/>
    </w:rPr>
  </w:style>
  <w:style w:type="character" w:customStyle="1" w:styleId="Heading3Char">
    <w:name w:val="Heading 3 Char"/>
    <w:basedOn w:val="DefaultParagraphFont"/>
    <w:link w:val="Heading3"/>
    <w:rsid w:val="005257FD"/>
    <w:rPr>
      <w:rFonts w:ascii="Arial" w:eastAsia="Times New Roman" w:hAnsi="Arial" w:cs="Times New Roman"/>
      <w:sz w:val="20"/>
      <w:szCs w:val="20"/>
      <w:u w:val="single"/>
    </w:rPr>
  </w:style>
  <w:style w:type="character" w:customStyle="1" w:styleId="Heading4Char">
    <w:name w:val="Heading 4 Char"/>
    <w:basedOn w:val="DefaultParagraphFont"/>
    <w:link w:val="Heading4"/>
    <w:rsid w:val="005257FD"/>
    <w:rPr>
      <w:rFonts w:ascii="Times New Roman" w:eastAsia="Times New Roman" w:hAnsi="Times New Roman" w:cs="Times New Roman"/>
      <w:szCs w:val="20"/>
    </w:rPr>
  </w:style>
  <w:style w:type="character" w:customStyle="1" w:styleId="Heading5Char">
    <w:name w:val="Heading 5 Char"/>
    <w:basedOn w:val="DefaultParagraphFont"/>
    <w:link w:val="Heading5"/>
    <w:rsid w:val="005257FD"/>
    <w:rPr>
      <w:rFonts w:ascii="Times New Roman" w:eastAsia="Times New Roman" w:hAnsi="Times New Roman" w:cs="Times New Roman"/>
      <w:color w:val="000000"/>
      <w:sz w:val="24"/>
      <w:szCs w:val="20"/>
      <w:lang w:val="en-US"/>
    </w:rPr>
  </w:style>
  <w:style w:type="paragraph" w:styleId="ListParagraph">
    <w:name w:val="List Paragraph"/>
    <w:basedOn w:val="Normal"/>
    <w:uiPriority w:val="34"/>
    <w:qFormat/>
    <w:rsid w:val="005257F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08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277</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Tony McCartney</cp:lastModifiedBy>
  <cp:revision>3</cp:revision>
  <dcterms:created xsi:type="dcterms:W3CDTF">2023-02-17T11:11:00Z</dcterms:created>
  <dcterms:modified xsi:type="dcterms:W3CDTF">2023-02-17T11:21:00Z</dcterms:modified>
</cp:coreProperties>
</file>