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C51A4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 845 0526844</w:t>
      </w:r>
    </w:p>
    <w:p w:rsidR="00C51A43" w:rsidRDefault="00C51A43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0208711 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E17CCD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E17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E17CCD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2.5pt;height:112.5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647D5" w:rsidRDefault="00E17CCD" w:rsidP="00B647D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Transfer out Section</w:t>
      </w:r>
      <w:r>
        <w:rPr>
          <w:rFonts w:ascii="Times New Roman" w:hAnsi="Times New Roman"/>
          <w:sz w:val="23"/>
          <w:szCs w:val="23"/>
        </w:rPr>
        <w:br/>
        <w:t>Eaton UK Retirement Benefits Plan</w:t>
      </w:r>
      <w:r>
        <w:rPr>
          <w:rFonts w:ascii="Times New Roman" w:hAnsi="Times New Roman"/>
          <w:sz w:val="23"/>
          <w:szCs w:val="23"/>
        </w:rPr>
        <w:br/>
        <w:t>PO Box 545</w:t>
      </w:r>
      <w:r>
        <w:rPr>
          <w:rFonts w:ascii="Times New Roman" w:hAnsi="Times New Roman"/>
          <w:sz w:val="23"/>
          <w:szCs w:val="23"/>
        </w:rPr>
        <w:br/>
      </w:r>
      <w:proofErr w:type="spellStart"/>
      <w:r>
        <w:rPr>
          <w:rFonts w:ascii="Times New Roman" w:hAnsi="Times New Roman"/>
          <w:sz w:val="23"/>
          <w:szCs w:val="23"/>
        </w:rPr>
        <w:t>Redhill</w:t>
      </w:r>
      <w:proofErr w:type="spellEnd"/>
      <w:r>
        <w:rPr>
          <w:rFonts w:ascii="Times New Roman" w:hAnsi="Times New Roman"/>
          <w:sz w:val="23"/>
          <w:szCs w:val="23"/>
        </w:rPr>
        <w:br/>
        <w:t>RH1 1YX</w:t>
      </w:r>
      <w:r w:rsidR="00861958">
        <w:rPr>
          <w:rFonts w:ascii="Times New Roman" w:hAnsi="Times New Roman"/>
          <w:sz w:val="23"/>
          <w:szCs w:val="23"/>
        </w:rPr>
        <w:t xml:space="preserve"> </w:t>
      </w:r>
    </w:p>
    <w:p w:rsidR="00B647D5" w:rsidRPr="00B647D5" w:rsidRDefault="00B647D5" w:rsidP="00B647D5">
      <w:pPr>
        <w:rPr>
          <w:rFonts w:ascii="Times New Roman" w:hAnsi="Times New Roman"/>
          <w:sz w:val="23"/>
          <w:szCs w:val="23"/>
        </w:rPr>
      </w:pPr>
      <w:r w:rsidRPr="00A22086">
        <w:rPr>
          <w:rFonts w:ascii="Times New Roman" w:hAnsi="Times New Roman"/>
          <w:b/>
          <w:sz w:val="23"/>
          <w:szCs w:val="23"/>
        </w:rPr>
        <w:t>By First Class Recorded Delivery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</w:rPr>
        <w:t xml:space="preserve">                              </w:t>
      </w:r>
      <w:r w:rsidRPr="00A22086">
        <w:rPr>
          <w:rFonts w:ascii="Times New Roman" w:eastAsia="Times New Roman" w:hAnsi="Times New Roman"/>
          <w:sz w:val="23"/>
          <w:szCs w:val="23"/>
        </w:rPr>
        <w:t xml:space="preserve"> </w:t>
      </w:r>
      <w:r w:rsidR="00E17CCD">
        <w:rPr>
          <w:rFonts w:ascii="Times New Roman" w:eastAsia="Times New Roman" w:hAnsi="Times New Roman"/>
          <w:sz w:val="23"/>
          <w:szCs w:val="23"/>
        </w:rPr>
        <w:t xml:space="preserve">  28</w:t>
      </w:r>
      <w:r>
        <w:rPr>
          <w:rFonts w:ascii="Times New Roman" w:eastAsia="Times New Roman" w:hAnsi="Times New Roman"/>
          <w:sz w:val="23"/>
          <w:szCs w:val="23"/>
        </w:rPr>
        <w:t xml:space="preserve"> April 2014</w:t>
      </w:r>
      <w:r w:rsidR="006632CC">
        <w:rPr>
          <w:rFonts w:ascii="Times New Roman" w:eastAsia="Times New Roman" w:hAnsi="Times New Roman"/>
          <w:sz w:val="23"/>
          <w:szCs w:val="23"/>
        </w:rPr>
        <w:t xml:space="preserve"> </w:t>
      </w:r>
      <w:r w:rsidRPr="00A22086">
        <w:rPr>
          <w:rFonts w:ascii="Times New Roman" w:eastAsia="Times New Roman" w:hAnsi="Times New Roman"/>
          <w:sz w:val="23"/>
          <w:szCs w:val="23"/>
        </w:rPr>
        <w:t>Dear Sirs,</w:t>
      </w:r>
    </w:p>
    <w:p w:rsidR="00B647D5" w:rsidRPr="00A22086" w:rsidRDefault="00B647D5" w:rsidP="00B647D5">
      <w:pP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Member: Ms </w:t>
      </w:r>
      <w:r w:rsidR="00E17CCD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Renata Lanzoni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Date of Birth: </w:t>
      </w:r>
      <w:r w:rsidR="00E17CCD">
        <w:rPr>
          <w:rFonts w:ascii="Times New Roman" w:eastAsia="Times New Roman" w:hAnsi="Times New Roman"/>
          <w:b/>
          <w:sz w:val="23"/>
          <w:szCs w:val="23"/>
        </w:rPr>
        <w:t>01 January 1968</w:t>
      </w:r>
      <w:r w:rsidRPr="00A22086">
        <w:rPr>
          <w:rFonts w:ascii="Times New Roman" w:eastAsia="Times New Roman" w:hAnsi="Times New Roman"/>
          <w:b/>
          <w:sz w:val="23"/>
          <w:szCs w:val="23"/>
        </w:rPr>
        <w:br/>
        <w:t xml:space="preserve">National Insurance Number: </w:t>
      </w:r>
      <w:r w:rsidR="00E17CCD">
        <w:rPr>
          <w:rFonts w:ascii="Times New Roman" w:eastAsia="Times New Roman" w:hAnsi="Times New Roman"/>
          <w:b/>
          <w:sz w:val="23"/>
          <w:szCs w:val="23"/>
        </w:rPr>
        <w:t>NY089672A</w:t>
      </w:r>
      <w:r w:rsidR="00E17CCD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  <w:t>Reference Number: 003743</w:t>
      </w:r>
    </w:p>
    <w:p w:rsidR="00E17CCD" w:rsidRDefault="00E17CCD" w:rsidP="00B647D5">
      <w:pPr>
        <w:rPr>
          <w:rFonts w:ascii="Times New Roman" w:eastAsia="Times New Roman" w:hAnsi="Times New Roman"/>
          <w:sz w:val="23"/>
          <w:szCs w:val="23"/>
        </w:rPr>
      </w:pPr>
      <w:r w:rsidRPr="00E17CCD">
        <w:rPr>
          <w:rFonts w:ascii="Times New Roman" w:eastAsia="Times New Roman" w:hAnsi="Times New Roman"/>
          <w:sz w:val="23"/>
          <w:szCs w:val="23"/>
        </w:rPr>
        <w:t xml:space="preserve">Please find enclosed your Discharge Forms duly completed and signed. I also enclose the HMRC tax registration letter 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bookmarkStart w:id="0" w:name="_GoBack"/>
      <w:bookmarkEnd w:id="0"/>
      <w:r w:rsidRPr="00A22086">
        <w:rPr>
          <w:rFonts w:ascii="Times New Roman" w:eastAsia="Times New Roman" w:hAnsi="Times New Roman"/>
          <w:sz w:val="23"/>
          <w:szCs w:val="23"/>
        </w:rPr>
        <w:t>I confirm that the Receiving Scheme can accept all elements of GMP and Protected Rights contained in the transfer.</w:t>
      </w:r>
    </w:p>
    <w:p w:rsidR="00B647D5" w:rsidRDefault="00B647D5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The transfer payments should be made by </w:t>
      </w:r>
      <w:r>
        <w:rPr>
          <w:rFonts w:ascii="Times New Roman" w:eastAsia="Times New Roman" w:hAnsi="Times New Roman"/>
          <w:b/>
          <w:sz w:val="23"/>
          <w:szCs w:val="23"/>
        </w:rPr>
        <w:t>BACS to the following account:-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>Name of Bank: Church House Trust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Account Name: </w:t>
      </w:r>
      <w:r w:rsidR="00E17CCD" w:rsidRPr="00E17CCD">
        <w:rPr>
          <w:rFonts w:ascii="Times New Roman" w:eastAsia="Times New Roman" w:hAnsi="Times New Roman"/>
          <w:b/>
          <w:sz w:val="23"/>
          <w:szCs w:val="23"/>
        </w:rPr>
        <w:t>RF Investment Solutions Pension Scheme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Account Number: </w:t>
      </w:r>
      <w:r w:rsidR="00E17CCD" w:rsidRPr="00E17CCD">
        <w:rPr>
          <w:rFonts w:ascii="Times New Roman" w:eastAsia="Times New Roman" w:hAnsi="Times New Roman"/>
          <w:b/>
          <w:sz w:val="23"/>
          <w:szCs w:val="23"/>
        </w:rPr>
        <w:t>33130339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>Sort Code: 60-95-31</w:t>
      </w:r>
      <w:r w:rsidR="00E17CCD">
        <w:rPr>
          <w:rFonts w:ascii="Times New Roman" w:eastAsia="Times New Roman" w:hAnsi="Times New Roman"/>
          <w:b/>
          <w:sz w:val="23"/>
          <w:szCs w:val="23"/>
        </w:rPr>
        <w:br/>
        <w:t xml:space="preserve">Reference: </w:t>
      </w:r>
      <w:r w:rsidR="00E17CCD" w:rsidRPr="00E17CCD">
        <w:rPr>
          <w:rFonts w:ascii="Times New Roman" w:eastAsia="Times New Roman" w:hAnsi="Times New Roman"/>
          <w:b/>
          <w:sz w:val="23"/>
          <w:szCs w:val="23"/>
        </w:rPr>
        <w:t>3301-30339-8</w:t>
      </w:r>
    </w:p>
    <w:p w:rsidR="00E17CCD" w:rsidRPr="00E17CCD" w:rsidRDefault="00E17CCD" w:rsidP="00E17CCD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E17CCD">
        <w:rPr>
          <w:rFonts w:ascii="Times New Roman" w:eastAsia="Times New Roman" w:hAnsi="Times New Roman"/>
          <w:sz w:val="23"/>
          <w:szCs w:val="23"/>
        </w:rPr>
        <w:t>Please note that this scheme and has be</w:t>
      </w:r>
      <w:r>
        <w:rPr>
          <w:rFonts w:ascii="Times New Roman" w:eastAsia="Times New Roman" w:hAnsi="Times New Roman"/>
          <w:sz w:val="23"/>
          <w:szCs w:val="23"/>
        </w:rPr>
        <w:t>en tax registered on 13 March</w:t>
      </w:r>
      <w:r w:rsidRPr="00E17CCD">
        <w:rPr>
          <w:rFonts w:ascii="Times New Roman" w:eastAsia="Times New Roman" w:hAnsi="Times New Roman"/>
          <w:sz w:val="23"/>
          <w:szCs w:val="23"/>
        </w:rPr>
        <w:t xml:space="preserve"> 2014 and that the application for submission for the tax registration was applied for post 21 October 2013. </w:t>
      </w:r>
    </w:p>
    <w:p w:rsidR="00E17CCD" w:rsidRPr="00E17CCD" w:rsidRDefault="00E17CCD" w:rsidP="00E17CCD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E17CCD">
        <w:rPr>
          <w:rFonts w:ascii="Times New Roman" w:eastAsia="Times New Roman" w:hAnsi="Times New Roman"/>
          <w:sz w:val="23"/>
          <w:szCs w:val="23"/>
        </w:rPr>
        <w:t xml:space="preserve">The registration has therefore been confirmed by HMRC under their new </w:t>
      </w:r>
      <w:proofErr w:type="gramStart"/>
      <w:r w:rsidRPr="00E17CCD">
        <w:rPr>
          <w:rFonts w:ascii="Times New Roman" w:eastAsia="Times New Roman" w:hAnsi="Times New Roman"/>
          <w:sz w:val="23"/>
          <w:szCs w:val="23"/>
        </w:rPr>
        <w:t>pensions</w:t>
      </w:r>
      <w:proofErr w:type="gramEnd"/>
      <w:r w:rsidRPr="00E17CCD">
        <w:rPr>
          <w:rFonts w:ascii="Times New Roman" w:eastAsia="Times New Roman" w:hAnsi="Times New Roman"/>
          <w:sz w:val="23"/>
          <w:szCs w:val="23"/>
        </w:rPr>
        <w:t xml:space="preserve"> liberation check basis and HMRC have already carried out all of their required checks under their new registration system. </w:t>
      </w:r>
    </w:p>
    <w:p w:rsidR="00E17CCD" w:rsidRPr="00E17CCD" w:rsidRDefault="00E17CCD" w:rsidP="00E17CCD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E17CCD">
        <w:rPr>
          <w:rFonts w:ascii="Times New Roman" w:eastAsia="Times New Roman" w:hAnsi="Times New Roman"/>
          <w:sz w:val="23"/>
          <w:szCs w:val="23"/>
        </w:rPr>
        <w:t>It will therefore not be necessary for the ceding scheme to reconfirm the current status of the scheme with HMRC before completing the transfer</w:t>
      </w:r>
    </w:p>
    <w:p w:rsidR="00E17CCD" w:rsidRDefault="00B647D5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If you require any further documentation to be completed in order that the transfer can be concluded</w:t>
      </w:r>
      <w:r>
        <w:rPr>
          <w:rFonts w:ascii="Times New Roman" w:eastAsia="Times New Roman" w:hAnsi="Times New Roman"/>
          <w:sz w:val="23"/>
          <w:szCs w:val="23"/>
        </w:rPr>
        <w:t>, please advise me accordingly.</w:t>
      </w:r>
      <w:r>
        <w:rPr>
          <w:rFonts w:ascii="Times New Roman" w:eastAsia="Times New Roman" w:hAnsi="Times New Roman"/>
          <w:sz w:val="23"/>
          <w:szCs w:val="23"/>
        </w:rPr>
        <w:br/>
      </w:r>
    </w:p>
    <w:p w:rsidR="00E17CCD" w:rsidRDefault="00E17CCD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</w:p>
    <w:p w:rsidR="00E17CCD" w:rsidRDefault="00E17CCD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</w:p>
    <w:p w:rsidR="00E17CCD" w:rsidRDefault="00E17CCD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</w:p>
    <w:p w:rsidR="00B647D5" w:rsidRPr="00A22086" w:rsidRDefault="00B647D5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lastRenderedPageBreak/>
        <w:t>Please acknowledge safe receipt and that the</w:t>
      </w:r>
      <w:r>
        <w:rPr>
          <w:rFonts w:ascii="Times New Roman" w:eastAsia="Times New Roman" w:hAnsi="Times New Roman"/>
          <w:sz w:val="23"/>
          <w:szCs w:val="23"/>
        </w:rPr>
        <w:t xml:space="preserve"> documentation is all in order.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A22086"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Yours faithfully</w:t>
      </w:r>
    </w:p>
    <w:p w:rsid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</w:p>
    <w:p w:rsidR="00B647D5" w:rsidRP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Michelle Lunnon</w:t>
      </w:r>
      <w:r w:rsidRPr="00A22086">
        <w:rPr>
          <w:rFonts w:ascii="Times New Roman" w:eastAsia="Times New Roman" w:hAnsi="Times New Roman"/>
          <w:sz w:val="23"/>
          <w:szCs w:val="23"/>
        </w:rPr>
        <w:br/>
      </w:r>
      <w:proofErr w:type="gramStart"/>
      <w:r w:rsidRPr="00A22086"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</w:rPr>
        <w:t>Bespoke Pension Services</w:t>
      </w:r>
    </w:p>
    <w:p w:rsidR="001E6B72" w:rsidRPr="00474F41" w:rsidRDefault="00474F41" w:rsidP="00474F41">
      <w:pPr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Enc</w:t>
      </w:r>
      <w:proofErr w:type="spellEnd"/>
    </w:p>
    <w:sectPr w:rsidR="001E6B72" w:rsidRPr="00474F41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E6B72"/>
    <w:rsid w:val="002559C6"/>
    <w:rsid w:val="003B04EC"/>
    <w:rsid w:val="00411047"/>
    <w:rsid w:val="00426858"/>
    <w:rsid w:val="00441849"/>
    <w:rsid w:val="00474F41"/>
    <w:rsid w:val="004D6546"/>
    <w:rsid w:val="005C3EC9"/>
    <w:rsid w:val="005E3F7A"/>
    <w:rsid w:val="00647D1E"/>
    <w:rsid w:val="006632CC"/>
    <w:rsid w:val="006A1659"/>
    <w:rsid w:val="006E6F13"/>
    <w:rsid w:val="007D5B6A"/>
    <w:rsid w:val="007E6BE4"/>
    <w:rsid w:val="007F1343"/>
    <w:rsid w:val="00861958"/>
    <w:rsid w:val="009946BC"/>
    <w:rsid w:val="00A64637"/>
    <w:rsid w:val="00AE1324"/>
    <w:rsid w:val="00B647D5"/>
    <w:rsid w:val="00B7573A"/>
    <w:rsid w:val="00B77077"/>
    <w:rsid w:val="00C51A43"/>
    <w:rsid w:val="00D55A32"/>
    <w:rsid w:val="00E17CCD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E63558E5-1693-4D0E-ACEE-C0D759A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2</cp:revision>
  <cp:lastPrinted>2014-04-28T15:08:00Z</cp:lastPrinted>
  <dcterms:created xsi:type="dcterms:W3CDTF">2014-04-28T15:09:00Z</dcterms:created>
  <dcterms:modified xsi:type="dcterms:W3CDTF">2014-04-28T15:09:00Z</dcterms:modified>
</cp:coreProperties>
</file>