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B7781" w14:textId="21103B84" w:rsidR="00492B15" w:rsidRPr="00492B15" w:rsidRDefault="00492B15" w:rsidP="00492B15">
      <w:pPr>
        <w:spacing w:after="0" w:line="240" w:lineRule="auto"/>
        <w:rPr>
          <w:rFonts w:ascii="Arial" w:eastAsia="Times New Roman" w:hAnsi="Arial" w:cs="Arial"/>
          <w:b/>
          <w:color w:val="222222"/>
          <w:sz w:val="20"/>
          <w:szCs w:val="20"/>
          <w:lang w:eastAsia="en-GB"/>
        </w:rPr>
      </w:pPr>
      <w:r w:rsidRPr="00492B15">
        <w:rPr>
          <w:rFonts w:ascii="Arial" w:eastAsia="Times New Roman" w:hAnsi="Arial" w:cs="Arial"/>
          <w:b/>
          <w:color w:val="222222"/>
          <w:sz w:val="20"/>
          <w:szCs w:val="20"/>
          <w:lang w:eastAsia="en-GB"/>
        </w:rPr>
        <w:t>RBC Pension Scheme</w:t>
      </w:r>
      <w:r>
        <w:rPr>
          <w:rFonts w:ascii="Arial" w:eastAsia="Times New Roman" w:hAnsi="Arial" w:cs="Arial"/>
          <w:b/>
          <w:color w:val="222222"/>
          <w:sz w:val="20"/>
          <w:szCs w:val="20"/>
          <w:lang w:eastAsia="en-GB"/>
        </w:rPr>
        <w:t xml:space="preserve"> – 03/10/18</w:t>
      </w:r>
    </w:p>
    <w:p w14:paraId="4B444918" w14:textId="77777777" w:rsidR="00492B15" w:rsidRPr="00492B15" w:rsidRDefault="00492B15" w:rsidP="00492B15">
      <w:pPr>
        <w:spacing w:after="0" w:line="240" w:lineRule="auto"/>
        <w:rPr>
          <w:rFonts w:ascii="Arial" w:eastAsia="Times New Roman" w:hAnsi="Arial" w:cs="Arial"/>
          <w:color w:val="222222"/>
          <w:sz w:val="20"/>
          <w:szCs w:val="20"/>
          <w:lang w:eastAsia="en-GB"/>
        </w:rPr>
      </w:pPr>
    </w:p>
    <w:p w14:paraId="4840E14A" w14:textId="3D6448A9"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7C0FB596"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Please find attached:</w:t>
      </w:r>
    </w:p>
    <w:p w14:paraId="01B6364E" w14:textId="77777777" w:rsidR="00492B15" w:rsidRPr="00492B15" w:rsidRDefault="00492B15" w:rsidP="00492B15">
      <w:pPr>
        <w:numPr>
          <w:ilvl w:val="0"/>
          <w:numId w:val="1"/>
        </w:numPr>
        <w:spacing w:after="0" w:line="240" w:lineRule="auto"/>
        <w:rPr>
          <w:rFonts w:ascii="Arial" w:eastAsia="Times New Roman" w:hAnsi="Arial" w:cs="Arial"/>
          <w:color w:val="222222"/>
          <w:lang w:eastAsia="en-GB"/>
        </w:rPr>
      </w:pPr>
      <w:r w:rsidRPr="00492B15">
        <w:rPr>
          <w:rFonts w:ascii="Arial" w:eastAsia="Times New Roman" w:hAnsi="Arial" w:cs="Arial"/>
          <w:color w:val="222222"/>
          <w:sz w:val="20"/>
          <w:szCs w:val="20"/>
          <w:lang w:eastAsia="en-GB"/>
        </w:rPr>
        <w:t>Transaction history for the Pension Schemes GBP &amp; EUR bank accounts</w:t>
      </w:r>
    </w:p>
    <w:p w14:paraId="464DF6B9" w14:textId="77777777" w:rsidR="00492B15" w:rsidRPr="00492B15" w:rsidRDefault="00492B15" w:rsidP="00492B15">
      <w:pPr>
        <w:spacing w:after="0" w:line="240" w:lineRule="auto"/>
        <w:ind w:left="1440"/>
        <w:rPr>
          <w:rFonts w:ascii="Arial" w:eastAsia="Times New Roman" w:hAnsi="Arial" w:cs="Arial"/>
          <w:color w:val="222222"/>
          <w:lang w:eastAsia="en-GB"/>
        </w:rPr>
      </w:pPr>
      <w:r w:rsidRPr="00492B15">
        <w:rPr>
          <w:rFonts w:ascii="Arial" w:eastAsia="Times New Roman" w:hAnsi="Arial" w:cs="Arial"/>
          <w:color w:val="222222"/>
          <w:sz w:val="20"/>
          <w:szCs w:val="20"/>
          <w:lang w:eastAsia="en-GB"/>
        </w:rPr>
        <w:t>Barring the transfer of funds into the account (via closing of Metro Bank account, see attached), payments to Pension Practitioner and Bank charges there was no other activity on the GBP account.</w:t>
      </w:r>
    </w:p>
    <w:p w14:paraId="37FEED61" w14:textId="77777777" w:rsidR="00492B15" w:rsidRPr="00492B15" w:rsidRDefault="00492B15" w:rsidP="00492B15">
      <w:pPr>
        <w:spacing w:after="0" w:line="240" w:lineRule="auto"/>
        <w:ind w:left="1440"/>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xml:space="preserve">On the EUR account there was a deposit of funds from </w:t>
      </w:r>
      <w:proofErr w:type="spellStart"/>
      <w:proofErr w:type="gramStart"/>
      <w:r w:rsidRPr="00492B15">
        <w:rPr>
          <w:rFonts w:ascii="Arial" w:eastAsia="Times New Roman" w:hAnsi="Arial" w:cs="Arial"/>
          <w:color w:val="222222"/>
          <w:sz w:val="20"/>
          <w:szCs w:val="20"/>
          <w:lang w:eastAsia="en-GB"/>
        </w:rPr>
        <w:t>a</w:t>
      </w:r>
      <w:proofErr w:type="spellEnd"/>
      <w:proofErr w:type="gramEnd"/>
      <w:r w:rsidRPr="00492B15">
        <w:rPr>
          <w:rFonts w:ascii="Arial" w:eastAsia="Times New Roman" w:hAnsi="Arial" w:cs="Arial"/>
          <w:color w:val="222222"/>
          <w:sz w:val="20"/>
          <w:szCs w:val="20"/>
          <w:lang w:eastAsia="en-GB"/>
        </w:rPr>
        <w:t xml:space="preserve"> option vs equity swap transaction on Daimler shares executed on the 7</w:t>
      </w:r>
      <w:r w:rsidRPr="00492B15">
        <w:rPr>
          <w:rFonts w:ascii="Arial" w:eastAsia="Times New Roman" w:hAnsi="Arial" w:cs="Arial"/>
          <w:color w:val="222222"/>
          <w:sz w:val="20"/>
          <w:szCs w:val="20"/>
          <w:vertAlign w:val="superscript"/>
          <w:lang w:eastAsia="en-GB"/>
        </w:rPr>
        <w:t>th</w:t>
      </w:r>
      <w:r w:rsidRPr="00492B15">
        <w:rPr>
          <w:rFonts w:ascii="Arial" w:eastAsia="Times New Roman" w:hAnsi="Arial" w:cs="Arial"/>
          <w:color w:val="222222"/>
          <w:sz w:val="20"/>
          <w:szCs w:val="20"/>
          <w:lang w:eastAsia="en-GB"/>
        </w:rPr>
        <w:t xml:space="preserve"> September 2017 (see confirmation attached). These funds were then used to credit our trading accounts at UOB </w:t>
      </w:r>
      <w:proofErr w:type="spellStart"/>
      <w:r w:rsidRPr="00492B15">
        <w:rPr>
          <w:rFonts w:ascii="Arial" w:eastAsia="Times New Roman" w:hAnsi="Arial" w:cs="Arial"/>
          <w:color w:val="222222"/>
          <w:sz w:val="20"/>
          <w:szCs w:val="20"/>
          <w:lang w:eastAsia="en-GB"/>
        </w:rPr>
        <w:t>KayHian</w:t>
      </w:r>
      <w:proofErr w:type="spellEnd"/>
      <w:r w:rsidRPr="00492B15">
        <w:rPr>
          <w:rFonts w:ascii="Arial" w:eastAsia="Times New Roman" w:hAnsi="Arial" w:cs="Arial"/>
          <w:color w:val="222222"/>
          <w:sz w:val="20"/>
          <w:szCs w:val="20"/>
          <w:lang w:eastAsia="en-GB"/>
        </w:rPr>
        <w:t xml:space="preserve"> and UOB Bullion (see April monthly statements for both attached 660023 </w:t>
      </w:r>
      <w:proofErr w:type="gramStart"/>
      <w:r w:rsidRPr="00492B15">
        <w:rPr>
          <w:rFonts w:ascii="Arial" w:eastAsia="Times New Roman" w:hAnsi="Arial" w:cs="Arial"/>
          <w:color w:val="222222"/>
          <w:sz w:val="20"/>
          <w:szCs w:val="20"/>
          <w:lang w:eastAsia="en-GB"/>
        </w:rPr>
        <w:t>pdf</w:t>
      </w:r>
      <w:proofErr w:type="gramEnd"/>
      <w:r w:rsidRPr="00492B15">
        <w:rPr>
          <w:rFonts w:ascii="Arial" w:eastAsia="Times New Roman" w:hAnsi="Arial" w:cs="Arial"/>
          <w:color w:val="222222"/>
          <w:sz w:val="20"/>
          <w:szCs w:val="20"/>
          <w:lang w:eastAsia="en-GB"/>
        </w:rPr>
        <w:t xml:space="preserve"> for UOB </w:t>
      </w:r>
      <w:proofErr w:type="spellStart"/>
      <w:r w:rsidRPr="00492B15">
        <w:rPr>
          <w:rFonts w:ascii="Arial" w:eastAsia="Times New Roman" w:hAnsi="Arial" w:cs="Arial"/>
          <w:color w:val="222222"/>
          <w:sz w:val="20"/>
          <w:szCs w:val="20"/>
          <w:lang w:eastAsia="en-GB"/>
        </w:rPr>
        <w:t>KayHian</w:t>
      </w:r>
      <w:proofErr w:type="spellEnd"/>
      <w:r w:rsidRPr="00492B15">
        <w:rPr>
          <w:rFonts w:ascii="Arial" w:eastAsia="Times New Roman" w:hAnsi="Arial" w:cs="Arial"/>
          <w:color w:val="222222"/>
          <w:sz w:val="20"/>
          <w:szCs w:val="20"/>
          <w:lang w:eastAsia="en-GB"/>
        </w:rPr>
        <w:t xml:space="preserve"> &amp; 60657700 pdf for UOB Bullion).</w:t>
      </w:r>
    </w:p>
    <w:p w14:paraId="49E5685F" w14:textId="77777777" w:rsidR="00492B15" w:rsidRPr="00492B15" w:rsidRDefault="00492B15" w:rsidP="00492B15">
      <w:pPr>
        <w:numPr>
          <w:ilvl w:val="0"/>
          <w:numId w:val="2"/>
        </w:numPr>
        <w:spacing w:after="0" w:line="240" w:lineRule="auto"/>
        <w:rPr>
          <w:rFonts w:ascii="Arial" w:eastAsia="Times New Roman" w:hAnsi="Arial" w:cs="Arial"/>
          <w:color w:val="222222"/>
          <w:lang w:eastAsia="en-GB"/>
        </w:rPr>
      </w:pPr>
      <w:r w:rsidRPr="00492B15">
        <w:rPr>
          <w:rFonts w:ascii="Arial" w:eastAsia="Times New Roman" w:hAnsi="Arial" w:cs="Arial"/>
          <w:color w:val="222222"/>
          <w:sz w:val="20"/>
          <w:szCs w:val="20"/>
          <w:lang w:eastAsia="en-GB"/>
        </w:rPr>
        <w:t>Asset values as of the 6</w:t>
      </w:r>
      <w:r w:rsidRPr="00492B15">
        <w:rPr>
          <w:rFonts w:ascii="Arial" w:eastAsia="Times New Roman" w:hAnsi="Arial" w:cs="Arial"/>
          <w:color w:val="222222"/>
          <w:sz w:val="20"/>
          <w:szCs w:val="20"/>
          <w:vertAlign w:val="superscript"/>
          <w:lang w:eastAsia="en-GB"/>
        </w:rPr>
        <w:t>th</w:t>
      </w:r>
      <w:r w:rsidRPr="00492B15">
        <w:rPr>
          <w:rFonts w:ascii="Arial" w:eastAsia="Times New Roman" w:hAnsi="Arial" w:cs="Arial"/>
          <w:color w:val="222222"/>
          <w:sz w:val="20"/>
          <w:szCs w:val="20"/>
          <w:lang w:eastAsia="en-GB"/>
        </w:rPr>
        <w:t xml:space="preserve"> April 2018 should be in line with the monies held in the Barclays and UOB </w:t>
      </w:r>
      <w:proofErr w:type="spellStart"/>
      <w:r w:rsidRPr="00492B15">
        <w:rPr>
          <w:rFonts w:ascii="Arial" w:eastAsia="Times New Roman" w:hAnsi="Arial" w:cs="Arial"/>
          <w:color w:val="222222"/>
          <w:sz w:val="20"/>
          <w:szCs w:val="20"/>
          <w:lang w:eastAsia="en-GB"/>
        </w:rPr>
        <w:t>KayHian</w:t>
      </w:r>
      <w:proofErr w:type="spellEnd"/>
      <w:r w:rsidRPr="00492B15">
        <w:rPr>
          <w:rFonts w:ascii="Arial" w:eastAsia="Times New Roman" w:hAnsi="Arial" w:cs="Arial"/>
          <w:color w:val="222222"/>
          <w:sz w:val="20"/>
          <w:szCs w:val="20"/>
          <w:lang w:eastAsia="en-GB"/>
        </w:rPr>
        <w:t xml:space="preserve"> and Bullion accounts.</w:t>
      </w:r>
    </w:p>
    <w:p w14:paraId="00E1DEF4" w14:textId="77777777" w:rsidR="00492B15" w:rsidRPr="00492B15" w:rsidRDefault="00492B15" w:rsidP="00492B15">
      <w:pPr>
        <w:numPr>
          <w:ilvl w:val="0"/>
          <w:numId w:val="2"/>
        </w:numPr>
        <w:spacing w:after="0" w:line="240" w:lineRule="auto"/>
        <w:rPr>
          <w:rFonts w:ascii="Arial" w:eastAsia="Times New Roman" w:hAnsi="Arial" w:cs="Arial"/>
          <w:color w:val="222222"/>
          <w:lang w:eastAsia="en-GB"/>
        </w:rPr>
      </w:pPr>
      <w:r w:rsidRPr="00492B15">
        <w:rPr>
          <w:rFonts w:ascii="Arial" w:eastAsia="Times New Roman" w:hAnsi="Arial" w:cs="Arial"/>
          <w:color w:val="222222"/>
          <w:sz w:val="20"/>
          <w:szCs w:val="20"/>
          <w:lang w:eastAsia="en-GB"/>
        </w:rPr>
        <w:t>On the 7</w:t>
      </w:r>
      <w:r w:rsidRPr="00492B15">
        <w:rPr>
          <w:rFonts w:ascii="Arial" w:eastAsia="Times New Roman" w:hAnsi="Arial" w:cs="Arial"/>
          <w:color w:val="222222"/>
          <w:sz w:val="20"/>
          <w:szCs w:val="20"/>
          <w:vertAlign w:val="superscript"/>
          <w:lang w:eastAsia="en-GB"/>
        </w:rPr>
        <w:t>th</w:t>
      </w:r>
      <w:r w:rsidRPr="00492B15">
        <w:rPr>
          <w:rFonts w:ascii="Arial" w:eastAsia="Times New Roman" w:hAnsi="Arial" w:cs="Arial"/>
          <w:color w:val="222222"/>
          <w:sz w:val="20"/>
          <w:szCs w:val="20"/>
          <w:lang w:eastAsia="en-GB"/>
        </w:rPr>
        <w:t xml:space="preserve"> March 2018 the Daimler option vs equity swap transaction was closed out, as per the attached email.</w:t>
      </w:r>
    </w:p>
    <w:p w14:paraId="7432F354" w14:textId="77777777" w:rsidR="00492B15" w:rsidRPr="00492B15" w:rsidRDefault="00492B15" w:rsidP="00492B15">
      <w:pPr>
        <w:spacing w:after="0" w:line="240" w:lineRule="auto"/>
        <w:ind w:left="720"/>
        <w:rPr>
          <w:rFonts w:ascii="Arial" w:eastAsia="Times New Roman" w:hAnsi="Arial" w:cs="Arial"/>
          <w:color w:val="222222"/>
          <w:sz w:val="20"/>
          <w:szCs w:val="20"/>
          <w:lang w:eastAsia="en-GB"/>
        </w:rPr>
      </w:pPr>
      <w:proofErr w:type="gramStart"/>
      <w:r w:rsidRPr="00492B15">
        <w:rPr>
          <w:rFonts w:ascii="Arial" w:eastAsia="Times New Roman" w:hAnsi="Arial" w:cs="Arial"/>
          <w:color w:val="222222"/>
          <w:sz w:val="20"/>
          <w:szCs w:val="20"/>
          <w:lang w:eastAsia="en-GB"/>
        </w:rPr>
        <w:t>Also</w:t>
      </w:r>
      <w:proofErr w:type="gramEnd"/>
      <w:r w:rsidRPr="00492B15">
        <w:rPr>
          <w:rFonts w:ascii="Arial" w:eastAsia="Times New Roman" w:hAnsi="Arial" w:cs="Arial"/>
          <w:color w:val="222222"/>
          <w:sz w:val="20"/>
          <w:szCs w:val="20"/>
          <w:lang w:eastAsia="en-GB"/>
        </w:rPr>
        <w:t xml:space="preserve"> on the 7</w:t>
      </w:r>
      <w:r w:rsidRPr="00492B15">
        <w:rPr>
          <w:rFonts w:ascii="Arial" w:eastAsia="Times New Roman" w:hAnsi="Arial" w:cs="Arial"/>
          <w:color w:val="222222"/>
          <w:sz w:val="20"/>
          <w:szCs w:val="20"/>
          <w:vertAlign w:val="superscript"/>
          <w:lang w:eastAsia="en-GB"/>
        </w:rPr>
        <w:t>th</w:t>
      </w:r>
      <w:r w:rsidRPr="00492B15">
        <w:rPr>
          <w:rFonts w:ascii="Arial" w:eastAsia="Times New Roman" w:hAnsi="Arial" w:cs="Arial"/>
          <w:color w:val="222222"/>
          <w:sz w:val="20"/>
          <w:szCs w:val="20"/>
          <w:lang w:eastAsia="en-GB"/>
        </w:rPr>
        <w:t xml:space="preserve"> March 2018 a new option vs equity swap transaction was executed on Siemens shares (see confirmations attached)</w:t>
      </w:r>
    </w:p>
    <w:p w14:paraId="61ADE2AA" w14:textId="77777777" w:rsidR="00492B15" w:rsidRPr="00492B15" w:rsidRDefault="00492B15" w:rsidP="00492B15">
      <w:pPr>
        <w:spacing w:after="0" w:line="240" w:lineRule="auto"/>
        <w:ind w:left="720"/>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The net result of the terminating of one transaction and the new transaction was a net payment of EUR 1,469 on the 9</w:t>
      </w:r>
      <w:r w:rsidRPr="00492B15">
        <w:rPr>
          <w:rFonts w:ascii="Arial" w:eastAsia="Times New Roman" w:hAnsi="Arial" w:cs="Arial"/>
          <w:color w:val="222222"/>
          <w:sz w:val="20"/>
          <w:szCs w:val="20"/>
          <w:vertAlign w:val="superscript"/>
          <w:lang w:eastAsia="en-GB"/>
        </w:rPr>
        <w:t>th</w:t>
      </w:r>
      <w:r w:rsidRPr="00492B15">
        <w:rPr>
          <w:rFonts w:ascii="Arial" w:eastAsia="Times New Roman" w:hAnsi="Arial" w:cs="Arial"/>
          <w:color w:val="222222"/>
          <w:sz w:val="20"/>
          <w:szCs w:val="20"/>
          <w:lang w:eastAsia="en-GB"/>
        </w:rPr>
        <w:t xml:space="preserve"> March 2018 into the RBC Pension Scheme EUR account</w:t>
      </w:r>
    </w:p>
    <w:p w14:paraId="66DD7098"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58355314"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xml:space="preserve">In </w:t>
      </w:r>
      <w:proofErr w:type="gramStart"/>
      <w:r w:rsidRPr="00492B15">
        <w:rPr>
          <w:rFonts w:ascii="Arial" w:eastAsia="Times New Roman" w:hAnsi="Arial" w:cs="Arial"/>
          <w:color w:val="222222"/>
          <w:sz w:val="20"/>
          <w:szCs w:val="20"/>
          <w:lang w:eastAsia="en-GB"/>
        </w:rPr>
        <w:t>general</w:t>
      </w:r>
      <w:proofErr w:type="gramEnd"/>
      <w:r w:rsidRPr="00492B15">
        <w:rPr>
          <w:rFonts w:ascii="Arial" w:eastAsia="Times New Roman" w:hAnsi="Arial" w:cs="Arial"/>
          <w:color w:val="222222"/>
          <w:sz w:val="20"/>
          <w:szCs w:val="20"/>
          <w:lang w:eastAsia="en-GB"/>
        </w:rPr>
        <w:t xml:space="preserve"> the amount of funds held in our Barclays, UOB </w:t>
      </w:r>
      <w:proofErr w:type="spellStart"/>
      <w:r w:rsidRPr="00492B15">
        <w:rPr>
          <w:rFonts w:ascii="Arial" w:eastAsia="Times New Roman" w:hAnsi="Arial" w:cs="Arial"/>
          <w:color w:val="222222"/>
          <w:sz w:val="20"/>
          <w:szCs w:val="20"/>
          <w:lang w:eastAsia="en-GB"/>
        </w:rPr>
        <w:t>KayHian</w:t>
      </w:r>
      <w:proofErr w:type="spellEnd"/>
      <w:r w:rsidRPr="00492B15">
        <w:rPr>
          <w:rFonts w:ascii="Arial" w:eastAsia="Times New Roman" w:hAnsi="Arial" w:cs="Arial"/>
          <w:color w:val="222222"/>
          <w:sz w:val="20"/>
          <w:szCs w:val="20"/>
          <w:lang w:eastAsia="en-GB"/>
        </w:rPr>
        <w:t xml:space="preserve"> and UOB Bullion accounts as of the 5</w:t>
      </w:r>
      <w:r w:rsidRPr="00492B15">
        <w:rPr>
          <w:rFonts w:ascii="Arial" w:eastAsia="Times New Roman" w:hAnsi="Arial" w:cs="Arial"/>
          <w:color w:val="222222"/>
          <w:sz w:val="20"/>
          <w:szCs w:val="20"/>
          <w:vertAlign w:val="superscript"/>
          <w:lang w:eastAsia="en-GB"/>
        </w:rPr>
        <w:t>th</w:t>
      </w:r>
      <w:r w:rsidRPr="00492B15">
        <w:rPr>
          <w:rFonts w:ascii="Arial" w:eastAsia="Times New Roman" w:hAnsi="Arial" w:cs="Arial"/>
          <w:color w:val="222222"/>
          <w:sz w:val="20"/>
          <w:szCs w:val="20"/>
          <w:lang w:eastAsia="en-GB"/>
        </w:rPr>
        <w:t xml:space="preserve"> April 2018 – represent the financial position of the Pension Scheme. [I’ve calculated the below GBP amount using an FX rate 0.87401]</w:t>
      </w:r>
    </w:p>
    <w:p w14:paraId="10C11AA2"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tbl>
      <w:tblPr>
        <w:tblW w:w="8233" w:type="dxa"/>
        <w:tblCellMar>
          <w:left w:w="0" w:type="dxa"/>
          <w:right w:w="0" w:type="dxa"/>
        </w:tblCellMar>
        <w:tblLook w:val="04A0" w:firstRow="1" w:lastRow="0" w:firstColumn="1" w:lastColumn="0" w:noHBand="0" w:noVBand="1"/>
      </w:tblPr>
      <w:tblGrid>
        <w:gridCol w:w="4209"/>
        <w:gridCol w:w="2080"/>
        <w:gridCol w:w="1944"/>
      </w:tblGrid>
      <w:tr w:rsidR="00492B15" w:rsidRPr="00492B15" w14:paraId="383A125E" w14:textId="77777777" w:rsidTr="00492B15">
        <w:trPr>
          <w:trHeight w:val="301"/>
        </w:trPr>
        <w:tc>
          <w:tcPr>
            <w:tcW w:w="384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5B276FB3" w14:textId="77777777" w:rsidR="00492B15" w:rsidRPr="00492B15" w:rsidRDefault="00492B15" w:rsidP="00492B15">
            <w:pPr>
              <w:spacing w:after="0" w:line="240" w:lineRule="auto"/>
              <w:jc w:val="center"/>
              <w:rPr>
                <w:rFonts w:ascii="Arial" w:eastAsia="Times New Roman" w:hAnsi="Arial" w:cs="Arial"/>
                <w:color w:val="222222"/>
                <w:sz w:val="20"/>
                <w:szCs w:val="20"/>
                <w:lang w:eastAsia="en-GB"/>
              </w:rPr>
            </w:pPr>
            <w:r w:rsidRPr="00492B15">
              <w:rPr>
                <w:rFonts w:ascii="Arial" w:eastAsia="Times New Roman" w:hAnsi="Arial" w:cs="Arial"/>
                <w:b/>
                <w:bCs/>
                <w:color w:val="000000"/>
                <w:sz w:val="20"/>
                <w:szCs w:val="20"/>
                <w:lang w:eastAsia="en-GB"/>
              </w:rPr>
              <w:t>Account</w:t>
            </w:r>
          </w:p>
        </w:tc>
        <w:tc>
          <w:tcPr>
            <w:tcW w:w="1891"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12F4FE5F" w14:textId="77777777" w:rsidR="00492B15" w:rsidRPr="00492B15" w:rsidRDefault="00492B15" w:rsidP="00492B15">
            <w:pPr>
              <w:spacing w:after="0" w:line="240" w:lineRule="auto"/>
              <w:jc w:val="center"/>
              <w:rPr>
                <w:rFonts w:ascii="Arial" w:eastAsia="Times New Roman" w:hAnsi="Arial" w:cs="Arial"/>
                <w:color w:val="222222"/>
                <w:sz w:val="20"/>
                <w:szCs w:val="20"/>
                <w:lang w:eastAsia="en-GB"/>
              </w:rPr>
            </w:pPr>
            <w:r w:rsidRPr="00492B15">
              <w:rPr>
                <w:rFonts w:ascii="Arial" w:eastAsia="Times New Roman" w:hAnsi="Arial" w:cs="Arial"/>
                <w:b/>
                <w:bCs/>
                <w:color w:val="000000"/>
                <w:sz w:val="20"/>
                <w:szCs w:val="20"/>
                <w:lang w:eastAsia="en-GB"/>
              </w:rPr>
              <w:t>Balance</w:t>
            </w:r>
          </w:p>
        </w:tc>
        <w:tc>
          <w:tcPr>
            <w:tcW w:w="1767"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5BCF3BE8" w14:textId="77777777" w:rsidR="00492B15" w:rsidRPr="00492B15" w:rsidRDefault="00492B15" w:rsidP="00492B15">
            <w:pPr>
              <w:spacing w:after="0" w:line="240" w:lineRule="auto"/>
              <w:jc w:val="center"/>
              <w:rPr>
                <w:rFonts w:ascii="Arial" w:eastAsia="Times New Roman" w:hAnsi="Arial" w:cs="Arial"/>
                <w:color w:val="222222"/>
                <w:sz w:val="20"/>
                <w:szCs w:val="20"/>
                <w:lang w:eastAsia="en-GB"/>
              </w:rPr>
            </w:pPr>
            <w:r w:rsidRPr="00492B15">
              <w:rPr>
                <w:rFonts w:ascii="Arial" w:eastAsia="Times New Roman" w:hAnsi="Arial" w:cs="Arial"/>
                <w:b/>
                <w:bCs/>
                <w:color w:val="000000"/>
                <w:sz w:val="20"/>
                <w:szCs w:val="20"/>
                <w:lang w:eastAsia="en-GB"/>
              </w:rPr>
              <w:t>GBP Balance</w:t>
            </w:r>
          </w:p>
        </w:tc>
      </w:tr>
      <w:tr w:rsidR="00492B15" w:rsidRPr="00492B15" w14:paraId="4E5B61D6" w14:textId="77777777" w:rsidTr="00492B15">
        <w:trPr>
          <w:trHeight w:val="301"/>
        </w:trPr>
        <w:tc>
          <w:tcPr>
            <w:tcW w:w="384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26DF66E2"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Barclays GBP</w:t>
            </w:r>
          </w:p>
        </w:tc>
        <w:tc>
          <w:tcPr>
            <w:tcW w:w="189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637AB18F" w14:textId="77777777" w:rsidR="00492B15" w:rsidRPr="00492B15" w:rsidRDefault="00492B15" w:rsidP="00492B15">
            <w:pPr>
              <w:spacing w:after="0" w:line="240" w:lineRule="auto"/>
              <w:jc w:val="right"/>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             46,885 </w:t>
            </w:r>
          </w:p>
        </w:tc>
        <w:tc>
          <w:tcPr>
            <w:tcW w:w="176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74FAA365" w14:textId="77777777" w:rsidR="00492B15" w:rsidRPr="00492B15" w:rsidRDefault="00492B15" w:rsidP="00492B15">
            <w:pPr>
              <w:spacing w:after="0" w:line="240" w:lineRule="auto"/>
              <w:jc w:val="right"/>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           46,885 </w:t>
            </w:r>
          </w:p>
        </w:tc>
      </w:tr>
      <w:tr w:rsidR="00492B15" w:rsidRPr="00492B15" w14:paraId="431952F9" w14:textId="77777777" w:rsidTr="00492B15">
        <w:trPr>
          <w:trHeight w:val="301"/>
        </w:trPr>
        <w:tc>
          <w:tcPr>
            <w:tcW w:w="384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22C52A3B"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Barclays EUR</w:t>
            </w:r>
          </w:p>
        </w:tc>
        <w:tc>
          <w:tcPr>
            <w:tcW w:w="189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00F1EAF6" w14:textId="77777777" w:rsidR="00492B15" w:rsidRPr="00492B15" w:rsidRDefault="00492B15" w:rsidP="00492B15">
            <w:pPr>
              <w:spacing w:after="0" w:line="240" w:lineRule="auto"/>
              <w:jc w:val="right"/>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             14,737 </w:t>
            </w:r>
          </w:p>
        </w:tc>
        <w:tc>
          <w:tcPr>
            <w:tcW w:w="176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5BCF8475" w14:textId="77777777" w:rsidR="00492B15" w:rsidRPr="00492B15" w:rsidRDefault="00492B15" w:rsidP="00492B15">
            <w:pPr>
              <w:spacing w:after="0" w:line="240" w:lineRule="auto"/>
              <w:jc w:val="right"/>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           12,881 </w:t>
            </w:r>
          </w:p>
        </w:tc>
      </w:tr>
      <w:tr w:rsidR="00492B15" w:rsidRPr="00492B15" w14:paraId="1F1747F6" w14:textId="77777777" w:rsidTr="00492B15">
        <w:trPr>
          <w:trHeight w:val="301"/>
        </w:trPr>
        <w:tc>
          <w:tcPr>
            <w:tcW w:w="384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3D90F0ED"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UOB </w:t>
            </w:r>
            <w:proofErr w:type="spellStart"/>
            <w:r w:rsidRPr="00492B15">
              <w:rPr>
                <w:rFonts w:ascii="Arial" w:eastAsia="Times New Roman" w:hAnsi="Arial" w:cs="Arial"/>
                <w:color w:val="000000"/>
                <w:sz w:val="20"/>
                <w:szCs w:val="20"/>
                <w:lang w:eastAsia="en-GB"/>
              </w:rPr>
              <w:t>KayHian</w:t>
            </w:r>
            <w:proofErr w:type="spellEnd"/>
            <w:r w:rsidRPr="00492B15">
              <w:rPr>
                <w:rFonts w:ascii="Arial" w:eastAsia="Times New Roman" w:hAnsi="Arial" w:cs="Arial"/>
                <w:color w:val="000000"/>
                <w:sz w:val="20"/>
                <w:szCs w:val="20"/>
                <w:lang w:eastAsia="en-GB"/>
              </w:rPr>
              <w:t xml:space="preserve"> EUR</w:t>
            </w:r>
          </w:p>
        </w:tc>
        <w:tc>
          <w:tcPr>
            <w:tcW w:w="189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7C777F19" w14:textId="77777777" w:rsidR="00492B15" w:rsidRPr="00492B15" w:rsidRDefault="00492B15" w:rsidP="00492B15">
            <w:pPr>
              <w:spacing w:after="0" w:line="240" w:lineRule="auto"/>
              <w:jc w:val="right"/>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           300,000 </w:t>
            </w:r>
          </w:p>
        </w:tc>
        <w:tc>
          <w:tcPr>
            <w:tcW w:w="176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0F53DB78" w14:textId="77777777" w:rsidR="00492B15" w:rsidRPr="00492B15" w:rsidRDefault="00492B15" w:rsidP="00492B15">
            <w:pPr>
              <w:spacing w:after="0" w:line="240" w:lineRule="auto"/>
              <w:jc w:val="right"/>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         262,203 </w:t>
            </w:r>
          </w:p>
        </w:tc>
      </w:tr>
      <w:tr w:rsidR="00492B15" w:rsidRPr="00492B15" w14:paraId="4276461A" w14:textId="77777777" w:rsidTr="00492B15">
        <w:trPr>
          <w:trHeight w:val="301"/>
        </w:trPr>
        <w:tc>
          <w:tcPr>
            <w:tcW w:w="384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5B307923"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UOB Bullion EUR</w:t>
            </w:r>
          </w:p>
        </w:tc>
        <w:tc>
          <w:tcPr>
            <w:tcW w:w="189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6DA42C92" w14:textId="77777777" w:rsidR="00492B15" w:rsidRPr="00492B15" w:rsidRDefault="00492B15" w:rsidP="00492B15">
            <w:pPr>
              <w:spacing w:after="0" w:line="240" w:lineRule="auto"/>
              <w:jc w:val="right"/>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             78,000 </w:t>
            </w:r>
          </w:p>
        </w:tc>
        <w:tc>
          <w:tcPr>
            <w:tcW w:w="176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4E4EDCB7" w14:textId="77777777" w:rsidR="00492B15" w:rsidRPr="00492B15" w:rsidRDefault="00492B15" w:rsidP="00492B15">
            <w:pPr>
              <w:spacing w:after="0" w:line="240" w:lineRule="auto"/>
              <w:jc w:val="right"/>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xml:space="preserve">           68,173 </w:t>
            </w:r>
          </w:p>
        </w:tc>
      </w:tr>
      <w:tr w:rsidR="00492B15" w:rsidRPr="00492B15" w14:paraId="6A307B0E" w14:textId="77777777" w:rsidTr="00492B15">
        <w:trPr>
          <w:trHeight w:val="301"/>
        </w:trPr>
        <w:tc>
          <w:tcPr>
            <w:tcW w:w="384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4E6C2351"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w:t>
            </w:r>
          </w:p>
        </w:tc>
        <w:tc>
          <w:tcPr>
            <w:tcW w:w="189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2593CC65"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w:t>
            </w:r>
          </w:p>
        </w:tc>
        <w:tc>
          <w:tcPr>
            <w:tcW w:w="176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bottom"/>
            <w:hideMark/>
          </w:tcPr>
          <w:p w14:paraId="3214FCBC"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000000"/>
                <w:sz w:val="20"/>
                <w:szCs w:val="20"/>
                <w:lang w:eastAsia="en-GB"/>
              </w:rPr>
              <w:t> </w:t>
            </w:r>
          </w:p>
        </w:tc>
      </w:tr>
      <w:tr w:rsidR="00492B15" w:rsidRPr="00492B15" w14:paraId="012494A0" w14:textId="77777777" w:rsidTr="00492B15">
        <w:trPr>
          <w:trHeight w:val="301"/>
        </w:trPr>
        <w:tc>
          <w:tcPr>
            <w:tcW w:w="3868" w:type="dxa"/>
            <w:shd w:val="clear" w:color="auto" w:fill="auto"/>
            <w:noWrap/>
            <w:tcMar>
              <w:top w:w="0" w:type="dxa"/>
              <w:left w:w="108" w:type="dxa"/>
              <w:bottom w:w="0" w:type="dxa"/>
              <w:right w:w="108" w:type="dxa"/>
            </w:tcMar>
            <w:vAlign w:val="bottom"/>
            <w:hideMark/>
          </w:tcPr>
          <w:p w14:paraId="60EDC238" w14:textId="77777777" w:rsidR="00492B15" w:rsidRPr="00492B15" w:rsidRDefault="00492B15" w:rsidP="00492B15">
            <w:pPr>
              <w:spacing w:after="0" w:line="240" w:lineRule="auto"/>
              <w:rPr>
                <w:rFonts w:ascii="Arial" w:eastAsia="Times New Roman" w:hAnsi="Arial" w:cs="Arial"/>
                <w:color w:val="222222"/>
                <w:sz w:val="20"/>
                <w:szCs w:val="20"/>
                <w:lang w:eastAsia="en-GB"/>
              </w:rPr>
            </w:pPr>
          </w:p>
        </w:tc>
        <w:tc>
          <w:tcPr>
            <w:tcW w:w="1911" w:type="dxa"/>
            <w:shd w:val="clear" w:color="auto" w:fill="auto"/>
            <w:noWrap/>
            <w:tcMar>
              <w:top w:w="0" w:type="dxa"/>
              <w:left w:w="108" w:type="dxa"/>
              <w:bottom w:w="0" w:type="dxa"/>
              <w:right w:w="108" w:type="dxa"/>
            </w:tcMar>
            <w:vAlign w:val="bottom"/>
            <w:hideMark/>
          </w:tcPr>
          <w:p w14:paraId="1C40BB08" w14:textId="77777777" w:rsidR="00492B15" w:rsidRPr="00492B15" w:rsidRDefault="00492B15" w:rsidP="00492B15">
            <w:pPr>
              <w:spacing w:after="0" w:line="240" w:lineRule="auto"/>
              <w:rPr>
                <w:rFonts w:ascii="Arial" w:eastAsia="Times New Roman" w:hAnsi="Arial" w:cs="Arial"/>
                <w:sz w:val="20"/>
                <w:szCs w:val="20"/>
                <w:lang w:eastAsia="en-GB"/>
              </w:rPr>
            </w:pPr>
          </w:p>
        </w:tc>
        <w:tc>
          <w:tcPr>
            <w:tcW w:w="1786" w:type="dxa"/>
            <w:tcBorders>
              <w:top w:val="nil"/>
              <w:left w:val="nil"/>
              <w:bottom w:val="double" w:sz="6" w:space="0" w:color="000000"/>
              <w:right w:val="nil"/>
            </w:tcBorders>
            <w:shd w:val="clear" w:color="auto" w:fill="auto"/>
            <w:noWrap/>
            <w:tcMar>
              <w:top w:w="0" w:type="dxa"/>
              <w:left w:w="108" w:type="dxa"/>
              <w:bottom w:w="0" w:type="dxa"/>
              <w:right w:w="108" w:type="dxa"/>
            </w:tcMar>
            <w:vAlign w:val="bottom"/>
            <w:hideMark/>
          </w:tcPr>
          <w:p w14:paraId="7A53EFD4"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b/>
                <w:bCs/>
                <w:color w:val="000000"/>
                <w:sz w:val="20"/>
                <w:szCs w:val="20"/>
                <w:lang w:eastAsia="en-GB"/>
              </w:rPr>
              <w:t xml:space="preserve">         390,141 </w:t>
            </w:r>
          </w:p>
        </w:tc>
      </w:tr>
    </w:tbl>
    <w:p w14:paraId="7366744C" w14:textId="77777777" w:rsidR="00492B15" w:rsidRPr="00492B15" w:rsidRDefault="00492B15" w:rsidP="00492B15">
      <w:pP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3C886DF7" w14:textId="77777777" w:rsidR="00492B15" w:rsidRPr="00492B15" w:rsidRDefault="00492B15" w:rsidP="00492B15">
      <w:pPr>
        <w:pBdr>
          <w:bottom w:val="single" w:sz="6" w:space="1" w:color="auto"/>
        </w:pBdr>
        <w:spacing w:after="0" w:line="240" w:lineRule="auto"/>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644CD5C5" w14:textId="72B1D2FC" w:rsidR="00492B15" w:rsidRPr="00492B15" w:rsidRDefault="00492B15">
      <w:pPr>
        <w:rPr>
          <w:rFonts w:ascii="Arial" w:hAnsi="Arial" w:cs="Arial"/>
        </w:rPr>
      </w:pPr>
    </w:p>
    <w:p w14:paraId="75EA8DD6" w14:textId="77777777" w:rsidR="00492B15" w:rsidRPr="00492B15" w:rsidRDefault="00492B15" w:rsidP="00492B15">
      <w:pPr>
        <w:spacing w:after="0" w:line="240" w:lineRule="auto"/>
        <w:rPr>
          <w:rFonts w:ascii="Arial" w:eastAsia="Times New Roman" w:hAnsi="Arial" w:cs="Arial"/>
          <w:sz w:val="24"/>
          <w:szCs w:val="24"/>
          <w:lang w:eastAsia="en-GB"/>
        </w:rPr>
      </w:pPr>
      <w:r w:rsidRPr="00492B15">
        <w:rPr>
          <w:rFonts w:ascii="Arial" w:eastAsia="Times New Roman" w:hAnsi="Arial" w:cs="Arial"/>
          <w:color w:val="222222"/>
          <w:sz w:val="20"/>
          <w:szCs w:val="20"/>
          <w:lang w:eastAsia="en-GB"/>
        </w:rPr>
        <w:t>Date: Wed, 7 Mar 2018 20:02:33 +0100</w:t>
      </w:r>
      <w:r w:rsidRPr="00492B15">
        <w:rPr>
          <w:rFonts w:ascii="Arial" w:eastAsia="Times New Roman" w:hAnsi="Arial" w:cs="Arial"/>
          <w:color w:val="222222"/>
          <w:sz w:val="20"/>
          <w:szCs w:val="20"/>
          <w:lang w:eastAsia="en-GB"/>
        </w:rPr>
        <w:br/>
        <w:t>Subject: Re: DAI GY TRS and LEPO Termination</w:t>
      </w:r>
      <w:r w:rsidRPr="00492B15">
        <w:rPr>
          <w:rFonts w:ascii="Arial" w:eastAsia="Times New Roman" w:hAnsi="Arial" w:cs="Arial"/>
          <w:color w:val="222222"/>
          <w:sz w:val="20"/>
          <w:szCs w:val="20"/>
          <w:lang w:eastAsia="en-GB"/>
        </w:rPr>
        <w:br/>
      </w:r>
    </w:p>
    <w:p w14:paraId="42504B05"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I confirm my approval of the below.</w:t>
      </w:r>
    </w:p>
    <w:p w14:paraId="1D5AD776"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p>
    <w:p w14:paraId="410878C6"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Regards</w:t>
      </w:r>
    </w:p>
    <w:p w14:paraId="7D0E1287"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p>
    <w:p w14:paraId="1FE9B3A4"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Jas Bains </w:t>
      </w:r>
      <w:r w:rsidRPr="00492B15">
        <w:rPr>
          <w:rFonts w:ascii="Arial" w:eastAsia="Times New Roman" w:hAnsi="Arial" w:cs="Arial"/>
          <w:color w:val="222222"/>
          <w:sz w:val="20"/>
          <w:szCs w:val="20"/>
          <w:lang w:eastAsia="en-GB"/>
        </w:rPr>
        <w:br/>
      </w:r>
    </w:p>
    <w:p w14:paraId="639D51F3"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Sent from my iPhone</w:t>
      </w:r>
    </w:p>
    <w:p w14:paraId="255DBA09"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br/>
        <w:t>On 7 Mar 2018, at 15:53, &lt;</w:t>
      </w:r>
      <w:hyperlink r:id="rId5" w:tgtFrame="_blank" w:history="1">
        <w:r w:rsidRPr="00492B15">
          <w:rPr>
            <w:rFonts w:ascii="Arial" w:eastAsia="Times New Roman" w:hAnsi="Arial" w:cs="Arial"/>
            <w:color w:val="1155CC"/>
            <w:sz w:val="20"/>
            <w:szCs w:val="20"/>
            <w:u w:val="single"/>
            <w:lang w:eastAsia="en-GB"/>
          </w:rPr>
          <w:t>mchhibber@redbridgecapital.org</w:t>
        </w:r>
      </w:hyperlink>
      <w:r w:rsidRPr="00492B15">
        <w:rPr>
          <w:rFonts w:ascii="Arial" w:eastAsia="Times New Roman" w:hAnsi="Arial" w:cs="Arial"/>
          <w:color w:val="222222"/>
          <w:sz w:val="20"/>
          <w:szCs w:val="20"/>
          <w:lang w:eastAsia="en-GB"/>
        </w:rPr>
        <w:t>&gt; &lt;</w:t>
      </w:r>
      <w:hyperlink r:id="rId6" w:tgtFrame="_blank" w:history="1">
        <w:r w:rsidRPr="00492B15">
          <w:rPr>
            <w:rFonts w:ascii="Arial" w:eastAsia="Times New Roman" w:hAnsi="Arial" w:cs="Arial"/>
            <w:color w:val="1155CC"/>
            <w:sz w:val="20"/>
            <w:szCs w:val="20"/>
            <w:u w:val="single"/>
            <w:lang w:eastAsia="en-GB"/>
          </w:rPr>
          <w:t>mchhibber@redbridgecapital.org</w:t>
        </w:r>
      </w:hyperlink>
      <w:r w:rsidRPr="00492B15">
        <w:rPr>
          <w:rFonts w:ascii="Arial" w:eastAsia="Times New Roman" w:hAnsi="Arial" w:cs="Arial"/>
          <w:color w:val="222222"/>
          <w:sz w:val="20"/>
          <w:szCs w:val="20"/>
          <w:lang w:eastAsia="en-GB"/>
        </w:rPr>
        <w:t>&gt; wrote:</w:t>
      </w:r>
      <w:r w:rsidRPr="00492B15">
        <w:rPr>
          <w:rFonts w:ascii="Arial" w:eastAsia="Times New Roman" w:hAnsi="Arial" w:cs="Arial"/>
          <w:color w:val="222222"/>
          <w:sz w:val="20"/>
          <w:szCs w:val="20"/>
          <w:lang w:eastAsia="en-GB"/>
        </w:rPr>
        <w:br/>
      </w:r>
    </w:p>
    <w:p w14:paraId="17B6AE2F"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Hi,</w:t>
      </w:r>
    </w:p>
    <w:p w14:paraId="5644FC6B"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2F946951"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Red Bridge Capital agrees to sell the Call Option and unwind the Total Return Swap on Daimler, on the 7th March 2018.</w:t>
      </w:r>
    </w:p>
    <w:p w14:paraId="6B991719"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6B180FA4"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u w:val="single"/>
          <w:lang w:eastAsia="en-GB"/>
        </w:rPr>
        <w:t>Call Option</w:t>
      </w:r>
    </w:p>
    <w:p w14:paraId="151D06A2"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RBC sells the 61 options on DAIMLER AG [DE0007100000], strike: EUR 0.45 at a premium of EUR 406,870 to RBC Pension Scheme</w:t>
      </w:r>
    </w:p>
    <w:p w14:paraId="159438AA"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724E93FE"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u w:val="single"/>
          <w:lang w:eastAsia="en-GB"/>
        </w:rPr>
        <w:t>Total Return Swap</w:t>
      </w:r>
    </w:p>
    <w:p w14:paraId="4B9066FE"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xml:space="preserve">RBC agrees to unwind the TRS agreement referencing 6,100 </w:t>
      </w:r>
      <w:proofErr w:type="spellStart"/>
      <w:r w:rsidRPr="00492B15">
        <w:rPr>
          <w:rFonts w:ascii="Arial" w:eastAsia="Times New Roman" w:hAnsi="Arial" w:cs="Arial"/>
          <w:color w:val="222222"/>
          <w:sz w:val="20"/>
          <w:szCs w:val="20"/>
          <w:lang w:eastAsia="en-GB"/>
        </w:rPr>
        <w:t>shs</w:t>
      </w:r>
      <w:proofErr w:type="spellEnd"/>
      <w:r w:rsidRPr="00492B15">
        <w:rPr>
          <w:rFonts w:ascii="Arial" w:eastAsia="Times New Roman" w:hAnsi="Arial" w:cs="Arial"/>
          <w:color w:val="222222"/>
          <w:sz w:val="20"/>
          <w:szCs w:val="20"/>
          <w:lang w:eastAsia="en-GB"/>
        </w:rPr>
        <w:t xml:space="preserve"> of DAIMLER AG [DE0007100000] with a reference price of EUR 67.15</w:t>
      </w:r>
    </w:p>
    <w:p w14:paraId="7DCBF184" w14:textId="77777777" w:rsidR="00492B15" w:rsidRPr="00492B15" w:rsidRDefault="00492B15" w:rsidP="00492B15">
      <w:pPr>
        <w:numPr>
          <w:ilvl w:val="0"/>
          <w:numId w:val="3"/>
        </w:numPr>
        <w:spacing w:after="0" w:line="300" w:lineRule="atLeast"/>
        <w:ind w:left="1665"/>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Equity Performance Payment to RBC Pension Scheme = EUR 9,577</w:t>
      </w:r>
    </w:p>
    <w:p w14:paraId="13FD4D97" w14:textId="77777777" w:rsidR="00492B15" w:rsidRPr="00492B15" w:rsidRDefault="00492B15" w:rsidP="00492B15">
      <w:pPr>
        <w:numPr>
          <w:ilvl w:val="0"/>
          <w:numId w:val="3"/>
        </w:numPr>
        <w:spacing w:after="0" w:line="300" w:lineRule="atLeast"/>
        <w:ind w:left="1665"/>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Fixed Interest Payment due from RBC Pension Scheme = EUR 640</w:t>
      </w:r>
    </w:p>
    <w:p w14:paraId="77965E69" w14:textId="77777777" w:rsidR="00492B15" w:rsidRPr="00492B15" w:rsidRDefault="00492B15" w:rsidP="00492B15">
      <w:pPr>
        <w:numPr>
          <w:ilvl w:val="0"/>
          <w:numId w:val="3"/>
        </w:numPr>
        <w:spacing w:after="0" w:line="300" w:lineRule="atLeast"/>
        <w:ind w:left="1665"/>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Initial Exchange Amount due back to RBC Pension Scheme = EUR 6,001</w:t>
      </w:r>
    </w:p>
    <w:p w14:paraId="5EB0EA10" w14:textId="77777777" w:rsidR="00492B15" w:rsidRPr="00492B15" w:rsidRDefault="00492B15" w:rsidP="00492B15">
      <w:pPr>
        <w:spacing w:after="0" w:line="300" w:lineRule="atLeast"/>
        <w:ind w:firstLine="720"/>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441054D5" w14:textId="77777777" w:rsidR="00492B15" w:rsidRPr="00492B15" w:rsidRDefault="00492B15" w:rsidP="00492B15">
      <w:pPr>
        <w:spacing w:after="0" w:line="300" w:lineRule="atLeast"/>
        <w:ind w:firstLine="720"/>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Net Swap proceeds due to RBC Pension Scheme = EUR 16,218</w:t>
      </w:r>
    </w:p>
    <w:p w14:paraId="4193543C" w14:textId="77777777" w:rsidR="00492B15" w:rsidRPr="00492B15" w:rsidRDefault="00492B15" w:rsidP="00492B15">
      <w:pPr>
        <w:spacing w:after="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 </w:t>
      </w:r>
    </w:p>
    <w:p w14:paraId="4C134801" w14:textId="77777777" w:rsidR="00492B15" w:rsidRPr="00492B15" w:rsidRDefault="00492B15" w:rsidP="00492B15">
      <w:pPr>
        <w:spacing w:after="100" w:line="300" w:lineRule="atLeast"/>
        <w:rPr>
          <w:rFonts w:ascii="Arial" w:eastAsia="Times New Roman" w:hAnsi="Arial" w:cs="Arial"/>
          <w:color w:val="222222"/>
          <w:sz w:val="20"/>
          <w:szCs w:val="20"/>
          <w:lang w:eastAsia="en-GB"/>
        </w:rPr>
      </w:pPr>
      <w:r w:rsidRPr="00492B15">
        <w:rPr>
          <w:rFonts w:ascii="Arial" w:eastAsia="Times New Roman" w:hAnsi="Arial" w:cs="Arial"/>
          <w:color w:val="222222"/>
          <w:sz w:val="20"/>
          <w:szCs w:val="20"/>
          <w:lang w:eastAsia="en-GB"/>
        </w:rPr>
        <w:t>Total Payment Due from RBC Pension Scheme = EUR 390,652</w:t>
      </w:r>
    </w:p>
    <w:p w14:paraId="1EB87580" w14:textId="34391551" w:rsidR="0090777C" w:rsidRDefault="0090777C">
      <w:pPr>
        <w:rPr>
          <w:rFonts w:ascii="Arial" w:hAnsi="Arial" w:cs="Arial"/>
        </w:rPr>
      </w:pPr>
      <w:bookmarkStart w:id="0" w:name="_GoBack"/>
      <w:bookmarkEnd w:id="0"/>
    </w:p>
    <w:sectPr w:rsidR="00907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566E8"/>
    <w:multiLevelType w:val="multilevel"/>
    <w:tmpl w:val="2F1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9B5D45"/>
    <w:multiLevelType w:val="multilevel"/>
    <w:tmpl w:val="F990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2E6353"/>
    <w:multiLevelType w:val="multilevel"/>
    <w:tmpl w:val="41B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15"/>
    <w:rsid w:val="002E666D"/>
    <w:rsid w:val="00492B15"/>
    <w:rsid w:val="00587C5B"/>
    <w:rsid w:val="008F71CF"/>
    <w:rsid w:val="0090777C"/>
    <w:rsid w:val="00E80998"/>
    <w:rsid w:val="00F52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A098"/>
  <w15:chartTrackingRefBased/>
  <w15:docId w15:val="{58FD114A-8526-4C95-8F70-9EB0AC56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30005434247351390msolistparagraph">
    <w:name w:val="m_6030005434247351390msolistparagraph"/>
    <w:basedOn w:val="Normal"/>
    <w:rsid w:val="00492B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92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638971">
      <w:bodyDiv w:val="1"/>
      <w:marLeft w:val="0"/>
      <w:marRight w:val="0"/>
      <w:marTop w:val="0"/>
      <w:marBottom w:val="0"/>
      <w:divBdr>
        <w:top w:val="none" w:sz="0" w:space="0" w:color="auto"/>
        <w:left w:val="none" w:sz="0" w:space="0" w:color="auto"/>
        <w:bottom w:val="none" w:sz="0" w:space="0" w:color="auto"/>
        <w:right w:val="none" w:sz="0" w:space="0" w:color="auto"/>
      </w:divBdr>
      <w:divsChild>
        <w:div w:id="896624494">
          <w:marLeft w:val="0"/>
          <w:marRight w:val="0"/>
          <w:marTop w:val="0"/>
          <w:marBottom w:val="0"/>
          <w:divBdr>
            <w:top w:val="none" w:sz="0" w:space="0" w:color="auto"/>
            <w:left w:val="none" w:sz="0" w:space="0" w:color="auto"/>
            <w:bottom w:val="none" w:sz="0" w:space="0" w:color="auto"/>
            <w:right w:val="none" w:sz="0" w:space="0" w:color="auto"/>
          </w:divBdr>
        </w:div>
        <w:div w:id="228661226">
          <w:marLeft w:val="0"/>
          <w:marRight w:val="0"/>
          <w:marTop w:val="0"/>
          <w:marBottom w:val="0"/>
          <w:divBdr>
            <w:top w:val="none" w:sz="0" w:space="0" w:color="auto"/>
            <w:left w:val="none" w:sz="0" w:space="0" w:color="auto"/>
            <w:bottom w:val="none" w:sz="0" w:space="0" w:color="auto"/>
            <w:right w:val="none" w:sz="0" w:space="0" w:color="auto"/>
          </w:divBdr>
        </w:div>
        <w:div w:id="1806510414">
          <w:marLeft w:val="0"/>
          <w:marRight w:val="0"/>
          <w:marTop w:val="0"/>
          <w:marBottom w:val="0"/>
          <w:divBdr>
            <w:top w:val="none" w:sz="0" w:space="0" w:color="auto"/>
            <w:left w:val="none" w:sz="0" w:space="0" w:color="auto"/>
            <w:bottom w:val="none" w:sz="0" w:space="0" w:color="auto"/>
            <w:right w:val="none" w:sz="0" w:space="0" w:color="auto"/>
          </w:divBdr>
        </w:div>
        <w:div w:id="1401489649">
          <w:marLeft w:val="0"/>
          <w:marRight w:val="0"/>
          <w:marTop w:val="0"/>
          <w:marBottom w:val="0"/>
          <w:divBdr>
            <w:top w:val="none" w:sz="0" w:space="0" w:color="auto"/>
            <w:left w:val="none" w:sz="0" w:space="0" w:color="auto"/>
            <w:bottom w:val="none" w:sz="0" w:space="0" w:color="auto"/>
            <w:right w:val="none" w:sz="0" w:space="0" w:color="auto"/>
          </w:divBdr>
          <w:divsChild>
            <w:div w:id="797186988">
              <w:marLeft w:val="0"/>
              <w:marRight w:val="0"/>
              <w:marTop w:val="0"/>
              <w:marBottom w:val="0"/>
              <w:divBdr>
                <w:top w:val="none" w:sz="0" w:space="0" w:color="auto"/>
                <w:left w:val="none" w:sz="0" w:space="0" w:color="auto"/>
                <w:bottom w:val="none" w:sz="0" w:space="0" w:color="auto"/>
                <w:right w:val="none" w:sz="0" w:space="0" w:color="auto"/>
              </w:divBdr>
            </w:div>
            <w:div w:id="534392393">
              <w:marLeft w:val="0"/>
              <w:marRight w:val="0"/>
              <w:marTop w:val="0"/>
              <w:marBottom w:val="0"/>
              <w:divBdr>
                <w:top w:val="none" w:sz="0" w:space="0" w:color="auto"/>
                <w:left w:val="none" w:sz="0" w:space="0" w:color="auto"/>
                <w:bottom w:val="none" w:sz="0" w:space="0" w:color="auto"/>
                <w:right w:val="none" w:sz="0" w:space="0" w:color="auto"/>
              </w:divBdr>
            </w:div>
            <w:div w:id="1872718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578498">
                  <w:marLeft w:val="0"/>
                  <w:marRight w:val="0"/>
                  <w:marTop w:val="0"/>
                  <w:marBottom w:val="0"/>
                  <w:divBdr>
                    <w:top w:val="none" w:sz="0" w:space="0" w:color="auto"/>
                    <w:left w:val="none" w:sz="0" w:space="0" w:color="auto"/>
                    <w:bottom w:val="none" w:sz="0" w:space="0" w:color="auto"/>
                    <w:right w:val="none" w:sz="0" w:space="0" w:color="auto"/>
                  </w:divBdr>
                  <w:divsChild>
                    <w:div w:id="19266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4068">
      <w:bodyDiv w:val="1"/>
      <w:marLeft w:val="0"/>
      <w:marRight w:val="0"/>
      <w:marTop w:val="0"/>
      <w:marBottom w:val="0"/>
      <w:divBdr>
        <w:top w:val="none" w:sz="0" w:space="0" w:color="auto"/>
        <w:left w:val="none" w:sz="0" w:space="0" w:color="auto"/>
        <w:bottom w:val="none" w:sz="0" w:space="0" w:color="auto"/>
        <w:right w:val="none" w:sz="0" w:space="0" w:color="auto"/>
      </w:divBdr>
    </w:div>
    <w:div w:id="1802264395">
      <w:bodyDiv w:val="1"/>
      <w:marLeft w:val="0"/>
      <w:marRight w:val="0"/>
      <w:marTop w:val="0"/>
      <w:marBottom w:val="0"/>
      <w:divBdr>
        <w:top w:val="none" w:sz="0" w:space="0" w:color="auto"/>
        <w:left w:val="none" w:sz="0" w:space="0" w:color="auto"/>
        <w:bottom w:val="none" w:sz="0" w:space="0" w:color="auto"/>
        <w:right w:val="none" w:sz="0" w:space="0" w:color="auto"/>
      </w:divBdr>
      <w:divsChild>
        <w:div w:id="1571423752">
          <w:marLeft w:val="0"/>
          <w:marRight w:val="0"/>
          <w:marTop w:val="0"/>
          <w:marBottom w:val="0"/>
          <w:divBdr>
            <w:top w:val="none" w:sz="0" w:space="0" w:color="auto"/>
            <w:left w:val="none" w:sz="0" w:space="0" w:color="auto"/>
            <w:bottom w:val="none" w:sz="0" w:space="0" w:color="auto"/>
            <w:right w:val="none" w:sz="0" w:space="0" w:color="auto"/>
          </w:divBdr>
          <w:divsChild>
            <w:div w:id="1998262966">
              <w:marLeft w:val="0"/>
              <w:marRight w:val="0"/>
              <w:marTop w:val="0"/>
              <w:marBottom w:val="0"/>
              <w:divBdr>
                <w:top w:val="none" w:sz="0" w:space="0" w:color="auto"/>
                <w:left w:val="none" w:sz="0" w:space="0" w:color="auto"/>
                <w:bottom w:val="none" w:sz="0" w:space="0" w:color="auto"/>
                <w:right w:val="none" w:sz="0" w:space="0" w:color="auto"/>
              </w:divBdr>
              <w:divsChild>
                <w:div w:id="1790470651">
                  <w:marLeft w:val="0"/>
                  <w:marRight w:val="0"/>
                  <w:marTop w:val="0"/>
                  <w:marBottom w:val="0"/>
                  <w:divBdr>
                    <w:top w:val="none" w:sz="0" w:space="0" w:color="auto"/>
                    <w:left w:val="none" w:sz="0" w:space="0" w:color="auto"/>
                    <w:bottom w:val="none" w:sz="0" w:space="0" w:color="auto"/>
                    <w:right w:val="none" w:sz="0" w:space="0" w:color="auto"/>
                  </w:divBdr>
                  <w:divsChild>
                    <w:div w:id="1901667076">
                      <w:marLeft w:val="0"/>
                      <w:marRight w:val="0"/>
                      <w:marTop w:val="0"/>
                      <w:marBottom w:val="0"/>
                      <w:divBdr>
                        <w:top w:val="none" w:sz="0" w:space="0" w:color="auto"/>
                        <w:left w:val="none" w:sz="0" w:space="0" w:color="auto"/>
                        <w:bottom w:val="none" w:sz="0" w:space="0" w:color="auto"/>
                        <w:right w:val="none" w:sz="0" w:space="0" w:color="auto"/>
                      </w:divBdr>
                      <w:divsChild>
                        <w:div w:id="1437365529">
                          <w:marLeft w:val="0"/>
                          <w:marRight w:val="0"/>
                          <w:marTop w:val="0"/>
                          <w:marBottom w:val="0"/>
                          <w:divBdr>
                            <w:top w:val="none" w:sz="0" w:space="0" w:color="auto"/>
                            <w:left w:val="none" w:sz="0" w:space="0" w:color="auto"/>
                            <w:bottom w:val="none" w:sz="0" w:space="0" w:color="auto"/>
                            <w:right w:val="none" w:sz="0" w:space="0" w:color="auto"/>
                          </w:divBdr>
                          <w:divsChild>
                            <w:div w:id="903569317">
                              <w:marLeft w:val="0"/>
                              <w:marRight w:val="0"/>
                              <w:marTop w:val="0"/>
                              <w:marBottom w:val="0"/>
                              <w:divBdr>
                                <w:top w:val="none" w:sz="0" w:space="0" w:color="auto"/>
                                <w:left w:val="none" w:sz="0" w:space="0" w:color="auto"/>
                                <w:bottom w:val="none" w:sz="0" w:space="0" w:color="auto"/>
                                <w:right w:val="none" w:sz="0" w:space="0" w:color="auto"/>
                              </w:divBdr>
                              <w:divsChild>
                                <w:div w:id="1480222038">
                                  <w:marLeft w:val="0"/>
                                  <w:marRight w:val="0"/>
                                  <w:marTop w:val="0"/>
                                  <w:marBottom w:val="0"/>
                                  <w:divBdr>
                                    <w:top w:val="none" w:sz="0" w:space="0" w:color="auto"/>
                                    <w:left w:val="none" w:sz="0" w:space="0" w:color="auto"/>
                                    <w:bottom w:val="none" w:sz="0" w:space="0" w:color="auto"/>
                                    <w:right w:val="none" w:sz="0" w:space="0" w:color="auto"/>
                                  </w:divBdr>
                                  <w:divsChild>
                                    <w:div w:id="1865632532">
                                      <w:marLeft w:val="0"/>
                                      <w:marRight w:val="0"/>
                                      <w:marTop w:val="0"/>
                                      <w:marBottom w:val="0"/>
                                      <w:divBdr>
                                        <w:top w:val="none" w:sz="0" w:space="0" w:color="auto"/>
                                        <w:left w:val="none" w:sz="0" w:space="0" w:color="auto"/>
                                        <w:bottom w:val="none" w:sz="0" w:space="0" w:color="auto"/>
                                        <w:right w:val="none" w:sz="0" w:space="0" w:color="auto"/>
                                      </w:divBdr>
                                      <w:divsChild>
                                        <w:div w:id="1438058653">
                                          <w:marLeft w:val="0"/>
                                          <w:marRight w:val="0"/>
                                          <w:marTop w:val="0"/>
                                          <w:marBottom w:val="0"/>
                                          <w:divBdr>
                                            <w:top w:val="none" w:sz="0" w:space="0" w:color="auto"/>
                                            <w:left w:val="none" w:sz="0" w:space="0" w:color="auto"/>
                                            <w:bottom w:val="none" w:sz="0" w:space="0" w:color="auto"/>
                                            <w:right w:val="none" w:sz="0" w:space="0" w:color="auto"/>
                                          </w:divBdr>
                                          <w:divsChild>
                                            <w:div w:id="1726753283">
                                              <w:marLeft w:val="0"/>
                                              <w:marRight w:val="0"/>
                                              <w:marTop w:val="0"/>
                                              <w:marBottom w:val="0"/>
                                              <w:divBdr>
                                                <w:top w:val="none" w:sz="0" w:space="0" w:color="auto"/>
                                                <w:left w:val="none" w:sz="0" w:space="0" w:color="auto"/>
                                                <w:bottom w:val="none" w:sz="0" w:space="0" w:color="auto"/>
                                                <w:right w:val="none" w:sz="0" w:space="0" w:color="auto"/>
                                              </w:divBdr>
                                              <w:divsChild>
                                                <w:div w:id="1256936833">
                                                  <w:marLeft w:val="0"/>
                                                  <w:marRight w:val="0"/>
                                                  <w:marTop w:val="0"/>
                                                  <w:marBottom w:val="0"/>
                                                  <w:divBdr>
                                                    <w:top w:val="none" w:sz="0" w:space="0" w:color="auto"/>
                                                    <w:left w:val="none" w:sz="0" w:space="0" w:color="auto"/>
                                                    <w:bottom w:val="none" w:sz="0" w:space="0" w:color="auto"/>
                                                    <w:right w:val="none" w:sz="0" w:space="0" w:color="auto"/>
                                                  </w:divBdr>
                                                  <w:divsChild>
                                                    <w:div w:id="489756235">
                                                      <w:marLeft w:val="0"/>
                                                      <w:marRight w:val="0"/>
                                                      <w:marTop w:val="0"/>
                                                      <w:marBottom w:val="0"/>
                                                      <w:divBdr>
                                                        <w:top w:val="none" w:sz="0" w:space="0" w:color="auto"/>
                                                        <w:left w:val="none" w:sz="0" w:space="0" w:color="auto"/>
                                                        <w:bottom w:val="none" w:sz="0" w:space="0" w:color="auto"/>
                                                        <w:right w:val="none" w:sz="0" w:space="0" w:color="auto"/>
                                                      </w:divBdr>
                                                      <w:divsChild>
                                                        <w:div w:id="2122871059">
                                                          <w:marLeft w:val="0"/>
                                                          <w:marRight w:val="0"/>
                                                          <w:marTop w:val="0"/>
                                                          <w:marBottom w:val="0"/>
                                                          <w:divBdr>
                                                            <w:top w:val="none" w:sz="0" w:space="0" w:color="auto"/>
                                                            <w:left w:val="none" w:sz="0" w:space="0" w:color="auto"/>
                                                            <w:bottom w:val="none" w:sz="0" w:space="0" w:color="auto"/>
                                                            <w:right w:val="none" w:sz="0" w:space="0" w:color="auto"/>
                                                          </w:divBdr>
                                                          <w:divsChild>
                                                            <w:div w:id="834877447">
                                                              <w:marLeft w:val="0"/>
                                                              <w:marRight w:val="0"/>
                                                              <w:marTop w:val="0"/>
                                                              <w:marBottom w:val="0"/>
                                                              <w:divBdr>
                                                                <w:top w:val="none" w:sz="0" w:space="0" w:color="auto"/>
                                                                <w:left w:val="none" w:sz="0" w:space="0" w:color="auto"/>
                                                                <w:bottom w:val="none" w:sz="0" w:space="0" w:color="auto"/>
                                                                <w:right w:val="none" w:sz="0" w:space="0" w:color="auto"/>
                                                              </w:divBdr>
                                                              <w:divsChild>
                                                                <w:div w:id="1981765776">
                                                                  <w:marLeft w:val="0"/>
                                                                  <w:marRight w:val="0"/>
                                                                  <w:marTop w:val="0"/>
                                                                  <w:marBottom w:val="0"/>
                                                                  <w:divBdr>
                                                                    <w:top w:val="none" w:sz="0" w:space="0" w:color="auto"/>
                                                                    <w:left w:val="none" w:sz="0" w:space="0" w:color="auto"/>
                                                                    <w:bottom w:val="none" w:sz="0" w:space="0" w:color="auto"/>
                                                                    <w:right w:val="none" w:sz="0" w:space="0" w:color="auto"/>
                                                                  </w:divBdr>
                                                                  <w:divsChild>
                                                                    <w:div w:id="1178958332">
                                                                      <w:marLeft w:val="0"/>
                                                                      <w:marRight w:val="0"/>
                                                                      <w:marTop w:val="0"/>
                                                                      <w:marBottom w:val="0"/>
                                                                      <w:divBdr>
                                                                        <w:top w:val="none" w:sz="0" w:space="0" w:color="auto"/>
                                                                        <w:left w:val="none" w:sz="0" w:space="0" w:color="auto"/>
                                                                        <w:bottom w:val="none" w:sz="0" w:space="0" w:color="auto"/>
                                                                        <w:right w:val="none" w:sz="0" w:space="0" w:color="auto"/>
                                                                      </w:divBdr>
                                                                      <w:divsChild>
                                                                        <w:div w:id="358899965">
                                                                          <w:marLeft w:val="0"/>
                                                                          <w:marRight w:val="0"/>
                                                                          <w:marTop w:val="0"/>
                                                                          <w:marBottom w:val="0"/>
                                                                          <w:divBdr>
                                                                            <w:top w:val="none" w:sz="0" w:space="0" w:color="auto"/>
                                                                            <w:left w:val="none" w:sz="0" w:space="0" w:color="auto"/>
                                                                            <w:bottom w:val="none" w:sz="0" w:space="0" w:color="auto"/>
                                                                            <w:right w:val="none" w:sz="0" w:space="0" w:color="auto"/>
                                                                          </w:divBdr>
                                                                          <w:divsChild>
                                                                            <w:div w:id="491992328">
                                                                              <w:marLeft w:val="0"/>
                                                                              <w:marRight w:val="0"/>
                                                                              <w:marTop w:val="0"/>
                                                                              <w:marBottom w:val="0"/>
                                                                              <w:divBdr>
                                                                                <w:top w:val="none" w:sz="0" w:space="0" w:color="auto"/>
                                                                                <w:left w:val="none" w:sz="0" w:space="0" w:color="auto"/>
                                                                                <w:bottom w:val="none" w:sz="0" w:space="0" w:color="auto"/>
                                                                                <w:right w:val="none" w:sz="0" w:space="0" w:color="auto"/>
                                                                              </w:divBdr>
                                                                              <w:divsChild>
                                                                                <w:div w:id="1521972346">
                                                                                  <w:marLeft w:val="0"/>
                                                                                  <w:marRight w:val="0"/>
                                                                                  <w:marTop w:val="0"/>
                                                                                  <w:marBottom w:val="0"/>
                                                                                  <w:divBdr>
                                                                                    <w:top w:val="none" w:sz="0" w:space="0" w:color="auto"/>
                                                                                    <w:left w:val="none" w:sz="0" w:space="0" w:color="auto"/>
                                                                                    <w:bottom w:val="none" w:sz="0" w:space="0" w:color="auto"/>
                                                                                    <w:right w:val="none" w:sz="0" w:space="0" w:color="auto"/>
                                                                                  </w:divBdr>
                                                                                  <w:divsChild>
                                                                                    <w:div w:id="79067644">
                                                                                      <w:marLeft w:val="0"/>
                                                                                      <w:marRight w:val="0"/>
                                                                                      <w:marTop w:val="0"/>
                                                                                      <w:marBottom w:val="0"/>
                                                                                      <w:divBdr>
                                                                                        <w:top w:val="none" w:sz="0" w:space="0" w:color="auto"/>
                                                                                        <w:left w:val="none" w:sz="0" w:space="0" w:color="auto"/>
                                                                                        <w:bottom w:val="none" w:sz="0" w:space="0" w:color="auto"/>
                                                                                        <w:right w:val="none" w:sz="0" w:space="0" w:color="auto"/>
                                                                                      </w:divBdr>
                                                                                      <w:divsChild>
                                                                                        <w:div w:id="817114329">
                                                                                          <w:marLeft w:val="0"/>
                                                                                          <w:marRight w:val="0"/>
                                                                                          <w:marTop w:val="0"/>
                                                                                          <w:marBottom w:val="0"/>
                                                                                          <w:divBdr>
                                                                                            <w:top w:val="none" w:sz="0" w:space="0" w:color="auto"/>
                                                                                            <w:left w:val="none" w:sz="0" w:space="0" w:color="auto"/>
                                                                                            <w:bottom w:val="none" w:sz="0" w:space="0" w:color="auto"/>
                                                                                            <w:right w:val="none" w:sz="0" w:space="0" w:color="auto"/>
                                                                                          </w:divBdr>
                                                                                          <w:divsChild>
                                                                                            <w:div w:id="2041736327">
                                                                                              <w:marLeft w:val="0"/>
                                                                                              <w:marRight w:val="120"/>
                                                                                              <w:marTop w:val="0"/>
                                                                                              <w:marBottom w:val="150"/>
                                                                                              <w:divBdr>
                                                                                                <w:top w:val="single" w:sz="2" w:space="0" w:color="EFEFEF"/>
                                                                                                <w:left w:val="single" w:sz="6" w:space="0" w:color="EFEFEF"/>
                                                                                                <w:bottom w:val="single" w:sz="6" w:space="0" w:color="E2E2E2"/>
                                                                                                <w:right w:val="single" w:sz="6" w:space="0" w:color="EFEFEF"/>
                                                                                              </w:divBdr>
                                                                                              <w:divsChild>
                                                                                                <w:div w:id="95714646">
                                                                                                  <w:marLeft w:val="0"/>
                                                                                                  <w:marRight w:val="0"/>
                                                                                                  <w:marTop w:val="0"/>
                                                                                                  <w:marBottom w:val="0"/>
                                                                                                  <w:divBdr>
                                                                                                    <w:top w:val="none" w:sz="0" w:space="0" w:color="auto"/>
                                                                                                    <w:left w:val="none" w:sz="0" w:space="0" w:color="auto"/>
                                                                                                    <w:bottom w:val="none" w:sz="0" w:space="0" w:color="auto"/>
                                                                                                    <w:right w:val="none" w:sz="0" w:space="0" w:color="auto"/>
                                                                                                  </w:divBdr>
                                                                                                  <w:divsChild>
                                                                                                    <w:div w:id="1613169874">
                                                                                                      <w:marLeft w:val="0"/>
                                                                                                      <w:marRight w:val="0"/>
                                                                                                      <w:marTop w:val="0"/>
                                                                                                      <w:marBottom w:val="0"/>
                                                                                                      <w:divBdr>
                                                                                                        <w:top w:val="none" w:sz="0" w:space="0" w:color="auto"/>
                                                                                                        <w:left w:val="none" w:sz="0" w:space="0" w:color="auto"/>
                                                                                                        <w:bottom w:val="none" w:sz="0" w:space="0" w:color="auto"/>
                                                                                                        <w:right w:val="none" w:sz="0" w:space="0" w:color="auto"/>
                                                                                                      </w:divBdr>
                                                                                                      <w:divsChild>
                                                                                                        <w:div w:id="383911859">
                                                                                                          <w:marLeft w:val="0"/>
                                                                                                          <w:marRight w:val="0"/>
                                                                                                          <w:marTop w:val="0"/>
                                                                                                          <w:marBottom w:val="0"/>
                                                                                                          <w:divBdr>
                                                                                                            <w:top w:val="none" w:sz="0" w:space="0" w:color="auto"/>
                                                                                                            <w:left w:val="none" w:sz="0" w:space="0" w:color="auto"/>
                                                                                                            <w:bottom w:val="none" w:sz="0" w:space="0" w:color="auto"/>
                                                                                                            <w:right w:val="none" w:sz="0" w:space="0" w:color="auto"/>
                                                                                                          </w:divBdr>
                                                                                                          <w:divsChild>
                                                                                                            <w:div w:id="1236933865">
                                                                                                              <w:marLeft w:val="0"/>
                                                                                                              <w:marRight w:val="0"/>
                                                                                                              <w:marTop w:val="0"/>
                                                                                                              <w:marBottom w:val="0"/>
                                                                                                              <w:divBdr>
                                                                                                                <w:top w:val="none" w:sz="0" w:space="0" w:color="auto"/>
                                                                                                                <w:left w:val="none" w:sz="0" w:space="0" w:color="auto"/>
                                                                                                                <w:bottom w:val="none" w:sz="0" w:space="0" w:color="auto"/>
                                                                                                                <w:right w:val="none" w:sz="0" w:space="0" w:color="auto"/>
                                                                                                              </w:divBdr>
                                                                                                              <w:divsChild>
                                                                                                                <w:div w:id="1114062407">
                                                                                                                  <w:marLeft w:val="-570"/>
                                                                                                                  <w:marRight w:val="0"/>
                                                                                                                  <w:marTop w:val="150"/>
                                                                                                                  <w:marBottom w:val="225"/>
                                                                                                                  <w:divBdr>
                                                                                                                    <w:top w:val="none" w:sz="0" w:space="4" w:color="auto"/>
                                                                                                                    <w:left w:val="none" w:sz="0" w:space="0" w:color="auto"/>
                                                                                                                    <w:bottom w:val="none" w:sz="0" w:space="4" w:color="auto"/>
                                                                                                                    <w:right w:val="none" w:sz="0" w:space="0" w:color="auto"/>
                                                                                                                  </w:divBdr>
                                                                                                                  <w:divsChild>
                                                                                                                    <w:div w:id="99880946">
                                                                                                                      <w:marLeft w:val="0"/>
                                                                                                                      <w:marRight w:val="0"/>
                                                                                                                      <w:marTop w:val="0"/>
                                                                                                                      <w:marBottom w:val="0"/>
                                                                                                                      <w:divBdr>
                                                                                                                        <w:top w:val="none" w:sz="0" w:space="0" w:color="auto"/>
                                                                                                                        <w:left w:val="none" w:sz="0" w:space="0" w:color="auto"/>
                                                                                                                        <w:bottom w:val="none" w:sz="0" w:space="0" w:color="auto"/>
                                                                                                                        <w:right w:val="none" w:sz="0" w:space="0" w:color="auto"/>
                                                                                                                      </w:divBdr>
                                                                                                                      <w:divsChild>
                                                                                                                        <w:div w:id="1071467746">
                                                                                                                          <w:marLeft w:val="225"/>
                                                                                                                          <w:marRight w:val="225"/>
                                                                                                                          <w:marTop w:val="75"/>
                                                                                                                          <w:marBottom w:val="75"/>
                                                                                                                          <w:divBdr>
                                                                                                                            <w:top w:val="none" w:sz="0" w:space="0" w:color="auto"/>
                                                                                                                            <w:left w:val="none" w:sz="0" w:space="0" w:color="auto"/>
                                                                                                                            <w:bottom w:val="none" w:sz="0" w:space="0" w:color="auto"/>
                                                                                                                            <w:right w:val="none" w:sz="0" w:space="0" w:color="auto"/>
                                                                                                                          </w:divBdr>
                                                                                                                          <w:divsChild>
                                                                                                                            <w:div w:id="165174870">
                                                                                                                              <w:marLeft w:val="0"/>
                                                                                                                              <w:marRight w:val="0"/>
                                                                                                                              <w:marTop w:val="0"/>
                                                                                                                              <w:marBottom w:val="0"/>
                                                                                                                              <w:divBdr>
                                                                                                                                <w:top w:val="single" w:sz="6" w:space="0" w:color="auto"/>
                                                                                                                                <w:left w:val="single" w:sz="6" w:space="0" w:color="auto"/>
                                                                                                                                <w:bottom w:val="single" w:sz="6" w:space="0" w:color="auto"/>
                                                                                                                                <w:right w:val="single" w:sz="6" w:space="0" w:color="auto"/>
                                                                                                                              </w:divBdr>
                                                                                                                              <w:divsChild>
                                                                                                                                <w:div w:id="2059817246">
                                                                                                                                  <w:marLeft w:val="0"/>
                                                                                                                                  <w:marRight w:val="0"/>
                                                                                                                                  <w:marTop w:val="0"/>
                                                                                                                                  <w:marBottom w:val="0"/>
                                                                                                                                  <w:divBdr>
                                                                                                                                    <w:top w:val="none" w:sz="0" w:space="0" w:color="auto"/>
                                                                                                                                    <w:left w:val="none" w:sz="0" w:space="0" w:color="auto"/>
                                                                                                                                    <w:bottom w:val="none" w:sz="0" w:space="0" w:color="auto"/>
                                                                                                                                    <w:right w:val="none" w:sz="0" w:space="0" w:color="auto"/>
                                                                                                                                  </w:divBdr>
                                                                                                                                  <w:divsChild>
                                                                                                                                    <w:div w:id="288976273">
                                                                                                                                      <w:marLeft w:val="0"/>
                                                                                                                                      <w:marRight w:val="0"/>
                                                                                                                                      <w:marTop w:val="0"/>
                                                                                                                                      <w:marBottom w:val="0"/>
                                                                                                                                      <w:divBdr>
                                                                                                                                        <w:top w:val="none" w:sz="0" w:space="0" w:color="auto"/>
                                                                                                                                        <w:left w:val="none" w:sz="0" w:space="0" w:color="auto"/>
                                                                                                                                        <w:bottom w:val="none" w:sz="0" w:space="0" w:color="auto"/>
                                                                                                                                        <w:right w:val="none" w:sz="0" w:space="0" w:color="auto"/>
                                                                                                                                      </w:divBdr>
                                                                                                                                    </w:div>
                                                                                                                                    <w:div w:id="1793474785">
                                                                                                                                      <w:marLeft w:val="0"/>
                                                                                                                                      <w:marRight w:val="0"/>
                                                                                                                                      <w:marTop w:val="0"/>
                                                                                                                                      <w:marBottom w:val="0"/>
                                                                                                                                      <w:divBdr>
                                                                                                                                        <w:top w:val="none" w:sz="0" w:space="0" w:color="auto"/>
                                                                                                                                        <w:left w:val="none" w:sz="0" w:space="0" w:color="auto"/>
                                                                                                                                        <w:bottom w:val="none" w:sz="0" w:space="0" w:color="auto"/>
                                                                                                                                        <w:right w:val="none" w:sz="0" w:space="0" w:color="auto"/>
                                                                                                                                      </w:divBdr>
                                                                                                                                    </w:div>
                                                                                                                                    <w:div w:id="377435382">
                                                                                                                                      <w:marLeft w:val="0"/>
                                                                                                                                      <w:marRight w:val="0"/>
                                                                                                                                      <w:marTop w:val="0"/>
                                                                                                                                      <w:marBottom w:val="0"/>
                                                                                                                                      <w:divBdr>
                                                                                                                                        <w:top w:val="none" w:sz="0" w:space="0" w:color="auto"/>
                                                                                                                                        <w:left w:val="none" w:sz="0" w:space="0" w:color="auto"/>
                                                                                                                                        <w:bottom w:val="none" w:sz="0" w:space="0" w:color="auto"/>
                                                                                                                                        <w:right w:val="none" w:sz="0" w:space="0" w:color="auto"/>
                                                                                                                                      </w:divBdr>
                                                                                                                                    </w:div>
                                                                                                                                    <w:div w:id="2027052449">
                                                                                                                                      <w:marLeft w:val="0"/>
                                                                                                                                      <w:marRight w:val="0"/>
                                                                                                                                      <w:marTop w:val="0"/>
                                                                                                                                      <w:marBottom w:val="0"/>
                                                                                                                                      <w:divBdr>
                                                                                                                                        <w:top w:val="none" w:sz="0" w:space="0" w:color="auto"/>
                                                                                                                                        <w:left w:val="none" w:sz="0" w:space="0" w:color="auto"/>
                                                                                                                                        <w:bottom w:val="none" w:sz="0" w:space="0" w:color="auto"/>
                                                                                                                                        <w:right w:val="none" w:sz="0" w:space="0" w:color="auto"/>
                                                                                                                                      </w:divBdr>
                                                                                                                                      <w:divsChild>
                                                                                                                                        <w:div w:id="1391995143">
                                                                                                                                          <w:marLeft w:val="0"/>
                                                                                                                                          <w:marRight w:val="0"/>
                                                                                                                                          <w:marTop w:val="0"/>
                                                                                                                                          <w:marBottom w:val="0"/>
                                                                                                                                          <w:divBdr>
                                                                                                                                            <w:top w:val="none" w:sz="0" w:space="0" w:color="auto"/>
                                                                                                                                            <w:left w:val="none" w:sz="0" w:space="0" w:color="auto"/>
                                                                                                                                            <w:bottom w:val="none" w:sz="0" w:space="0" w:color="auto"/>
                                                                                                                                            <w:right w:val="none" w:sz="0" w:space="0" w:color="auto"/>
                                                                                                                                          </w:divBdr>
                                                                                                                                        </w:div>
                                                                                                                                        <w:div w:id="1960378800">
                                                                                                                                          <w:marLeft w:val="0"/>
                                                                                                                                          <w:marRight w:val="0"/>
                                                                                                                                          <w:marTop w:val="0"/>
                                                                                                                                          <w:marBottom w:val="0"/>
                                                                                                                                          <w:divBdr>
                                                                                                                                            <w:top w:val="none" w:sz="0" w:space="0" w:color="auto"/>
                                                                                                                                            <w:left w:val="none" w:sz="0" w:space="0" w:color="auto"/>
                                                                                                                                            <w:bottom w:val="none" w:sz="0" w:space="0" w:color="auto"/>
                                                                                                                                            <w:right w:val="none" w:sz="0" w:space="0" w:color="auto"/>
                                                                                                                                          </w:divBdr>
                                                                                                                                        </w:div>
                                                                                                                                        <w:div w:id="125200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7193">
                                                                                                                                              <w:marLeft w:val="0"/>
                                                                                                                                              <w:marRight w:val="0"/>
                                                                                                                                              <w:marTop w:val="0"/>
                                                                                                                                              <w:marBottom w:val="0"/>
                                                                                                                                              <w:divBdr>
                                                                                                                                                <w:top w:val="none" w:sz="0" w:space="0" w:color="auto"/>
                                                                                                                                                <w:left w:val="none" w:sz="0" w:space="0" w:color="auto"/>
                                                                                                                                                <w:bottom w:val="none" w:sz="0" w:space="0" w:color="auto"/>
                                                                                                                                                <w:right w:val="none" w:sz="0" w:space="0" w:color="auto"/>
                                                                                                                                              </w:divBdr>
                                                                                                                                              <w:divsChild>
                                                                                                                                                <w:div w:id="15452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hhibber@redbridgecapital.org" TargetMode="External"/><Relationship Id="rId5" Type="http://schemas.openxmlformats.org/officeDocument/2006/relationships/hyperlink" Target="mailto:mchhibber@redbridgecapit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dc:creator>
  <cp:keywords/>
  <dc:description/>
  <cp:lastModifiedBy>Office 2</cp:lastModifiedBy>
  <cp:revision>2</cp:revision>
  <dcterms:created xsi:type="dcterms:W3CDTF">2018-10-04T09:17:00Z</dcterms:created>
  <dcterms:modified xsi:type="dcterms:W3CDTF">2018-10-05T14:01:00Z</dcterms:modified>
</cp:coreProperties>
</file>