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08" w:rsidRPr="002A6E78" w:rsidRDefault="003D61F7" w:rsidP="009F110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A6E78">
        <w:rPr>
          <w:rFonts w:ascii="Times New Roman" w:hAnsi="Times New Roman" w:cs="Times New Roman"/>
          <w:b/>
          <w:sz w:val="23"/>
          <w:szCs w:val="23"/>
        </w:rPr>
        <w:t xml:space="preserve">Trustee Resolution for </w:t>
      </w:r>
      <w:r w:rsidR="009F1101" w:rsidRPr="002A6E78">
        <w:rPr>
          <w:rFonts w:ascii="Times New Roman" w:hAnsi="Times New Roman" w:cs="Times New Roman"/>
          <w:b/>
          <w:sz w:val="23"/>
          <w:szCs w:val="23"/>
        </w:rPr>
        <w:t>D</w:t>
      </w:r>
      <w:r w:rsidRPr="002A6E78">
        <w:rPr>
          <w:rFonts w:ascii="Times New Roman" w:hAnsi="Times New Roman" w:cs="Times New Roman"/>
          <w:b/>
          <w:sz w:val="23"/>
          <w:szCs w:val="23"/>
        </w:rPr>
        <w:t xml:space="preserve">istribution of </w:t>
      </w:r>
      <w:r w:rsidR="009F1101" w:rsidRPr="002A6E78">
        <w:rPr>
          <w:rFonts w:ascii="Times New Roman" w:hAnsi="Times New Roman" w:cs="Times New Roman"/>
          <w:b/>
          <w:sz w:val="23"/>
          <w:szCs w:val="23"/>
        </w:rPr>
        <w:t>D</w:t>
      </w:r>
      <w:r w:rsidRPr="002A6E78">
        <w:rPr>
          <w:rFonts w:ascii="Times New Roman" w:hAnsi="Times New Roman" w:cs="Times New Roman"/>
          <w:b/>
          <w:sz w:val="23"/>
          <w:szCs w:val="23"/>
        </w:rPr>
        <w:t xml:space="preserve">eath </w:t>
      </w:r>
      <w:r w:rsidR="009F1101" w:rsidRPr="002A6E78">
        <w:rPr>
          <w:rFonts w:ascii="Times New Roman" w:hAnsi="Times New Roman" w:cs="Times New Roman"/>
          <w:b/>
          <w:sz w:val="23"/>
          <w:szCs w:val="23"/>
        </w:rPr>
        <w:t>B</w:t>
      </w:r>
      <w:r w:rsidRPr="002A6E78">
        <w:rPr>
          <w:rFonts w:ascii="Times New Roman" w:hAnsi="Times New Roman" w:cs="Times New Roman"/>
          <w:b/>
          <w:sz w:val="23"/>
          <w:szCs w:val="23"/>
        </w:rPr>
        <w:t>enefits</w:t>
      </w:r>
    </w:p>
    <w:p w:rsidR="009F1101" w:rsidRPr="002A6E78" w:rsidRDefault="009F1101" w:rsidP="009F1101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D61F7" w:rsidRPr="002A6E78" w:rsidRDefault="003D61F7" w:rsidP="003D61F7">
      <w:pPr>
        <w:rPr>
          <w:rFonts w:ascii="Times New Roman" w:hAnsi="Times New Roman" w:cs="Times New Roman"/>
          <w:noProof/>
          <w:sz w:val="23"/>
          <w:szCs w:val="23"/>
        </w:rPr>
      </w:pPr>
      <w:r w:rsidRPr="002A6E78">
        <w:rPr>
          <w:rFonts w:ascii="Times New Roman" w:hAnsi="Times New Roman" w:cs="Times New Roman"/>
          <w:noProof/>
          <w:sz w:val="23"/>
          <w:szCs w:val="23"/>
        </w:rPr>
        <w:t xml:space="preserve">Dated: </w:t>
      </w:r>
    </w:p>
    <w:p w:rsidR="003D61F7" w:rsidRPr="002A6E78" w:rsidRDefault="003D61F7" w:rsidP="003D61F7">
      <w:pPr>
        <w:rPr>
          <w:rFonts w:ascii="Times New Roman" w:hAnsi="Times New Roman" w:cs="Times New Roman"/>
          <w:noProof/>
          <w:sz w:val="23"/>
          <w:szCs w:val="23"/>
        </w:rPr>
      </w:pPr>
      <w:r w:rsidRPr="002A6E78">
        <w:rPr>
          <w:rFonts w:ascii="Times New Roman" w:hAnsi="Times New Roman" w:cs="Times New Roman"/>
          <w:caps/>
          <w:sz w:val="23"/>
          <w:szCs w:val="23"/>
        </w:rPr>
        <w:t xml:space="preserve">patrick courtney, damian courtney, caroline goodliffe, nuala reeve </w:t>
      </w:r>
      <w:r w:rsidRPr="002A6E78">
        <w:rPr>
          <w:rFonts w:ascii="Times New Roman" w:hAnsi="Times New Roman" w:cs="Times New Roman"/>
          <w:caps/>
          <w:noProof/>
          <w:sz w:val="23"/>
          <w:szCs w:val="23"/>
        </w:rPr>
        <w:t>(</w:t>
      </w:r>
      <w:r w:rsidRPr="002A6E78">
        <w:rPr>
          <w:rFonts w:ascii="Times New Roman" w:hAnsi="Times New Roman" w:cs="Times New Roman"/>
          <w:noProof/>
          <w:sz w:val="23"/>
          <w:szCs w:val="23"/>
        </w:rPr>
        <w:t>in this Resolution called the “General Trustees”)</w:t>
      </w:r>
      <w:r w:rsidRPr="002A6E78">
        <w:rPr>
          <w:rFonts w:ascii="Times New Roman" w:hAnsi="Times New Roman" w:cs="Times New Roman"/>
          <w:noProof/>
          <w:sz w:val="23"/>
          <w:szCs w:val="23"/>
        </w:rPr>
        <w:tab/>
        <w:t xml:space="preserve"> </w:t>
      </w:r>
    </w:p>
    <w:p w:rsidR="003D61F7" w:rsidRPr="002A6E78" w:rsidRDefault="003D61F7" w:rsidP="003D61F7">
      <w:pPr>
        <w:tabs>
          <w:tab w:val="num" w:pos="0"/>
        </w:tabs>
        <w:spacing w:after="240" w:line="240" w:lineRule="auto"/>
        <w:ind w:hanging="11"/>
        <w:jc w:val="both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b/>
          <w:sz w:val="23"/>
          <w:szCs w:val="23"/>
        </w:rPr>
        <w:t>PREMIER WASTE (UK) PLC RETIREMENT BENEFITS SCHEME</w:t>
      </w:r>
      <w:r w:rsidRPr="002A6E78">
        <w:rPr>
          <w:rFonts w:ascii="Times New Roman" w:hAnsi="Times New Roman" w:cs="Times New Roman"/>
          <w:sz w:val="23"/>
          <w:szCs w:val="23"/>
        </w:rPr>
        <w:t xml:space="preserve"> (in this Resolution) called the 'Scheme' is a pension scheme which is governed by amongst other Documents, </w:t>
      </w:r>
      <w:r w:rsidR="002A6E78">
        <w:rPr>
          <w:rFonts w:ascii="Times New Roman" w:hAnsi="Times New Roman" w:cs="Times New Roman"/>
          <w:sz w:val="23"/>
          <w:szCs w:val="23"/>
        </w:rPr>
        <w:t xml:space="preserve">a </w:t>
      </w:r>
      <w:r w:rsidRPr="002A6E78">
        <w:rPr>
          <w:rFonts w:ascii="Times New Roman" w:hAnsi="Times New Roman" w:cs="Times New Roman"/>
          <w:noProof/>
          <w:sz w:val="23"/>
          <w:szCs w:val="23"/>
        </w:rPr>
        <w:t xml:space="preserve">Definitive Trust Deed and </w:t>
      </w:r>
      <w:r w:rsidR="002A6E78">
        <w:rPr>
          <w:rFonts w:ascii="Times New Roman" w:hAnsi="Times New Roman" w:cs="Times New Roman"/>
          <w:noProof/>
          <w:sz w:val="23"/>
          <w:szCs w:val="23"/>
        </w:rPr>
        <w:t>R</w:t>
      </w:r>
      <w:r w:rsidRPr="002A6E78">
        <w:rPr>
          <w:rFonts w:ascii="Times New Roman" w:hAnsi="Times New Roman" w:cs="Times New Roman"/>
          <w:noProof/>
          <w:sz w:val="23"/>
          <w:szCs w:val="23"/>
        </w:rPr>
        <w:t>rules dated 20 August 2009 and the following Deeds:</w:t>
      </w:r>
    </w:p>
    <w:p w:rsidR="003D61F7" w:rsidRPr="002A6E78" w:rsidRDefault="003D61F7" w:rsidP="003D61F7">
      <w:pPr>
        <w:spacing w:after="24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noProof/>
          <w:sz w:val="23"/>
          <w:szCs w:val="23"/>
        </w:rPr>
        <w:t xml:space="preserve">A Supplemental Deed dated 6 November 2001, a Deed of Appointment and Retirement dated 4 December 2002, a Deed of Appointment dated 10 June 2005  a Definitive Trust Deed dated 21 September 1997 and all subsequent Amending Deeds </w:t>
      </w:r>
      <w:r w:rsidRPr="002A6E78">
        <w:rPr>
          <w:rFonts w:ascii="Times New Roman" w:hAnsi="Times New Roman" w:cs="Times New Roman"/>
          <w:sz w:val="23"/>
          <w:szCs w:val="23"/>
        </w:rPr>
        <w:t xml:space="preserve">(in this </w:t>
      </w:r>
      <w:r w:rsidR="002A6E78" w:rsidRPr="002A6E78">
        <w:rPr>
          <w:rFonts w:ascii="Times New Roman" w:hAnsi="Times New Roman" w:cs="Times New Roman"/>
          <w:sz w:val="23"/>
          <w:szCs w:val="23"/>
        </w:rPr>
        <w:t>Resolution</w:t>
      </w:r>
      <w:r w:rsidRPr="002A6E78">
        <w:rPr>
          <w:rFonts w:ascii="Times New Roman" w:hAnsi="Times New Roman" w:cs="Times New Roman"/>
          <w:sz w:val="23"/>
          <w:szCs w:val="23"/>
        </w:rPr>
        <w:t xml:space="preserve"> called the 'Existing Provisions').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 xml:space="preserve">On the death of an </w:t>
      </w:r>
      <w:r w:rsidR="002A6E78" w:rsidRPr="002A6E78">
        <w:rPr>
          <w:rFonts w:ascii="Times New Roman" w:hAnsi="Times New Roman" w:cs="Times New Roman"/>
          <w:sz w:val="23"/>
          <w:szCs w:val="23"/>
        </w:rPr>
        <w:t>Individual</w:t>
      </w:r>
      <w:r w:rsidR="009F1101" w:rsidRPr="002A6E78">
        <w:rPr>
          <w:rFonts w:ascii="Times New Roman" w:hAnsi="Times New Roman" w:cs="Times New Roman"/>
          <w:sz w:val="23"/>
          <w:szCs w:val="23"/>
        </w:rPr>
        <w:t xml:space="preserve"> wh</w:t>
      </w:r>
      <w:r w:rsidR="002A6E78">
        <w:rPr>
          <w:rFonts w:ascii="Times New Roman" w:hAnsi="Times New Roman" w:cs="Times New Roman"/>
          <w:sz w:val="23"/>
          <w:szCs w:val="23"/>
        </w:rPr>
        <w:t>o is a Member or Dependant,</w:t>
      </w:r>
      <w:r w:rsidR="009F1101" w:rsidRPr="002A6E78">
        <w:rPr>
          <w:rFonts w:ascii="Times New Roman" w:hAnsi="Times New Roman" w:cs="Times New Roman"/>
          <w:sz w:val="23"/>
          <w:szCs w:val="23"/>
        </w:rPr>
        <w:t xml:space="preserve"> cited in the scheme </w:t>
      </w:r>
      <w:r w:rsidR="00A21B12" w:rsidRPr="002A6E78">
        <w:rPr>
          <w:rFonts w:ascii="Times New Roman" w:hAnsi="Times New Roman" w:cs="Times New Roman"/>
          <w:sz w:val="23"/>
          <w:szCs w:val="23"/>
        </w:rPr>
        <w:t>m</w:t>
      </w:r>
      <w:r w:rsidR="009F1101" w:rsidRPr="002A6E78">
        <w:rPr>
          <w:rFonts w:ascii="Times New Roman" w:hAnsi="Times New Roman" w:cs="Times New Roman"/>
          <w:sz w:val="23"/>
          <w:szCs w:val="23"/>
        </w:rPr>
        <w:t>embership documents as being Sheila Courtney</w:t>
      </w:r>
      <w:r w:rsidR="002A6E78" w:rsidRPr="002A6E78">
        <w:rPr>
          <w:rFonts w:ascii="Times New Roman" w:hAnsi="Times New Roman" w:cs="Times New Roman"/>
          <w:sz w:val="23"/>
          <w:szCs w:val="23"/>
        </w:rPr>
        <w:t xml:space="preserve"> (in this Resolution called the “Individual”)</w:t>
      </w:r>
      <w:r w:rsidR="009F1101"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Pr="002A6E78">
        <w:rPr>
          <w:rFonts w:ascii="Times New Roman" w:hAnsi="Times New Roman" w:cs="Times New Roman"/>
          <w:sz w:val="23"/>
          <w:szCs w:val="23"/>
        </w:rPr>
        <w:t>any part of the Unsecured Fund shall be: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>paid to or for the benefit of (or by way of settlement or otherwise to trustees, including</w:t>
      </w:r>
      <w:r w:rsidR="00A21B12"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="00A542E4" w:rsidRPr="002A6E78">
        <w:rPr>
          <w:rFonts w:ascii="Times New Roman" w:hAnsi="Times New Roman" w:cs="Times New Roman"/>
          <w:sz w:val="23"/>
          <w:szCs w:val="23"/>
        </w:rPr>
        <w:t>General T</w:t>
      </w:r>
      <w:r w:rsidRPr="002A6E78">
        <w:rPr>
          <w:rFonts w:ascii="Times New Roman" w:hAnsi="Times New Roman" w:cs="Times New Roman"/>
          <w:sz w:val="23"/>
          <w:szCs w:val="23"/>
        </w:rPr>
        <w:t>rustees of any discretionary trust, for the benefit of persons including) such one or more of</w:t>
      </w:r>
      <w:r w:rsidR="00A542E4"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Pr="002A6E78">
        <w:rPr>
          <w:rFonts w:ascii="Times New Roman" w:hAnsi="Times New Roman" w:cs="Times New Roman"/>
          <w:sz w:val="23"/>
          <w:szCs w:val="23"/>
        </w:rPr>
        <w:t xml:space="preserve">the following and in such proportions as the </w:t>
      </w:r>
      <w:r w:rsidR="00A542E4" w:rsidRPr="002A6E78">
        <w:rPr>
          <w:rFonts w:ascii="Times New Roman" w:hAnsi="Times New Roman" w:cs="Times New Roman"/>
          <w:sz w:val="23"/>
          <w:szCs w:val="23"/>
        </w:rPr>
        <w:t xml:space="preserve">General </w:t>
      </w:r>
      <w:r w:rsidRPr="002A6E78">
        <w:rPr>
          <w:rFonts w:ascii="Times New Roman" w:hAnsi="Times New Roman" w:cs="Times New Roman"/>
          <w:sz w:val="23"/>
          <w:szCs w:val="23"/>
        </w:rPr>
        <w:t>Trustees in their absolute discretion may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2A6E78">
        <w:rPr>
          <w:rFonts w:ascii="Times New Roman" w:hAnsi="Times New Roman" w:cs="Times New Roman"/>
          <w:sz w:val="23"/>
          <w:szCs w:val="23"/>
        </w:rPr>
        <w:t>determine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>: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 xml:space="preserve">23.1.1 </w:t>
      </w:r>
      <w:proofErr w:type="gramStart"/>
      <w:r w:rsidRPr="002A6E78">
        <w:rPr>
          <w:rFonts w:ascii="Times New Roman" w:hAnsi="Times New Roman" w:cs="Times New Roman"/>
          <w:sz w:val="23"/>
          <w:szCs w:val="23"/>
        </w:rPr>
        <w:t>the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="002A6E78" w:rsidRPr="002A6E78">
        <w:rPr>
          <w:rFonts w:ascii="Times New Roman" w:hAnsi="Times New Roman" w:cs="Times New Roman"/>
          <w:sz w:val="23"/>
          <w:szCs w:val="23"/>
        </w:rPr>
        <w:t>Individual</w:t>
      </w:r>
      <w:r w:rsidRPr="002A6E78">
        <w:rPr>
          <w:rFonts w:ascii="Times New Roman" w:hAnsi="Times New Roman" w:cs="Times New Roman"/>
          <w:sz w:val="23"/>
          <w:szCs w:val="23"/>
        </w:rPr>
        <w:t>'s Relatives;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 xml:space="preserve">23.1.2 </w:t>
      </w:r>
      <w:proofErr w:type="gramStart"/>
      <w:r w:rsidRPr="002A6E78">
        <w:rPr>
          <w:rFonts w:ascii="Times New Roman" w:hAnsi="Times New Roman" w:cs="Times New Roman"/>
          <w:sz w:val="23"/>
          <w:szCs w:val="23"/>
        </w:rPr>
        <w:t>any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person for whom </w:t>
      </w:r>
      <w:r w:rsidRPr="002A6E78">
        <w:rPr>
          <w:rFonts w:ascii="Times New Roman" w:hAnsi="Times New Roman" w:cs="Times New Roman"/>
          <w:i/>
          <w:iCs/>
          <w:sz w:val="23"/>
          <w:szCs w:val="23"/>
        </w:rPr>
        <w:t xml:space="preserve">income withdrawal </w:t>
      </w:r>
      <w:r w:rsidRPr="002A6E78">
        <w:rPr>
          <w:rFonts w:ascii="Times New Roman" w:hAnsi="Times New Roman" w:cs="Times New Roman"/>
          <w:sz w:val="23"/>
          <w:szCs w:val="23"/>
        </w:rPr>
        <w:t>may be provided on that death (whether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2A6E78">
        <w:rPr>
          <w:rFonts w:ascii="Times New Roman" w:hAnsi="Times New Roman" w:cs="Times New Roman"/>
          <w:sz w:val="23"/>
          <w:szCs w:val="23"/>
        </w:rPr>
        <w:t>actually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provided or not);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>23.1.3 (</w:t>
      </w:r>
      <w:proofErr w:type="gramStart"/>
      <w:r w:rsidRPr="002A6E78">
        <w:rPr>
          <w:rFonts w:ascii="Times New Roman" w:hAnsi="Times New Roman" w:cs="Times New Roman"/>
          <w:sz w:val="23"/>
          <w:szCs w:val="23"/>
        </w:rPr>
        <w:t>on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the death of a Member) any person or body nominated for this purpose by the</w:t>
      </w:r>
      <w:r w:rsidR="00A21B12"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Pr="002A6E78">
        <w:rPr>
          <w:rFonts w:ascii="Times New Roman" w:hAnsi="Times New Roman" w:cs="Times New Roman"/>
          <w:sz w:val="23"/>
          <w:szCs w:val="23"/>
        </w:rPr>
        <w:t>Member;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>23.1.4 (</w:t>
      </w:r>
      <w:proofErr w:type="gramStart"/>
      <w:r w:rsidRPr="002A6E78">
        <w:rPr>
          <w:rFonts w:ascii="Times New Roman" w:hAnsi="Times New Roman" w:cs="Times New Roman"/>
          <w:sz w:val="23"/>
          <w:szCs w:val="23"/>
        </w:rPr>
        <w:t>on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the death of a Dependant) any person or body nominated for this purpose by</w:t>
      </w:r>
      <w:r w:rsidR="00A21B12"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Pr="002A6E78">
        <w:rPr>
          <w:rFonts w:ascii="Times New Roman" w:hAnsi="Times New Roman" w:cs="Times New Roman"/>
          <w:sz w:val="23"/>
          <w:szCs w:val="23"/>
        </w:rPr>
        <w:t>the Member (or if the Member made no nomination, the Dependant);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 xml:space="preserve">23.1.5 </w:t>
      </w:r>
      <w:proofErr w:type="gramStart"/>
      <w:r w:rsidRPr="002A6E78">
        <w:rPr>
          <w:rFonts w:ascii="Times New Roman" w:hAnsi="Times New Roman" w:cs="Times New Roman"/>
          <w:sz w:val="23"/>
          <w:szCs w:val="23"/>
        </w:rPr>
        <w:t>any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person entitled under the </w:t>
      </w:r>
      <w:r w:rsidR="002A6E78" w:rsidRPr="002A6E78">
        <w:rPr>
          <w:rFonts w:ascii="Times New Roman" w:hAnsi="Times New Roman" w:cs="Times New Roman"/>
          <w:sz w:val="23"/>
          <w:szCs w:val="23"/>
        </w:rPr>
        <w:t>Individual</w:t>
      </w:r>
      <w:r w:rsidRPr="002A6E78">
        <w:rPr>
          <w:rFonts w:ascii="Times New Roman" w:hAnsi="Times New Roman" w:cs="Times New Roman"/>
          <w:sz w:val="23"/>
          <w:szCs w:val="23"/>
        </w:rPr>
        <w:t xml:space="preserve">'s will to any interest in the </w:t>
      </w:r>
      <w:r w:rsidR="002A6E78" w:rsidRPr="002A6E78">
        <w:rPr>
          <w:rFonts w:ascii="Times New Roman" w:hAnsi="Times New Roman" w:cs="Times New Roman"/>
          <w:sz w:val="23"/>
          <w:szCs w:val="23"/>
        </w:rPr>
        <w:t>Individual</w:t>
      </w:r>
      <w:r w:rsidRPr="002A6E78">
        <w:rPr>
          <w:rFonts w:ascii="Times New Roman" w:hAnsi="Times New Roman" w:cs="Times New Roman"/>
          <w:sz w:val="23"/>
          <w:szCs w:val="23"/>
        </w:rPr>
        <w:t>'s</w:t>
      </w:r>
      <w:r w:rsidR="00A21B12"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Pr="002A6E78">
        <w:rPr>
          <w:rFonts w:ascii="Times New Roman" w:hAnsi="Times New Roman" w:cs="Times New Roman"/>
          <w:sz w:val="23"/>
          <w:szCs w:val="23"/>
        </w:rPr>
        <w:t>estate; and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 xml:space="preserve">23.1.6 </w:t>
      </w:r>
      <w:proofErr w:type="gramStart"/>
      <w:r w:rsidRPr="002A6E78">
        <w:rPr>
          <w:rFonts w:ascii="Times New Roman" w:hAnsi="Times New Roman" w:cs="Times New Roman"/>
          <w:sz w:val="23"/>
          <w:szCs w:val="23"/>
        </w:rPr>
        <w:t>the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="002A6E78" w:rsidRPr="002A6E78">
        <w:rPr>
          <w:rFonts w:ascii="Times New Roman" w:hAnsi="Times New Roman" w:cs="Times New Roman"/>
          <w:sz w:val="23"/>
          <w:szCs w:val="23"/>
        </w:rPr>
        <w:t>Individual</w:t>
      </w:r>
      <w:r w:rsidRPr="002A6E78">
        <w:rPr>
          <w:rFonts w:ascii="Times New Roman" w:hAnsi="Times New Roman" w:cs="Times New Roman"/>
          <w:sz w:val="23"/>
          <w:szCs w:val="23"/>
        </w:rPr>
        <w:t xml:space="preserve">'s </w:t>
      </w:r>
      <w:r w:rsidRPr="002A6E78">
        <w:rPr>
          <w:rFonts w:ascii="Times New Roman" w:hAnsi="Times New Roman" w:cs="Times New Roman"/>
          <w:i/>
          <w:iCs/>
          <w:sz w:val="23"/>
          <w:szCs w:val="23"/>
        </w:rPr>
        <w:t xml:space="preserve">personal representatives </w:t>
      </w:r>
      <w:r w:rsidRPr="002A6E78">
        <w:rPr>
          <w:rFonts w:ascii="Times New Roman" w:hAnsi="Times New Roman" w:cs="Times New Roman"/>
          <w:sz w:val="23"/>
          <w:szCs w:val="23"/>
        </w:rPr>
        <w:t>(but not if the payment would then pass</w:t>
      </w:r>
      <w:r w:rsidR="00A21B12" w:rsidRPr="002A6E78">
        <w:rPr>
          <w:rFonts w:ascii="Times New Roman" w:hAnsi="Times New Roman" w:cs="Times New Roman"/>
          <w:sz w:val="23"/>
          <w:szCs w:val="23"/>
        </w:rPr>
        <w:t xml:space="preserve"> </w:t>
      </w:r>
      <w:r w:rsidRPr="002A6E78">
        <w:rPr>
          <w:rFonts w:ascii="Times New Roman" w:hAnsi="Times New Roman" w:cs="Times New Roman"/>
          <w:sz w:val="23"/>
          <w:szCs w:val="23"/>
        </w:rPr>
        <w:t xml:space="preserve">as bona </w:t>
      </w:r>
      <w:proofErr w:type="spellStart"/>
      <w:r w:rsidRPr="002A6E78">
        <w:rPr>
          <w:rFonts w:ascii="Times New Roman" w:hAnsi="Times New Roman" w:cs="Times New Roman"/>
          <w:sz w:val="23"/>
          <w:szCs w:val="23"/>
        </w:rPr>
        <w:t>vacantia</w:t>
      </w:r>
      <w:proofErr w:type="spellEnd"/>
      <w:r w:rsidRPr="002A6E78">
        <w:rPr>
          <w:rFonts w:ascii="Times New Roman" w:hAnsi="Times New Roman" w:cs="Times New Roman"/>
          <w:sz w:val="23"/>
          <w:szCs w:val="23"/>
        </w:rPr>
        <w:t>).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t>23.3 Any payment out of an Unsecured Fund in accordance with this Rule shall be subject to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2A6E78">
        <w:rPr>
          <w:rFonts w:ascii="Times New Roman" w:hAnsi="Times New Roman" w:cs="Times New Roman"/>
          <w:sz w:val="23"/>
          <w:szCs w:val="23"/>
        </w:rPr>
        <w:t>deduction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of such amount as the Trustees may determine in respect of a liability to tax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2A6E78">
        <w:rPr>
          <w:rFonts w:ascii="Times New Roman" w:hAnsi="Times New Roman" w:cs="Times New Roman"/>
          <w:sz w:val="23"/>
          <w:szCs w:val="23"/>
        </w:rPr>
        <w:t>under</w:t>
      </w:r>
      <w:proofErr w:type="gramEnd"/>
      <w:r w:rsidRPr="002A6E78">
        <w:rPr>
          <w:rFonts w:ascii="Times New Roman" w:hAnsi="Times New Roman" w:cs="Times New Roman"/>
          <w:sz w:val="23"/>
          <w:szCs w:val="23"/>
        </w:rPr>
        <w:t xml:space="preserve"> section 206 of the Act.</w:t>
      </w:r>
    </w:p>
    <w:p w:rsidR="003D61F7" w:rsidRPr="002A6E78" w:rsidRDefault="003D61F7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1F7" w:rsidRPr="002A6E78" w:rsidRDefault="003D61F7" w:rsidP="003D61F7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</w:pPr>
      <w:r w:rsidRPr="002A6E78">
        <w:rPr>
          <w:rFonts w:ascii="Times New Roman" w:hAnsi="Times New Roman" w:cs="Times New Roman"/>
          <w:sz w:val="23"/>
          <w:szCs w:val="23"/>
        </w:rPr>
        <w:t xml:space="preserve">The Trustees have resolved </w:t>
      </w:r>
      <w:r w:rsidR="002A6E78" w:rsidRPr="002A6E78">
        <w:rPr>
          <w:rFonts w:ascii="Times New Roman" w:hAnsi="Times New Roman" w:cs="Times New Roman"/>
          <w:sz w:val="23"/>
          <w:szCs w:val="23"/>
        </w:rPr>
        <w:t xml:space="preserve">that </w:t>
      </w:r>
      <w:r w:rsidRPr="002A6E78">
        <w:rPr>
          <w:rFonts w:ascii="Times New Roman" w:hAnsi="Times New Roman" w:cs="Times New Roman"/>
          <w:sz w:val="23"/>
          <w:szCs w:val="23"/>
        </w:rPr>
        <w:t>in accordance with 23.1.1.</w:t>
      </w:r>
      <w:r w:rsidR="009F1101" w:rsidRPr="002A6E7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9F1101" w:rsidRPr="002A6E78">
        <w:rPr>
          <w:rFonts w:ascii="Times New Roman" w:hAnsi="Times New Roman" w:cs="Times New Roman"/>
          <w:sz w:val="23"/>
          <w:szCs w:val="23"/>
        </w:rPr>
        <w:t>of</w:t>
      </w:r>
      <w:proofErr w:type="gramEnd"/>
      <w:r w:rsidR="009F1101" w:rsidRPr="002A6E78">
        <w:rPr>
          <w:rFonts w:ascii="Times New Roman" w:hAnsi="Times New Roman" w:cs="Times New Roman"/>
          <w:sz w:val="23"/>
          <w:szCs w:val="23"/>
        </w:rPr>
        <w:t xml:space="preserve"> the Existing Provisions</w:t>
      </w:r>
      <w:r w:rsidRPr="002A6E78">
        <w:rPr>
          <w:rFonts w:ascii="Times New Roman" w:hAnsi="Times New Roman" w:cs="Times New Roman"/>
          <w:sz w:val="23"/>
          <w:szCs w:val="23"/>
        </w:rPr>
        <w:t xml:space="preserve"> the value of the </w:t>
      </w:r>
      <w:r w:rsidR="002A6E78" w:rsidRPr="002A6E78">
        <w:rPr>
          <w:rFonts w:ascii="Times New Roman" w:hAnsi="Times New Roman" w:cs="Times New Roman"/>
          <w:sz w:val="23"/>
          <w:szCs w:val="23"/>
        </w:rPr>
        <w:t>Individual</w:t>
      </w:r>
      <w:r w:rsidRPr="002A6E78">
        <w:rPr>
          <w:rFonts w:ascii="Times New Roman" w:hAnsi="Times New Roman" w:cs="Times New Roman"/>
          <w:sz w:val="23"/>
          <w:szCs w:val="23"/>
        </w:rPr>
        <w:t>’s fund being £</w:t>
      </w:r>
      <w:r w:rsidRPr="002A6E7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en-GB"/>
        </w:rPr>
        <w:t>208,862.00 shall be applied less a tax charge</w:t>
      </w:r>
      <w:r w:rsidR="009F1101" w:rsidRPr="002A6E7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en-GB"/>
        </w:rPr>
        <w:t xml:space="preserve"> </w:t>
      </w:r>
      <w:r w:rsidRPr="002A6E7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en-GB"/>
        </w:rPr>
        <w:t>of 35% arising under</w:t>
      </w:r>
      <w:r w:rsidRPr="002A6E7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 </w:t>
      </w:r>
      <w:r w:rsidRPr="002A6E78">
        <w:rPr>
          <w:rFonts w:ascii="Times New Roman" w:hAnsi="Times New Roman" w:cs="Times New Roman"/>
          <w:sz w:val="23"/>
          <w:szCs w:val="23"/>
        </w:rPr>
        <w:t xml:space="preserve">section 206 of the </w:t>
      </w:r>
      <w:r w:rsidR="002A6E78">
        <w:rPr>
          <w:rFonts w:ascii="Times New Roman" w:hAnsi="Times New Roman" w:cs="Times New Roman"/>
          <w:sz w:val="23"/>
          <w:szCs w:val="23"/>
        </w:rPr>
        <w:t xml:space="preserve">Finance </w:t>
      </w:r>
      <w:r w:rsidRPr="002A6E78">
        <w:rPr>
          <w:rFonts w:ascii="Times New Roman" w:hAnsi="Times New Roman" w:cs="Times New Roman"/>
          <w:sz w:val="23"/>
          <w:szCs w:val="23"/>
        </w:rPr>
        <w:t>Act</w:t>
      </w:r>
      <w:r w:rsidRPr="002A6E7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 </w:t>
      </w:r>
      <w:r w:rsidR="002A6E7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en-GB"/>
        </w:rPr>
        <w:t>2004 i</w:t>
      </w:r>
      <w:r w:rsidRPr="002A6E7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en-GB"/>
        </w:rPr>
        <w:t>n the following manner:</w:t>
      </w:r>
    </w:p>
    <w:p w:rsidR="00A542E4" w:rsidRPr="002A6E78" w:rsidRDefault="00A542E4" w:rsidP="003D61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A21B12" w:rsidRPr="002A6E78" w:rsidRDefault="00A21B12" w:rsidP="003D61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A21B12" w:rsidRPr="002A6E78" w:rsidRDefault="00A21B12" w:rsidP="003D61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A21B12" w:rsidRPr="002A6E78" w:rsidRDefault="00A21B12" w:rsidP="003D61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A21B12" w:rsidRPr="002A6E78" w:rsidRDefault="00A21B12" w:rsidP="003D61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A21B12" w:rsidRPr="002A6E78" w:rsidRDefault="00A21B12" w:rsidP="003D61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A21B12" w:rsidRPr="002A6E78" w:rsidRDefault="00A21B12" w:rsidP="003D61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3D61F7" w:rsidRPr="002A6E78" w:rsidRDefault="003D61F7" w:rsidP="00A21B12">
      <w:pPr>
        <w:spacing w:after="0" w:line="48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Damian Courtney  </w:t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ab/>
        <w:t>£27,152.06</w:t>
      </w:r>
    </w:p>
    <w:p w:rsidR="003D61F7" w:rsidRPr="002A6E78" w:rsidRDefault="003D61F7" w:rsidP="00A21B12">
      <w:pPr>
        <w:spacing w:after="0" w:line="48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Caroline </w:t>
      </w:r>
      <w:proofErr w:type="spellStart"/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>Goodliffe</w:t>
      </w:r>
      <w:proofErr w:type="spellEnd"/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ab/>
        <w:t>£27,152.06</w:t>
      </w:r>
    </w:p>
    <w:p w:rsidR="003D61F7" w:rsidRPr="002A6E78" w:rsidRDefault="003D61F7" w:rsidP="00A21B12">
      <w:pPr>
        <w:spacing w:after="0" w:line="48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Angela Duffy </w:t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ab/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ab/>
        <w:t>£27,152.06</w:t>
      </w:r>
    </w:p>
    <w:p w:rsidR="003D61F7" w:rsidRPr="002A6E78" w:rsidRDefault="003D61F7" w:rsidP="00A21B12">
      <w:pPr>
        <w:spacing w:after="0" w:line="48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Donna Hyde </w:t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ab/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ab/>
        <w:t>£27,152.06</w:t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</w:r>
      <w:proofErr w:type="spellStart"/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>Nuala</w:t>
      </w:r>
      <w:proofErr w:type="spellEnd"/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Reeve </w:t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ab/>
      </w:r>
      <w:r w:rsidRPr="002A6E78">
        <w:rPr>
          <w:rFonts w:ascii="Times New Roman" w:eastAsia="Times New Roman" w:hAnsi="Times New Roman" w:cs="Times New Roman"/>
          <w:sz w:val="23"/>
          <w:szCs w:val="23"/>
          <w:lang w:eastAsia="en-GB"/>
        </w:rPr>
        <w:tab/>
        <w:t>£27,152.06 </w:t>
      </w:r>
    </w:p>
    <w:p w:rsidR="009F1101" w:rsidRPr="002A6E78" w:rsidRDefault="00A21B12" w:rsidP="003D61F7">
      <w:pPr>
        <w:autoSpaceDE w:val="0"/>
        <w:autoSpaceDN w:val="0"/>
        <w:adjustRightInd w:val="0"/>
        <w:spacing w:after="0" w:line="240" w:lineRule="auto"/>
        <w:rPr>
          <w:rStyle w:val="Strong"/>
          <w:b w:val="0"/>
          <w:sz w:val="23"/>
          <w:szCs w:val="23"/>
        </w:rPr>
      </w:pPr>
      <w:r w:rsidRPr="002A6E78">
        <w:rPr>
          <w:rFonts w:ascii="Times New Roman" w:hAnsi="Times New Roman" w:cs="Times New Roman"/>
          <w:sz w:val="23"/>
          <w:szCs w:val="23"/>
        </w:rPr>
        <w:br/>
      </w:r>
      <w:r w:rsidR="009F1101" w:rsidRPr="002A6E78">
        <w:rPr>
          <w:rFonts w:ascii="Times New Roman" w:hAnsi="Times New Roman" w:cs="Times New Roman"/>
          <w:sz w:val="23"/>
          <w:szCs w:val="23"/>
        </w:rPr>
        <w:t xml:space="preserve">A tax payment shall be made to HM Revenue &amp; Customs </w:t>
      </w:r>
      <w:r w:rsidRPr="002A6E78">
        <w:rPr>
          <w:rFonts w:ascii="Times New Roman" w:hAnsi="Times New Roman" w:cs="Times New Roman"/>
          <w:sz w:val="23"/>
          <w:szCs w:val="23"/>
        </w:rPr>
        <w:t xml:space="preserve">for £73,101.70 </w:t>
      </w:r>
      <w:r w:rsidR="009F1101" w:rsidRPr="002A6E78">
        <w:rPr>
          <w:rFonts w:ascii="Times New Roman" w:hAnsi="Times New Roman" w:cs="Times New Roman"/>
          <w:sz w:val="23"/>
          <w:szCs w:val="23"/>
        </w:rPr>
        <w:t xml:space="preserve">in accordance with </w:t>
      </w:r>
      <w:proofErr w:type="gramStart"/>
      <w:r w:rsidR="009F1101" w:rsidRPr="002A6E78">
        <w:rPr>
          <w:rStyle w:val="Strong"/>
          <w:rFonts w:ascii="Times New Roman" w:hAnsi="Times New Roman" w:cs="Times New Roman"/>
          <w:b w:val="0"/>
          <w:sz w:val="23"/>
          <w:szCs w:val="23"/>
        </w:rPr>
        <w:t>The</w:t>
      </w:r>
      <w:proofErr w:type="gramEnd"/>
      <w:r w:rsidR="009F1101" w:rsidRPr="002A6E78">
        <w:rPr>
          <w:rStyle w:val="Strong"/>
          <w:rFonts w:ascii="Times New Roman" w:hAnsi="Times New Roman" w:cs="Times New Roman"/>
          <w:b w:val="0"/>
          <w:sz w:val="23"/>
          <w:szCs w:val="23"/>
        </w:rPr>
        <w:t xml:space="preserve"> registered Pension Schemes (Accounting and Assessment) Regulations 2005.</w:t>
      </w: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Style w:val="Strong"/>
          <w:sz w:val="23"/>
          <w:szCs w:val="23"/>
        </w:rPr>
      </w:pP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3"/>
          <w:szCs w:val="23"/>
        </w:rPr>
      </w:pPr>
      <w:r w:rsidRPr="002A6E78">
        <w:rPr>
          <w:rFonts w:ascii="Times New Roman" w:hAnsi="Times New Roman" w:cs="Times New Roman"/>
          <w:b/>
          <w:caps/>
          <w:sz w:val="23"/>
          <w:szCs w:val="23"/>
        </w:rPr>
        <w:t>patrick courtney</w:t>
      </w: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3"/>
          <w:szCs w:val="23"/>
        </w:rPr>
      </w:pP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3"/>
          <w:szCs w:val="23"/>
        </w:rPr>
      </w:pP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3"/>
          <w:szCs w:val="23"/>
        </w:rPr>
      </w:pPr>
      <w:r w:rsidRPr="002A6E78">
        <w:rPr>
          <w:rFonts w:ascii="Times New Roman" w:hAnsi="Times New Roman" w:cs="Times New Roman"/>
          <w:b/>
          <w:caps/>
          <w:sz w:val="23"/>
          <w:szCs w:val="23"/>
        </w:rPr>
        <w:br/>
      </w:r>
      <w:r w:rsidRPr="002A6E78">
        <w:rPr>
          <w:rFonts w:ascii="Times New Roman" w:hAnsi="Times New Roman" w:cs="Times New Roman"/>
          <w:b/>
          <w:caps/>
          <w:sz w:val="23"/>
          <w:szCs w:val="23"/>
        </w:rPr>
        <w:br/>
        <w:t>damian courtney</w:t>
      </w: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3"/>
          <w:szCs w:val="23"/>
        </w:rPr>
      </w:pP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3"/>
          <w:szCs w:val="23"/>
        </w:rPr>
      </w:pP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3"/>
          <w:szCs w:val="23"/>
        </w:rPr>
      </w:pPr>
      <w:r w:rsidRPr="002A6E78">
        <w:rPr>
          <w:rFonts w:ascii="Times New Roman" w:hAnsi="Times New Roman" w:cs="Times New Roman"/>
          <w:b/>
          <w:caps/>
          <w:sz w:val="23"/>
          <w:szCs w:val="23"/>
        </w:rPr>
        <w:br/>
      </w:r>
      <w:r w:rsidRPr="002A6E78">
        <w:rPr>
          <w:rFonts w:ascii="Times New Roman" w:hAnsi="Times New Roman" w:cs="Times New Roman"/>
          <w:b/>
          <w:caps/>
          <w:sz w:val="23"/>
          <w:szCs w:val="23"/>
        </w:rPr>
        <w:br/>
        <w:t>caroline goodliffe</w:t>
      </w:r>
      <w:r w:rsidRPr="002A6E78">
        <w:rPr>
          <w:rFonts w:ascii="Times New Roman" w:hAnsi="Times New Roman" w:cs="Times New Roman"/>
          <w:b/>
          <w:caps/>
          <w:sz w:val="23"/>
          <w:szCs w:val="23"/>
        </w:rPr>
        <w:br/>
      </w: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3"/>
          <w:szCs w:val="23"/>
        </w:rPr>
      </w:pPr>
    </w:p>
    <w:p w:rsidR="009F1101" w:rsidRPr="002A6E78" w:rsidRDefault="009F1101" w:rsidP="003D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A6E78">
        <w:rPr>
          <w:rFonts w:ascii="Times New Roman" w:hAnsi="Times New Roman" w:cs="Times New Roman"/>
          <w:b/>
          <w:caps/>
          <w:sz w:val="23"/>
          <w:szCs w:val="23"/>
        </w:rPr>
        <w:br/>
      </w:r>
      <w:r w:rsidRPr="002A6E78">
        <w:rPr>
          <w:rFonts w:ascii="Times New Roman" w:hAnsi="Times New Roman" w:cs="Times New Roman"/>
          <w:b/>
          <w:caps/>
          <w:sz w:val="23"/>
          <w:szCs w:val="23"/>
        </w:rPr>
        <w:br/>
        <w:t>nuala reeve</w:t>
      </w:r>
    </w:p>
    <w:sectPr w:rsidR="009F1101" w:rsidRPr="002A6E78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D61F7"/>
    <w:rsid w:val="000705C2"/>
    <w:rsid w:val="000B12D7"/>
    <w:rsid w:val="00227122"/>
    <w:rsid w:val="002A6E78"/>
    <w:rsid w:val="00376501"/>
    <w:rsid w:val="00397E93"/>
    <w:rsid w:val="003D61F7"/>
    <w:rsid w:val="00545C82"/>
    <w:rsid w:val="0089038F"/>
    <w:rsid w:val="009867C8"/>
    <w:rsid w:val="00987196"/>
    <w:rsid w:val="009F1101"/>
    <w:rsid w:val="00A21B12"/>
    <w:rsid w:val="00A542E4"/>
    <w:rsid w:val="00D1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D61F7"/>
  </w:style>
  <w:style w:type="character" w:styleId="Strong">
    <w:name w:val="Strong"/>
    <w:basedOn w:val="DefaultParagraphFont"/>
    <w:uiPriority w:val="22"/>
    <w:qFormat/>
    <w:rsid w:val="009F1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3</cp:revision>
  <dcterms:created xsi:type="dcterms:W3CDTF">2010-07-08T18:14:00Z</dcterms:created>
  <dcterms:modified xsi:type="dcterms:W3CDTF">2010-07-08T18:55:00Z</dcterms:modified>
</cp:coreProperties>
</file>