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rFonts w:ascii="Times New Roman"/>
          <w:sz w:val="21"/>
        </w:rPr>
      </w:pPr>
    </w:p>
    <w:p>
      <w:pPr>
        <w:pStyle w:val="BodyText"/>
        <w:spacing w:line="242" w:lineRule="auto" w:before="93"/>
        <w:ind w:left="7428" w:right="111" w:firstLine="283"/>
        <w:jc w:val="both"/>
      </w:pPr>
      <w:r>
        <w:rPr>
          <w:color w:val="0A0C0C"/>
        </w:rPr>
        <w:t>Paul </w:t>
      </w:r>
      <w:r>
        <w:rPr>
          <w:color w:val="0A0C0C"/>
          <w:spacing w:val="-4"/>
        </w:rPr>
        <w:t>Reynolds </w:t>
      </w:r>
      <w:r>
        <w:rPr>
          <w:color w:val="0A0C0C"/>
        </w:rPr>
        <w:t>71 Guest </w:t>
      </w:r>
      <w:r>
        <w:rPr>
          <w:color w:val="0A0C0C"/>
          <w:spacing w:val="-3"/>
        </w:rPr>
        <w:t>Avenue </w:t>
      </w:r>
      <w:r>
        <w:rPr>
          <w:color w:val="0A0C0C"/>
        </w:rPr>
        <w:t>Emersons</w:t>
      </w:r>
      <w:r>
        <w:rPr>
          <w:color w:val="0A0C0C"/>
          <w:spacing w:val="-7"/>
        </w:rPr>
        <w:t> </w:t>
      </w:r>
      <w:r>
        <w:rPr>
          <w:color w:val="0A0C0C"/>
        </w:rPr>
        <w:t>Green</w:t>
      </w:r>
    </w:p>
    <w:p>
      <w:pPr>
        <w:pStyle w:val="BodyText"/>
        <w:spacing w:line="237" w:lineRule="auto"/>
        <w:ind w:left="8100" w:right="108" w:firstLine="418"/>
        <w:jc w:val="both"/>
      </w:pPr>
      <w:r>
        <w:rPr>
          <w:color w:val="0A0C0C"/>
        </w:rPr>
        <w:t>Bristol BS16</w:t>
      </w:r>
      <w:r>
        <w:rPr>
          <w:color w:val="0A0C0C"/>
          <w:spacing w:val="3"/>
        </w:rPr>
        <w:t> </w:t>
      </w:r>
      <w:r>
        <w:rPr>
          <w:color w:val="0A0C0C"/>
          <w:spacing w:val="-5"/>
        </w:rPr>
        <w:t>7DA</w:t>
      </w:r>
    </w:p>
    <w:p>
      <w:pPr>
        <w:pStyle w:val="BodyText"/>
        <w:spacing w:before="1"/>
        <w:ind w:left="0"/>
        <w:rPr>
          <w:sz w:val="14"/>
        </w:rPr>
      </w:pPr>
    </w:p>
    <w:p>
      <w:pPr>
        <w:pStyle w:val="BodyText"/>
        <w:spacing w:line="477" w:lineRule="auto" w:before="93"/>
        <w:ind w:right="7381"/>
      </w:pPr>
      <w:r>
        <w:rPr/>
        <w:t>By Electronic Mail Paul Reynolds Date:</w:t>
      </w:r>
    </w:p>
    <w:p>
      <w:pPr>
        <w:pStyle w:val="BodyText"/>
        <w:spacing w:before="7"/>
      </w:pPr>
      <w:r>
        <w:rPr/>
        <w:t>Dear Paul,</w:t>
      </w:r>
    </w:p>
    <w:p>
      <w:pPr>
        <w:pStyle w:val="BodyText"/>
        <w:spacing w:before="6"/>
        <w:ind w:left="0"/>
        <w:rPr>
          <w:sz w:val="23"/>
        </w:rPr>
      </w:pPr>
    </w:p>
    <w:p>
      <w:pPr>
        <w:spacing w:before="0"/>
        <w:ind w:left="100" w:right="0" w:firstLine="0"/>
        <w:jc w:val="left"/>
        <w:rPr>
          <w:b/>
          <w:sz w:val="22"/>
        </w:rPr>
      </w:pPr>
      <w:r>
        <w:rPr>
          <w:sz w:val="22"/>
        </w:rPr>
        <w:t>Paul Reynolds </w:t>
      </w:r>
      <w:r>
        <w:rPr>
          <w:color w:val="212121"/>
          <w:sz w:val="22"/>
        </w:rPr>
        <w:t>SSAS </w:t>
      </w:r>
      <w:r>
        <w:rPr>
          <w:b/>
          <w:sz w:val="22"/>
        </w:rPr>
        <w:t>("the Scheme")</w:t>
      </w:r>
    </w:p>
    <w:p>
      <w:pPr>
        <w:pStyle w:val="BodyText"/>
        <w:spacing w:line="244" w:lineRule="auto" w:before="180"/>
      </w:pPr>
      <w:r>
        <w:rPr/>
        <w:t>This letter outlines the features of the Scheme as they would apply to you and invites you to become a member.</w:t>
      </w:r>
    </w:p>
    <w:p>
      <w:pPr>
        <w:pStyle w:val="BodyText"/>
        <w:spacing w:before="155"/>
      </w:pPr>
      <w:r>
        <w:rPr/>
        <w:t>CONSTITUTION</w:t>
      </w:r>
    </w:p>
    <w:p>
      <w:pPr>
        <w:pStyle w:val="BodyText"/>
        <w:spacing w:line="242" w:lineRule="auto" w:before="155"/>
        <w:ind w:right="112"/>
        <w:jc w:val="both"/>
      </w:pPr>
      <w:r>
        <w:rPr/>
        <w:t>The</w:t>
      </w:r>
      <w:r>
        <w:rPr>
          <w:spacing w:val="-10"/>
        </w:rPr>
        <w:t> </w:t>
      </w:r>
      <w:r>
        <w:rPr/>
        <w:t>Scheme</w:t>
      </w:r>
      <w:r>
        <w:rPr>
          <w:spacing w:val="-5"/>
        </w:rPr>
        <w:t> </w:t>
      </w:r>
      <w:r>
        <w:rPr/>
        <w:t>is</w:t>
      </w:r>
      <w:r>
        <w:rPr>
          <w:spacing w:val="-11"/>
        </w:rPr>
        <w:t> </w:t>
      </w:r>
      <w:r>
        <w:rPr/>
        <w:t>to</w:t>
      </w:r>
      <w:r>
        <w:rPr>
          <w:spacing w:val="-9"/>
        </w:rPr>
        <w:t> </w:t>
      </w:r>
      <w:r>
        <w:rPr/>
        <w:t>be</w:t>
      </w:r>
      <w:r>
        <w:rPr>
          <w:spacing w:val="-10"/>
        </w:rPr>
        <w:t> </w:t>
      </w:r>
      <w:r>
        <w:rPr/>
        <w:t>a</w:t>
      </w:r>
      <w:r>
        <w:rPr>
          <w:spacing w:val="-9"/>
        </w:rPr>
        <w:t> </w:t>
      </w:r>
      <w:r>
        <w:rPr/>
        <w:t>registered</w:t>
      </w:r>
      <w:r>
        <w:rPr>
          <w:spacing w:val="-10"/>
        </w:rPr>
        <w:t> </w:t>
      </w:r>
      <w:r>
        <w:rPr/>
        <w:t>pension</w:t>
      </w:r>
      <w:r>
        <w:rPr>
          <w:spacing w:val="-9"/>
        </w:rPr>
        <w:t> </w:t>
      </w:r>
      <w:r>
        <w:rPr/>
        <w:t>scheme</w:t>
      </w:r>
      <w:r>
        <w:rPr>
          <w:spacing w:val="-14"/>
        </w:rPr>
        <w:t> </w:t>
      </w:r>
      <w:r>
        <w:rPr/>
        <w:t>within</w:t>
      </w:r>
      <w:r>
        <w:rPr>
          <w:spacing w:val="-10"/>
        </w:rPr>
        <w:t> </w:t>
      </w:r>
      <w:r>
        <w:rPr/>
        <w:t>the</w:t>
      </w:r>
      <w:r>
        <w:rPr>
          <w:spacing w:val="-9"/>
        </w:rPr>
        <w:t> </w:t>
      </w:r>
      <w:r>
        <w:rPr/>
        <w:t>meaning</w:t>
      </w:r>
      <w:r>
        <w:rPr>
          <w:spacing w:val="-10"/>
        </w:rPr>
        <w:t> </w:t>
      </w:r>
      <w:r>
        <w:rPr/>
        <w:t>of</w:t>
      </w:r>
      <w:r>
        <w:rPr>
          <w:spacing w:val="-10"/>
        </w:rPr>
        <w:t> </w:t>
      </w:r>
      <w:r>
        <w:rPr/>
        <w:t>Part</w:t>
      </w:r>
      <w:r>
        <w:rPr>
          <w:spacing w:val="-10"/>
        </w:rPr>
        <w:t> </w:t>
      </w:r>
      <w:r>
        <w:rPr/>
        <w:t>4</w:t>
      </w:r>
      <w:r>
        <w:rPr>
          <w:spacing w:val="-15"/>
        </w:rPr>
        <w:t> </w:t>
      </w:r>
      <w:r>
        <w:rPr/>
        <w:t>of</w:t>
      </w:r>
      <w:r>
        <w:rPr>
          <w:spacing w:val="-5"/>
        </w:rPr>
        <w:t> </w:t>
      </w:r>
      <w:r>
        <w:rPr/>
        <w:t>the</w:t>
      </w:r>
      <w:r>
        <w:rPr>
          <w:spacing w:val="-10"/>
        </w:rPr>
        <w:t> </w:t>
      </w:r>
      <w:r>
        <w:rPr/>
        <w:t>Finance Act 2004, governed by rules adopted by the Trust Deed and Rules ("the Rules") and administered by the trustees for the time being ("the Trustees"). The Rules will override this letter </w:t>
      </w:r>
      <w:r>
        <w:rPr>
          <w:spacing w:val="-3"/>
        </w:rPr>
        <w:t>in </w:t>
      </w:r>
      <w:r>
        <w:rPr/>
        <w:t>the event of any conflict between them. References to specific Rules are given for convenience in some of the headings</w:t>
      </w:r>
      <w:r>
        <w:rPr>
          <w:spacing w:val="-8"/>
        </w:rPr>
        <w:t> </w:t>
      </w:r>
      <w:r>
        <w:rPr/>
        <w:t>below.</w:t>
      </w:r>
    </w:p>
    <w:p>
      <w:pPr>
        <w:pStyle w:val="BodyText"/>
        <w:spacing w:before="154"/>
      </w:pPr>
      <w:r>
        <w:rPr/>
        <w:t>ADMISSION TO MEMBERSHIP</w:t>
      </w:r>
    </w:p>
    <w:p>
      <w:pPr>
        <w:pStyle w:val="BodyText"/>
        <w:spacing w:line="391" w:lineRule="auto" w:before="160"/>
        <w:ind w:right="3125"/>
      </w:pPr>
      <w:r>
        <w:rPr/>
        <w:t>Admission to the Scheme is at the discretion of the Company. EVIDENCE</w:t>
      </w:r>
    </w:p>
    <w:p>
      <w:pPr>
        <w:pStyle w:val="BodyText"/>
        <w:spacing w:line="242" w:lineRule="auto"/>
        <w:ind w:right="110"/>
        <w:jc w:val="both"/>
      </w:pPr>
      <w:r>
        <w:rPr/>
        <w:t>The Trustees may ask any Beneficiary to supply evidence of age, health and status and any rights and entitlements under any other pension scheme and any other evidence and information</w:t>
      </w:r>
      <w:r>
        <w:rPr>
          <w:spacing w:val="-10"/>
        </w:rPr>
        <w:t> </w:t>
      </w:r>
      <w:r>
        <w:rPr/>
        <w:t>as</w:t>
      </w:r>
      <w:r>
        <w:rPr>
          <w:spacing w:val="-12"/>
        </w:rPr>
        <w:t> </w:t>
      </w:r>
      <w:r>
        <w:rPr/>
        <w:t>they</w:t>
      </w:r>
      <w:r>
        <w:rPr>
          <w:spacing w:val="-11"/>
        </w:rPr>
        <w:t> </w:t>
      </w:r>
      <w:r>
        <w:rPr/>
        <w:t>may</w:t>
      </w:r>
      <w:r>
        <w:rPr>
          <w:spacing w:val="-12"/>
        </w:rPr>
        <w:t> </w:t>
      </w:r>
      <w:r>
        <w:rPr/>
        <w:t>reasonably</w:t>
      </w:r>
      <w:r>
        <w:rPr>
          <w:spacing w:val="-7"/>
        </w:rPr>
        <w:t> </w:t>
      </w:r>
      <w:r>
        <w:rPr/>
        <w:t>require.</w:t>
      </w:r>
      <w:r>
        <w:rPr>
          <w:spacing w:val="-5"/>
        </w:rPr>
        <w:t> </w:t>
      </w:r>
      <w:r>
        <w:rPr/>
        <w:t>The</w:t>
      </w:r>
      <w:r>
        <w:rPr>
          <w:spacing w:val="-10"/>
        </w:rPr>
        <w:t> </w:t>
      </w:r>
      <w:r>
        <w:rPr/>
        <w:t>Trustees</w:t>
      </w:r>
      <w:r>
        <w:rPr>
          <w:spacing w:val="-7"/>
        </w:rPr>
        <w:t> </w:t>
      </w:r>
      <w:r>
        <w:rPr/>
        <w:t>may</w:t>
      </w:r>
      <w:r>
        <w:rPr>
          <w:spacing w:val="-7"/>
        </w:rPr>
        <w:t> </w:t>
      </w:r>
      <w:r>
        <w:rPr/>
        <w:t>withhold</w:t>
      </w:r>
      <w:r>
        <w:rPr>
          <w:spacing w:val="-9"/>
        </w:rPr>
        <w:t> </w:t>
      </w:r>
      <w:r>
        <w:rPr/>
        <w:t>payment</w:t>
      </w:r>
      <w:r>
        <w:rPr>
          <w:spacing w:val="-11"/>
        </w:rPr>
        <w:t> </w:t>
      </w:r>
      <w:r>
        <w:rPr/>
        <w:t>of</w:t>
      </w:r>
      <w:r>
        <w:rPr>
          <w:spacing w:val="-6"/>
        </w:rPr>
        <w:t> </w:t>
      </w:r>
      <w:r>
        <w:rPr/>
        <w:t>all or</w:t>
      </w:r>
      <w:r>
        <w:rPr>
          <w:spacing w:val="-12"/>
        </w:rPr>
        <w:t> </w:t>
      </w:r>
      <w:r>
        <w:rPr/>
        <w:t>part of any Benefits until they receive and accept as sufficient any such evidence or</w:t>
      </w:r>
      <w:r>
        <w:rPr>
          <w:spacing w:val="-43"/>
        </w:rPr>
        <w:t> </w:t>
      </w:r>
      <w:r>
        <w:rPr/>
        <w:t>information.</w:t>
      </w:r>
    </w:p>
    <w:p>
      <w:pPr>
        <w:pStyle w:val="BodyText"/>
        <w:spacing w:before="146"/>
        <w:ind w:right="113"/>
        <w:jc w:val="both"/>
      </w:pPr>
      <w:r>
        <w:rPr/>
        <w:t>You must provide the Trustees with any information which may affect your entitlement or prospective entitlement under the SSAS immediately on becoming aware of any such information.</w:t>
      </w:r>
    </w:p>
    <w:p>
      <w:pPr>
        <w:pStyle w:val="BodyText"/>
        <w:spacing w:before="162"/>
      </w:pPr>
      <w:r>
        <w:rPr/>
        <w:t>CONTRIBUTIONS</w:t>
      </w:r>
    </w:p>
    <w:p>
      <w:pPr>
        <w:pStyle w:val="BodyText"/>
        <w:spacing w:line="247" w:lineRule="auto" w:before="156"/>
        <w:ind w:right="423"/>
      </w:pPr>
      <w:r>
        <w:rPr/>
        <w:t>The Rules allow members, their employers and you to make contributions to the Scheme. The Rules do not make contributions by any person compulsory.</w:t>
      </w:r>
    </w:p>
    <w:p>
      <w:pPr>
        <w:pStyle w:val="BodyText"/>
        <w:spacing w:before="151"/>
      </w:pPr>
      <w:r>
        <w:rPr/>
        <w:t>INDIVIDUAL FUNDS</w:t>
      </w:r>
    </w:p>
    <w:p>
      <w:pPr>
        <w:pStyle w:val="BodyText"/>
        <w:spacing w:line="244" w:lineRule="auto" w:before="155"/>
        <w:ind w:right="118"/>
        <w:jc w:val="both"/>
      </w:pPr>
      <w:r>
        <w:rPr/>
        <w:t>Each Member of the Scheme has an "Individual Fund", built up through (i) contributions by/in respect of the Member and (ii) any transfer payments in respect of the Member from other schemes, adjusted to take account of the investment experience of the Scheme.</w:t>
      </w:r>
    </w:p>
    <w:p>
      <w:pPr>
        <w:pStyle w:val="BodyText"/>
        <w:spacing w:before="148"/>
        <w:ind w:right="349"/>
      </w:pPr>
      <w:r>
        <w:rPr/>
        <w:t>All benefits paid to or in respect of a Member are paid out of (and therefore their amount is limited by) his Individual Fund.</w:t>
      </w:r>
    </w:p>
    <w:p>
      <w:pPr>
        <w:pStyle w:val="BodyText"/>
        <w:spacing w:line="244" w:lineRule="auto" w:before="156"/>
      </w:pPr>
      <w:r>
        <w:rPr/>
        <w:t>The Individual Fund will be further limited by the lifetime allowance, which at the date of this letter is £1,055,000.</w:t>
      </w:r>
    </w:p>
    <w:p>
      <w:pPr>
        <w:spacing w:after="0" w:line="244" w:lineRule="auto"/>
        <w:sectPr>
          <w:type w:val="continuous"/>
          <w:pgSz w:w="11910" w:h="16840"/>
          <w:pgMar w:top="1580" w:bottom="280" w:left="1340" w:right="1320"/>
        </w:sectPr>
      </w:pPr>
    </w:p>
    <w:p>
      <w:pPr>
        <w:pStyle w:val="BodyText"/>
        <w:spacing w:before="82"/>
      </w:pPr>
      <w:r>
        <w:rPr/>
        <w:t>BENEFITS FOR MEMBER</w:t>
      </w:r>
    </w:p>
    <w:p>
      <w:pPr>
        <w:pStyle w:val="BodyText"/>
        <w:spacing w:line="242" w:lineRule="auto" w:before="155"/>
        <w:ind w:right="113"/>
        <w:jc w:val="both"/>
      </w:pPr>
      <w:r>
        <w:rPr/>
        <w:t>The</w:t>
      </w:r>
      <w:r>
        <w:rPr>
          <w:spacing w:val="-4"/>
        </w:rPr>
        <w:t> </w:t>
      </w:r>
      <w:r>
        <w:rPr/>
        <w:t>latest</w:t>
      </w:r>
      <w:r>
        <w:rPr>
          <w:spacing w:val="-4"/>
        </w:rPr>
        <w:t> </w:t>
      </w:r>
      <w:r>
        <w:rPr/>
        <w:t>age</w:t>
      </w:r>
      <w:r>
        <w:rPr>
          <w:spacing w:val="-8"/>
        </w:rPr>
        <w:t> </w:t>
      </w:r>
      <w:r>
        <w:rPr/>
        <w:t>at</w:t>
      </w:r>
      <w:r>
        <w:rPr>
          <w:spacing w:val="-9"/>
        </w:rPr>
        <w:t> </w:t>
      </w:r>
      <w:r>
        <w:rPr/>
        <w:t>which</w:t>
      </w:r>
      <w:r>
        <w:rPr>
          <w:spacing w:val="-8"/>
        </w:rPr>
        <w:t> </w:t>
      </w:r>
      <w:r>
        <w:rPr/>
        <w:t>benefits</w:t>
      </w:r>
      <w:r>
        <w:rPr>
          <w:spacing w:val="-5"/>
        </w:rPr>
        <w:t> </w:t>
      </w:r>
      <w:r>
        <w:rPr/>
        <w:t>may</w:t>
      </w:r>
      <w:r>
        <w:rPr>
          <w:spacing w:val="-10"/>
        </w:rPr>
        <w:t> </w:t>
      </w:r>
      <w:r>
        <w:rPr/>
        <w:t>be</w:t>
      </w:r>
      <w:r>
        <w:rPr>
          <w:spacing w:val="-8"/>
        </w:rPr>
        <w:t> </w:t>
      </w:r>
      <w:r>
        <w:rPr/>
        <w:t>drawn</w:t>
      </w:r>
      <w:r>
        <w:rPr>
          <w:spacing w:val="-8"/>
        </w:rPr>
        <w:t> </w:t>
      </w:r>
      <w:r>
        <w:rPr/>
        <w:t>is</w:t>
      </w:r>
      <w:r>
        <w:rPr>
          <w:spacing w:val="-5"/>
        </w:rPr>
        <w:t> </w:t>
      </w:r>
      <w:r>
        <w:rPr/>
        <w:t>77</w:t>
      </w:r>
      <w:r>
        <w:rPr>
          <w:spacing w:val="-3"/>
        </w:rPr>
        <w:t> </w:t>
      </w:r>
      <w:r>
        <w:rPr/>
        <w:t>and</w:t>
      </w:r>
      <w:r>
        <w:rPr>
          <w:spacing w:val="-8"/>
        </w:rPr>
        <w:t> </w:t>
      </w:r>
      <w:r>
        <w:rPr/>
        <w:t>the</w:t>
      </w:r>
      <w:r>
        <w:rPr>
          <w:spacing w:val="-4"/>
        </w:rPr>
        <w:t> </w:t>
      </w:r>
      <w:r>
        <w:rPr/>
        <w:t>earliest</w:t>
      </w:r>
      <w:r>
        <w:rPr>
          <w:spacing w:val="-9"/>
        </w:rPr>
        <w:t> </w:t>
      </w:r>
      <w:r>
        <w:rPr/>
        <w:t>age</w:t>
      </w:r>
      <w:r>
        <w:rPr>
          <w:spacing w:val="-3"/>
        </w:rPr>
        <w:t> </w:t>
      </w:r>
      <w:r>
        <w:rPr/>
        <w:t>is</w:t>
      </w:r>
      <w:r>
        <w:rPr>
          <w:spacing w:val="-10"/>
        </w:rPr>
        <w:t> </w:t>
      </w:r>
      <w:r>
        <w:rPr/>
        <w:t>usually</w:t>
      </w:r>
      <w:r>
        <w:rPr>
          <w:spacing w:val="-5"/>
        </w:rPr>
        <w:t> </w:t>
      </w:r>
      <w:r>
        <w:rPr/>
        <w:t>55</w:t>
      </w:r>
      <w:r>
        <w:rPr>
          <w:spacing w:val="-8"/>
        </w:rPr>
        <w:t> </w:t>
      </w:r>
      <w:r>
        <w:rPr/>
        <w:t>but</w:t>
      </w:r>
      <w:r>
        <w:rPr>
          <w:spacing w:val="-9"/>
        </w:rPr>
        <w:t> </w:t>
      </w:r>
      <w:r>
        <w:rPr/>
        <w:t>you may be able to draw benefits earlier </w:t>
      </w:r>
      <w:r>
        <w:rPr>
          <w:spacing w:val="-3"/>
        </w:rPr>
        <w:t>if </w:t>
      </w:r>
      <w:r>
        <w:rPr/>
        <w:t>you suffer from incapacity or serious ill-health, or </w:t>
      </w:r>
      <w:r>
        <w:rPr>
          <w:spacing w:val="-3"/>
        </w:rPr>
        <w:t>if </w:t>
      </w:r>
      <w:r>
        <w:rPr/>
        <w:t>you had an unusually low normal retirement age under the previous tax</w:t>
      </w:r>
      <w:r>
        <w:rPr>
          <w:spacing w:val="-19"/>
        </w:rPr>
        <w:t> </w:t>
      </w:r>
      <w:r>
        <w:rPr/>
        <w:t>regime.</w:t>
      </w:r>
    </w:p>
    <w:p>
      <w:pPr>
        <w:pStyle w:val="BodyText"/>
        <w:spacing w:line="244" w:lineRule="auto" w:before="151"/>
        <w:ind w:right="985"/>
      </w:pPr>
      <w:r>
        <w:rPr/>
        <w:t>The Rules allow you to take benefits at any age consistent with this new tax regime. "Retirement" in this letter means simply drawing benefits during your lifetime.</w:t>
      </w:r>
    </w:p>
    <w:p>
      <w:pPr>
        <w:pStyle w:val="BodyText"/>
        <w:spacing w:before="151"/>
        <w:jc w:val="both"/>
      </w:pPr>
      <w:r>
        <w:rPr/>
        <w:t>On</w:t>
      </w:r>
      <w:r>
        <w:rPr>
          <w:spacing w:val="-10"/>
        </w:rPr>
        <w:t> </w:t>
      </w:r>
      <w:r>
        <w:rPr/>
        <w:t>retirement,</w:t>
      </w:r>
      <w:r>
        <w:rPr>
          <w:spacing w:val="-9"/>
        </w:rPr>
        <w:t> </w:t>
      </w:r>
      <w:r>
        <w:rPr/>
        <w:t>your</w:t>
      </w:r>
      <w:r>
        <w:rPr>
          <w:spacing w:val="-12"/>
        </w:rPr>
        <w:t> </w:t>
      </w:r>
      <w:r>
        <w:rPr/>
        <w:t>Individual</w:t>
      </w:r>
      <w:r>
        <w:rPr>
          <w:spacing w:val="-12"/>
        </w:rPr>
        <w:t> </w:t>
      </w:r>
      <w:r>
        <w:rPr/>
        <w:t>Fund</w:t>
      </w:r>
      <w:r>
        <w:rPr>
          <w:spacing w:val="-9"/>
        </w:rPr>
        <w:t> </w:t>
      </w:r>
      <w:r>
        <w:rPr/>
        <w:t>will</w:t>
      </w:r>
      <w:r>
        <w:rPr>
          <w:spacing w:val="-12"/>
        </w:rPr>
        <w:t> </w:t>
      </w:r>
      <w:r>
        <w:rPr/>
        <w:t>be</w:t>
      </w:r>
      <w:r>
        <w:rPr>
          <w:spacing w:val="-14"/>
        </w:rPr>
        <w:t> </w:t>
      </w:r>
      <w:r>
        <w:rPr/>
        <w:t>applied</w:t>
      </w:r>
      <w:r>
        <w:rPr>
          <w:spacing w:val="-14"/>
        </w:rPr>
        <w:t> </w:t>
      </w:r>
      <w:r>
        <w:rPr/>
        <w:t>by</w:t>
      </w:r>
      <w:r>
        <w:rPr>
          <w:spacing w:val="-11"/>
        </w:rPr>
        <w:t> </w:t>
      </w:r>
      <w:r>
        <w:rPr/>
        <w:t>the</w:t>
      </w:r>
      <w:r>
        <w:rPr>
          <w:spacing w:val="-9"/>
        </w:rPr>
        <w:t> </w:t>
      </w:r>
      <w:r>
        <w:rPr/>
        <w:t>Trustees</w:t>
      </w:r>
      <w:r>
        <w:rPr>
          <w:spacing w:val="-11"/>
        </w:rPr>
        <w:t> </w:t>
      </w:r>
      <w:r>
        <w:rPr/>
        <w:t>to</w:t>
      </w:r>
      <w:r>
        <w:rPr>
          <w:spacing w:val="-14"/>
        </w:rPr>
        <w:t> </w:t>
      </w:r>
      <w:r>
        <w:rPr/>
        <w:t>provide</w:t>
      </w:r>
      <w:r>
        <w:rPr>
          <w:spacing w:val="4"/>
        </w:rPr>
        <w:t> </w:t>
      </w:r>
      <w:r>
        <w:rPr/>
        <w:t>-</w:t>
      </w:r>
      <w:r>
        <w:rPr>
          <w:spacing w:val="-12"/>
        </w:rPr>
        <w:t> </w:t>
      </w:r>
      <w:r>
        <w:rPr/>
        <w:t>at</w:t>
      </w:r>
      <w:r>
        <w:rPr>
          <w:spacing w:val="-10"/>
        </w:rPr>
        <w:t> </w:t>
      </w:r>
      <w:r>
        <w:rPr/>
        <w:t>your</w:t>
      </w:r>
      <w:r>
        <w:rPr>
          <w:spacing w:val="-12"/>
        </w:rPr>
        <w:t> </w:t>
      </w:r>
      <w:r>
        <w:rPr/>
        <w:t>request</w:t>
      </w:r>
    </w:p>
    <w:p>
      <w:pPr>
        <w:pStyle w:val="BodyText"/>
        <w:spacing w:before="1"/>
        <w:ind w:right="118"/>
        <w:jc w:val="both"/>
      </w:pPr>
      <w:r>
        <w:rPr/>
        <w:t>-</w:t>
      </w:r>
      <w:r>
        <w:rPr>
          <w:spacing w:val="-8"/>
        </w:rPr>
        <w:t> </w:t>
      </w:r>
      <w:r>
        <w:rPr/>
        <w:t>a</w:t>
      </w:r>
      <w:r>
        <w:rPr>
          <w:spacing w:val="-3"/>
        </w:rPr>
        <w:t> </w:t>
      </w:r>
      <w:r>
        <w:rPr/>
        <w:t>lump</w:t>
      </w:r>
      <w:r>
        <w:rPr>
          <w:spacing w:val="-9"/>
        </w:rPr>
        <w:t> </w:t>
      </w:r>
      <w:r>
        <w:rPr/>
        <w:t>sum,</w:t>
      </w:r>
      <w:r>
        <w:rPr>
          <w:spacing w:val="-7"/>
        </w:rPr>
        <w:t> </w:t>
      </w:r>
      <w:r>
        <w:rPr/>
        <w:t>which</w:t>
      </w:r>
      <w:r>
        <w:rPr>
          <w:spacing w:val="-3"/>
        </w:rPr>
        <w:t> </w:t>
      </w:r>
      <w:r>
        <w:rPr/>
        <w:t>is</w:t>
      </w:r>
      <w:r>
        <w:rPr>
          <w:spacing w:val="-11"/>
        </w:rPr>
        <w:t> </w:t>
      </w:r>
      <w:r>
        <w:rPr/>
        <w:t>payable</w:t>
      </w:r>
      <w:r>
        <w:rPr>
          <w:spacing w:val="-8"/>
        </w:rPr>
        <w:t> </w:t>
      </w:r>
      <w:r>
        <w:rPr/>
        <w:t>free</w:t>
      </w:r>
      <w:r>
        <w:rPr>
          <w:spacing w:val="-8"/>
        </w:rPr>
        <w:t> </w:t>
      </w:r>
      <w:r>
        <w:rPr/>
        <w:t>of income</w:t>
      </w:r>
      <w:r>
        <w:rPr>
          <w:spacing w:val="-8"/>
        </w:rPr>
        <w:t> </w:t>
      </w:r>
      <w:r>
        <w:rPr/>
        <w:t>tax</w:t>
      </w:r>
      <w:r>
        <w:rPr>
          <w:spacing w:val="-10"/>
        </w:rPr>
        <w:t> </w:t>
      </w:r>
      <w:r>
        <w:rPr/>
        <w:t>under</w:t>
      </w:r>
      <w:r>
        <w:rPr>
          <w:spacing w:val="-8"/>
        </w:rPr>
        <w:t> </w:t>
      </w:r>
      <w:r>
        <w:rPr/>
        <w:t>current</w:t>
      </w:r>
      <w:r>
        <w:rPr>
          <w:spacing w:val="-9"/>
        </w:rPr>
        <w:t> </w:t>
      </w:r>
      <w:r>
        <w:rPr/>
        <w:t>law.</w:t>
      </w:r>
      <w:r>
        <w:rPr>
          <w:spacing w:val="-9"/>
        </w:rPr>
        <w:t> </w:t>
      </w:r>
      <w:r>
        <w:rPr/>
        <w:t>The</w:t>
      </w:r>
      <w:r>
        <w:rPr>
          <w:spacing w:val="-4"/>
        </w:rPr>
        <w:t> </w:t>
      </w:r>
      <w:r>
        <w:rPr/>
        <w:t>maximum</w:t>
      </w:r>
      <w:r>
        <w:rPr>
          <w:spacing w:val="-11"/>
        </w:rPr>
        <w:t> </w:t>
      </w:r>
      <w:r>
        <w:rPr/>
        <w:t>lump</w:t>
      </w:r>
      <w:r>
        <w:rPr>
          <w:spacing w:val="-8"/>
        </w:rPr>
        <w:t> </w:t>
      </w:r>
      <w:r>
        <w:rPr/>
        <w:t>sum is usually 25% of the Individual Fund, but may be more or less in some cases, particularly for members with "transitional protection" of rights built up before</w:t>
      </w:r>
      <w:r>
        <w:rPr>
          <w:spacing w:val="-9"/>
        </w:rPr>
        <w:t> </w:t>
      </w:r>
      <w:r>
        <w:rPr/>
        <w:t>A-day.</w:t>
      </w:r>
    </w:p>
    <w:p>
      <w:pPr>
        <w:pStyle w:val="BodyText"/>
        <w:spacing w:before="158"/>
        <w:ind w:right="114"/>
        <w:jc w:val="both"/>
      </w:pPr>
      <w:r>
        <w:rPr/>
        <w:t>The remainder of your Individual Fund will then be designated to provide pension in the form of</w:t>
      </w:r>
      <w:r>
        <w:rPr>
          <w:spacing w:val="-12"/>
        </w:rPr>
        <w:t> </w:t>
      </w:r>
      <w:r>
        <w:rPr/>
        <w:t>income</w:t>
      </w:r>
      <w:r>
        <w:rPr>
          <w:spacing w:val="-15"/>
        </w:rPr>
        <w:t> </w:t>
      </w:r>
      <w:r>
        <w:rPr/>
        <w:t>withdrawal.</w:t>
      </w:r>
      <w:r>
        <w:rPr>
          <w:spacing w:val="-17"/>
        </w:rPr>
        <w:t> </w:t>
      </w:r>
      <w:r>
        <w:rPr/>
        <w:t>This</w:t>
      </w:r>
      <w:r>
        <w:rPr>
          <w:spacing w:val="-17"/>
        </w:rPr>
        <w:t> </w:t>
      </w:r>
      <w:r>
        <w:rPr/>
        <w:t>is</w:t>
      </w:r>
      <w:r>
        <w:rPr>
          <w:spacing w:val="-17"/>
        </w:rPr>
        <w:t> </w:t>
      </w:r>
      <w:r>
        <w:rPr/>
        <w:t>essentially</w:t>
      </w:r>
      <w:r>
        <w:rPr>
          <w:spacing w:val="-21"/>
        </w:rPr>
        <w:t> </w:t>
      </w:r>
      <w:r>
        <w:rPr/>
        <w:t>a</w:t>
      </w:r>
      <w:r>
        <w:rPr>
          <w:spacing w:val="-15"/>
        </w:rPr>
        <w:t> </w:t>
      </w:r>
      <w:r>
        <w:rPr/>
        <w:t>pension</w:t>
      </w:r>
      <w:r>
        <w:rPr>
          <w:spacing w:val="-20"/>
        </w:rPr>
        <w:t> </w:t>
      </w:r>
      <w:r>
        <w:rPr/>
        <w:t>drawn</w:t>
      </w:r>
      <w:r>
        <w:rPr>
          <w:spacing w:val="-20"/>
        </w:rPr>
        <w:t> </w:t>
      </w:r>
      <w:r>
        <w:rPr/>
        <w:t>from</w:t>
      </w:r>
      <w:r>
        <w:rPr>
          <w:spacing w:val="-19"/>
        </w:rPr>
        <w:t> </w:t>
      </w:r>
      <w:r>
        <w:rPr/>
        <w:t>the</w:t>
      </w:r>
      <w:r>
        <w:rPr>
          <w:spacing w:val="-15"/>
        </w:rPr>
        <w:t> </w:t>
      </w:r>
      <w:r>
        <w:rPr/>
        <w:t>Individual</w:t>
      </w:r>
      <w:r>
        <w:rPr>
          <w:spacing w:val="-18"/>
        </w:rPr>
        <w:t> </w:t>
      </w:r>
      <w:r>
        <w:rPr/>
        <w:t>Fund,</w:t>
      </w:r>
      <w:r>
        <w:rPr>
          <w:spacing w:val="-16"/>
        </w:rPr>
        <w:t> </w:t>
      </w:r>
      <w:r>
        <w:rPr/>
        <w:t>the</w:t>
      </w:r>
      <w:r>
        <w:rPr>
          <w:spacing w:val="-20"/>
        </w:rPr>
        <w:t> </w:t>
      </w:r>
      <w:r>
        <w:rPr/>
        <w:t>amount of which can be varied. There are other pension income options available also and these will be issued by the Scheme Administrator to you nearer to your</w:t>
      </w:r>
      <w:r>
        <w:rPr>
          <w:spacing w:val="-13"/>
        </w:rPr>
        <w:t> </w:t>
      </w:r>
      <w:r>
        <w:rPr/>
        <w:t>retirement.</w:t>
      </w:r>
    </w:p>
    <w:p>
      <w:pPr>
        <w:pStyle w:val="BodyText"/>
        <w:spacing w:before="170"/>
      </w:pPr>
      <w:r>
        <w:rPr/>
        <w:t>BENEFITS ON DEATH</w:t>
      </w:r>
    </w:p>
    <w:p>
      <w:pPr>
        <w:pStyle w:val="BodyText"/>
        <w:spacing w:before="155"/>
        <w:ind w:right="120"/>
        <w:jc w:val="both"/>
      </w:pPr>
      <w:r>
        <w:rPr/>
        <w:t>On</w:t>
      </w:r>
      <w:r>
        <w:rPr>
          <w:spacing w:val="-10"/>
        </w:rPr>
        <w:t> </w:t>
      </w:r>
      <w:r>
        <w:rPr/>
        <w:t>your</w:t>
      </w:r>
      <w:r>
        <w:rPr>
          <w:spacing w:val="-8"/>
        </w:rPr>
        <w:t> </w:t>
      </w:r>
      <w:r>
        <w:rPr/>
        <w:t>death,</w:t>
      </w:r>
      <w:r>
        <w:rPr>
          <w:spacing w:val="-6"/>
        </w:rPr>
        <w:t> </w:t>
      </w:r>
      <w:r>
        <w:rPr/>
        <w:t>the</w:t>
      </w:r>
      <w:r>
        <w:rPr>
          <w:spacing w:val="-9"/>
        </w:rPr>
        <w:t> </w:t>
      </w:r>
      <w:r>
        <w:rPr/>
        <w:t>Trustees</w:t>
      </w:r>
      <w:r>
        <w:rPr>
          <w:spacing w:val="-7"/>
        </w:rPr>
        <w:t> </w:t>
      </w:r>
      <w:r>
        <w:rPr/>
        <w:t>will</w:t>
      </w:r>
      <w:r>
        <w:rPr>
          <w:spacing w:val="-12"/>
        </w:rPr>
        <w:t> </w:t>
      </w:r>
      <w:r>
        <w:rPr/>
        <w:t>use</w:t>
      </w:r>
      <w:r>
        <w:rPr>
          <w:spacing w:val="-10"/>
        </w:rPr>
        <w:t> </w:t>
      </w:r>
      <w:r>
        <w:rPr/>
        <w:t>your</w:t>
      </w:r>
      <w:r>
        <w:rPr>
          <w:spacing w:val="-12"/>
        </w:rPr>
        <w:t> </w:t>
      </w:r>
      <w:r>
        <w:rPr/>
        <w:t>Individual</w:t>
      </w:r>
      <w:r>
        <w:rPr>
          <w:spacing w:val="-7"/>
        </w:rPr>
        <w:t> </w:t>
      </w:r>
      <w:r>
        <w:rPr/>
        <w:t>Fund</w:t>
      </w:r>
      <w:r>
        <w:rPr>
          <w:spacing w:val="-10"/>
        </w:rPr>
        <w:t> </w:t>
      </w:r>
      <w:r>
        <w:rPr/>
        <w:t>to</w:t>
      </w:r>
      <w:r>
        <w:rPr>
          <w:spacing w:val="-9"/>
        </w:rPr>
        <w:t> </w:t>
      </w:r>
      <w:r>
        <w:rPr/>
        <w:t>provide</w:t>
      </w:r>
      <w:r>
        <w:rPr>
          <w:spacing w:val="-5"/>
        </w:rPr>
        <w:t> </w:t>
      </w:r>
      <w:r>
        <w:rPr/>
        <w:t>lump</w:t>
      </w:r>
      <w:r>
        <w:rPr>
          <w:spacing w:val="-9"/>
        </w:rPr>
        <w:t> </w:t>
      </w:r>
      <w:r>
        <w:rPr/>
        <w:t>sum</w:t>
      </w:r>
      <w:r>
        <w:rPr>
          <w:spacing w:val="-13"/>
        </w:rPr>
        <w:t> </w:t>
      </w:r>
      <w:r>
        <w:rPr/>
        <w:t>benefits</w:t>
      </w:r>
      <w:r>
        <w:rPr>
          <w:spacing w:val="-11"/>
        </w:rPr>
        <w:t> </w:t>
      </w:r>
      <w:r>
        <w:rPr/>
        <w:t>and/or pensions for your dependants and other beneficiaries in accordance with the</w:t>
      </w:r>
      <w:r>
        <w:rPr>
          <w:spacing w:val="-26"/>
        </w:rPr>
        <w:t> </w:t>
      </w:r>
      <w:r>
        <w:rPr/>
        <w:t>Rules.</w:t>
      </w:r>
    </w:p>
    <w:p>
      <w:pPr>
        <w:pStyle w:val="BodyText"/>
        <w:spacing w:line="244" w:lineRule="auto" w:before="156"/>
        <w:ind w:right="1095"/>
      </w:pPr>
      <w:r>
        <w:rPr/>
        <w:t>The Rules give the Trustees wide discretion as to both the form of benefits and the recipients:</w:t>
      </w:r>
    </w:p>
    <w:p>
      <w:pPr>
        <w:pStyle w:val="ListParagraph"/>
        <w:numPr>
          <w:ilvl w:val="0"/>
          <w:numId w:val="1"/>
        </w:numPr>
        <w:tabs>
          <w:tab w:pos="240" w:val="left" w:leader="none"/>
        </w:tabs>
        <w:spacing w:line="244" w:lineRule="auto" w:before="152" w:after="0"/>
        <w:ind w:left="100" w:right="717" w:firstLine="0"/>
        <w:jc w:val="left"/>
        <w:rPr>
          <w:sz w:val="22"/>
        </w:rPr>
      </w:pPr>
      <w:r>
        <w:rPr>
          <w:sz w:val="22"/>
        </w:rPr>
        <w:t>Pensions can be provided for dependants (which includes spouses and civil partners, children up to age 23 and others actually dependent on</w:t>
      </w:r>
      <w:r>
        <w:rPr>
          <w:spacing w:val="4"/>
          <w:sz w:val="22"/>
        </w:rPr>
        <w:t> </w:t>
      </w:r>
      <w:r>
        <w:rPr>
          <w:sz w:val="22"/>
        </w:rPr>
        <w:t>you);</w:t>
      </w:r>
    </w:p>
    <w:p>
      <w:pPr>
        <w:pStyle w:val="ListParagraph"/>
        <w:numPr>
          <w:ilvl w:val="0"/>
          <w:numId w:val="1"/>
        </w:numPr>
        <w:tabs>
          <w:tab w:pos="240" w:val="left" w:leader="none"/>
        </w:tabs>
        <w:spacing w:line="240" w:lineRule="auto" w:before="156" w:after="0"/>
        <w:ind w:left="239" w:right="0" w:hanging="140"/>
        <w:jc w:val="left"/>
        <w:rPr>
          <w:sz w:val="22"/>
        </w:rPr>
      </w:pPr>
      <w:r>
        <w:rPr>
          <w:sz w:val="22"/>
        </w:rPr>
        <w:t>Lump sums can be paid to any</w:t>
      </w:r>
      <w:r>
        <w:rPr>
          <w:spacing w:val="-9"/>
          <w:sz w:val="22"/>
        </w:rPr>
        <w:t> </w:t>
      </w:r>
      <w:r>
        <w:rPr>
          <w:sz w:val="22"/>
        </w:rPr>
        <w:t>person.</w:t>
      </w:r>
    </w:p>
    <w:p>
      <w:pPr>
        <w:pStyle w:val="ListParagraph"/>
        <w:numPr>
          <w:ilvl w:val="0"/>
          <w:numId w:val="1"/>
        </w:numPr>
        <w:tabs>
          <w:tab w:pos="240" w:val="left" w:leader="none"/>
        </w:tabs>
        <w:spacing w:line="391" w:lineRule="auto" w:before="160" w:after="0"/>
        <w:ind w:left="100" w:right="3237" w:firstLine="0"/>
        <w:jc w:val="left"/>
        <w:rPr>
          <w:sz w:val="22"/>
        </w:rPr>
      </w:pPr>
      <w:r>
        <w:rPr>
          <w:sz w:val="22"/>
        </w:rPr>
        <w:t>Some or all of your fund can be paid to a registered</w:t>
      </w:r>
      <w:r>
        <w:rPr>
          <w:spacing w:val="-32"/>
          <w:sz w:val="22"/>
        </w:rPr>
        <w:t> </w:t>
      </w:r>
      <w:r>
        <w:rPr>
          <w:sz w:val="22"/>
        </w:rPr>
        <w:t>charity. TERMINATION</w:t>
      </w:r>
    </w:p>
    <w:p>
      <w:pPr>
        <w:pStyle w:val="BodyText"/>
        <w:spacing w:line="242" w:lineRule="auto"/>
        <w:ind w:right="121"/>
        <w:jc w:val="both"/>
      </w:pPr>
      <w:r>
        <w:rPr/>
        <w:t>The Scheme may be terminated in accordance with the Rules. In the event of its termination the assets of the Scheme will be applied for the benefit of Members having regard to their respective Individual Funds.</w:t>
      </w:r>
    </w:p>
    <w:p>
      <w:pPr>
        <w:pStyle w:val="BodyText"/>
        <w:spacing w:before="151"/>
      </w:pPr>
      <w:r>
        <w:rPr/>
        <w:t>AMENDMENT</w:t>
      </w:r>
    </w:p>
    <w:p>
      <w:pPr>
        <w:pStyle w:val="BodyText"/>
        <w:spacing w:line="391" w:lineRule="auto" w:before="161"/>
        <w:ind w:right="2453"/>
      </w:pPr>
      <w:r>
        <w:rPr/>
        <w:t>The power to amend the Scheme may be exercised by the Trustees. RISKS</w:t>
      </w:r>
    </w:p>
    <w:p>
      <w:pPr>
        <w:pStyle w:val="BodyText"/>
        <w:spacing w:line="244" w:lineRule="auto"/>
        <w:ind w:right="124"/>
        <w:jc w:val="both"/>
      </w:pPr>
      <w:r>
        <w:rPr/>
        <w:t>As the SSAS provides retirement benefits to its Members on a Money Purchase (Defined Contribution) basis, the level of pension income achievable at the point you wish to retire will depend on a number of factors.</w:t>
      </w:r>
    </w:p>
    <w:p>
      <w:pPr>
        <w:pStyle w:val="BodyText"/>
        <w:spacing w:line="242" w:lineRule="auto" w:before="144"/>
        <w:ind w:right="118"/>
        <w:jc w:val="both"/>
      </w:pPr>
      <w:r>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pPr>
        <w:pStyle w:val="BodyText"/>
        <w:spacing w:line="242" w:lineRule="auto" w:before="149"/>
        <w:ind w:right="112"/>
        <w:jc w:val="both"/>
      </w:pPr>
      <w:r>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w:t>
      </w:r>
      <w:r>
        <w:rPr>
          <w:spacing w:val="-10"/>
        </w:rPr>
        <w:t> </w:t>
      </w:r>
      <w:r>
        <w:rPr/>
        <w:t>to</w:t>
      </w:r>
      <w:r>
        <w:rPr>
          <w:spacing w:val="-10"/>
        </w:rPr>
        <w:t> </w:t>
      </w:r>
      <w:r>
        <w:rPr/>
        <w:t>purchase</w:t>
      </w:r>
      <w:r>
        <w:rPr>
          <w:spacing w:val="-14"/>
        </w:rPr>
        <w:t> </w:t>
      </w:r>
      <w:r>
        <w:rPr/>
        <w:t>an</w:t>
      </w:r>
      <w:r>
        <w:rPr>
          <w:spacing w:val="-14"/>
        </w:rPr>
        <w:t> </w:t>
      </w:r>
      <w:r>
        <w:rPr/>
        <w:t>Annuity</w:t>
      </w:r>
      <w:r>
        <w:rPr>
          <w:spacing w:val="-12"/>
        </w:rPr>
        <w:t> </w:t>
      </w:r>
      <w:r>
        <w:rPr/>
        <w:t>with</w:t>
      </w:r>
      <w:r>
        <w:rPr>
          <w:spacing w:val="-9"/>
        </w:rPr>
        <w:t> </w:t>
      </w:r>
      <w:r>
        <w:rPr/>
        <w:t>your</w:t>
      </w:r>
      <w:r>
        <w:rPr>
          <w:spacing w:val="-13"/>
        </w:rPr>
        <w:t> </w:t>
      </w:r>
      <w:r>
        <w:rPr/>
        <w:t>retirement</w:t>
      </w:r>
      <w:r>
        <w:rPr>
          <w:spacing w:val="-15"/>
        </w:rPr>
        <w:t> </w:t>
      </w:r>
      <w:r>
        <w:rPr/>
        <w:t>funds,</w:t>
      </w:r>
      <w:r>
        <w:rPr>
          <w:spacing w:val="-15"/>
        </w:rPr>
        <w:t> </w:t>
      </w:r>
      <w:r>
        <w:rPr/>
        <w:t>then</w:t>
      </w:r>
      <w:r>
        <w:rPr>
          <w:spacing w:val="-10"/>
        </w:rPr>
        <w:t> </w:t>
      </w:r>
      <w:r>
        <w:rPr/>
        <w:t>it’s</w:t>
      </w:r>
      <w:r>
        <w:rPr>
          <w:spacing w:val="-11"/>
        </w:rPr>
        <w:t> </w:t>
      </w:r>
      <w:r>
        <w:rPr/>
        <w:t>important</w:t>
      </w:r>
      <w:r>
        <w:rPr>
          <w:spacing w:val="-3"/>
        </w:rPr>
        <w:t> </w:t>
      </w:r>
      <w:r>
        <w:rPr/>
        <w:t>to</w:t>
      </w:r>
      <w:r>
        <w:rPr>
          <w:spacing w:val="-10"/>
        </w:rPr>
        <w:t> </w:t>
      </w:r>
      <w:r>
        <w:rPr/>
        <w:t>remember</w:t>
      </w:r>
      <w:r>
        <w:rPr>
          <w:spacing w:val="-12"/>
        </w:rPr>
        <w:t> </w:t>
      </w:r>
      <w:r>
        <w:rPr/>
        <w:t>that Annuity Rates also fluctuate with Market</w:t>
      </w:r>
      <w:r>
        <w:rPr>
          <w:spacing w:val="2"/>
        </w:rPr>
        <w:t> </w:t>
      </w:r>
      <w:r>
        <w:rPr/>
        <w:t>conditions.</w:t>
      </w:r>
    </w:p>
    <w:p>
      <w:pPr>
        <w:spacing w:after="0" w:line="242" w:lineRule="auto"/>
        <w:jc w:val="both"/>
        <w:sectPr>
          <w:pgSz w:w="11910" w:h="16840"/>
          <w:pgMar w:top="1340" w:bottom="280" w:left="1340" w:right="1320"/>
        </w:sectPr>
      </w:pPr>
    </w:p>
    <w:p>
      <w:pPr>
        <w:pStyle w:val="BodyText"/>
        <w:spacing w:before="77"/>
        <w:ind w:right="128"/>
        <w:jc w:val="both"/>
      </w:pPr>
      <w:r>
        <w:rPr/>
        <w:t>Pension Tax Legislation: This is subject to change which could be more or less favourable to the growth of your funds within the SSAS and the options available to you at the point you wish to retire.</w:t>
      </w:r>
    </w:p>
    <w:p>
      <w:pPr>
        <w:pStyle w:val="BodyText"/>
        <w:spacing w:line="244" w:lineRule="auto" w:before="158"/>
        <w:ind w:right="178"/>
      </w:pPr>
      <w:r>
        <w:rPr/>
        <w:t>Tax Rates: Tax Rates are also subject to change and may affect the Net Retirement Income that you receive.</w:t>
      </w:r>
    </w:p>
    <w:p>
      <w:pPr>
        <w:pStyle w:val="BodyText"/>
        <w:spacing w:line="244" w:lineRule="auto" w:before="152"/>
      </w:pPr>
      <w:r>
        <w:rPr/>
        <w:t>Some investments are a higher risk than others and you should understand the risk profile of the underlying investments.</w:t>
      </w:r>
    </w:p>
    <w:p>
      <w:pPr>
        <w:pStyle w:val="BodyText"/>
        <w:spacing w:line="247" w:lineRule="auto" w:before="151"/>
      </w:pPr>
      <w:r>
        <w:rPr/>
        <w:t>We offer an execution-only service, and as such we do not provide any form of regulated advice.</w:t>
      </w:r>
    </w:p>
    <w:p>
      <w:pPr>
        <w:pStyle w:val="BodyText"/>
        <w:spacing w:before="146"/>
        <w:ind w:right="126"/>
        <w:jc w:val="both"/>
      </w:pPr>
      <w:r>
        <w:rPr/>
        <w:t>We would recommend that anyone considering transferring existing pension benefits into a SSAS or carrying out seek advice from a suitably Authorised and Regulated Adviser.</w:t>
      </w:r>
    </w:p>
    <w:p>
      <w:pPr>
        <w:pStyle w:val="BodyText"/>
        <w:spacing w:before="161"/>
      </w:pPr>
      <w:r>
        <w:rPr/>
        <w:t>ENQUIRIES / PROBLEMS</w:t>
      </w:r>
    </w:p>
    <w:p>
      <w:pPr>
        <w:pStyle w:val="BodyText"/>
        <w:spacing w:line="247" w:lineRule="auto" w:before="155"/>
        <w:ind w:right="178"/>
      </w:pPr>
      <w:r>
        <w:rPr/>
        <w:t>General enquiries about the Scheme or about your entitlement to benefit should be directed to the Administrator or to their appointed representatives.</w:t>
      </w:r>
    </w:p>
    <w:p>
      <w:pPr>
        <w:pStyle w:val="BodyText"/>
        <w:spacing w:line="244" w:lineRule="auto" w:before="147"/>
        <w:ind w:right="109"/>
        <w:jc w:val="both"/>
      </w:pPr>
      <w:r>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pPr>
        <w:pStyle w:val="BodyText"/>
        <w:spacing w:line="242" w:lineRule="auto" w:before="148"/>
        <w:ind w:right="112"/>
        <w:jc w:val="both"/>
      </w:pPr>
      <w:r>
        <w:rPr/>
        <w:t>The</w:t>
      </w:r>
      <w:r>
        <w:rPr>
          <w:spacing w:val="-14"/>
        </w:rPr>
        <w:t> </w:t>
      </w:r>
      <w:r>
        <w:rPr/>
        <w:t>Pensions</w:t>
      </w:r>
      <w:r>
        <w:rPr>
          <w:spacing w:val="-15"/>
        </w:rPr>
        <w:t> </w:t>
      </w:r>
      <w:r>
        <w:rPr/>
        <w:t>Ombudsman</w:t>
      </w:r>
      <w:r>
        <w:rPr>
          <w:spacing w:val="-13"/>
        </w:rPr>
        <w:t> </w:t>
      </w:r>
      <w:r>
        <w:rPr/>
        <w:t>appointed</w:t>
      </w:r>
      <w:r>
        <w:rPr>
          <w:spacing w:val="-14"/>
        </w:rPr>
        <w:t> </w:t>
      </w:r>
      <w:r>
        <w:rPr/>
        <w:t>under</w:t>
      </w:r>
      <w:r>
        <w:rPr>
          <w:spacing w:val="-16"/>
        </w:rPr>
        <w:t> </w:t>
      </w:r>
      <w:r>
        <w:rPr/>
        <w:t>section</w:t>
      </w:r>
      <w:r>
        <w:rPr>
          <w:spacing w:val="-8"/>
        </w:rPr>
        <w:t> </w:t>
      </w:r>
      <w:r>
        <w:rPr/>
        <w:t>145(2)</w:t>
      </w:r>
      <w:r>
        <w:rPr>
          <w:spacing w:val="-12"/>
        </w:rPr>
        <w:t> </w:t>
      </w:r>
      <w:r>
        <w:rPr/>
        <w:t>of</w:t>
      </w:r>
      <w:r>
        <w:rPr>
          <w:spacing w:val="-9"/>
        </w:rPr>
        <w:t> </w:t>
      </w:r>
      <w:r>
        <w:rPr/>
        <w:t>the</w:t>
      </w:r>
      <w:r>
        <w:rPr>
          <w:spacing w:val="-13"/>
        </w:rPr>
        <w:t> </w:t>
      </w:r>
      <w:r>
        <w:rPr/>
        <w:t>Pension</w:t>
      </w:r>
      <w:r>
        <w:rPr>
          <w:spacing w:val="-14"/>
        </w:rPr>
        <w:t> </w:t>
      </w:r>
      <w:r>
        <w:rPr/>
        <w:t>Schemes</w:t>
      </w:r>
      <w:r>
        <w:rPr>
          <w:spacing w:val="-15"/>
        </w:rPr>
        <w:t> </w:t>
      </w:r>
      <w:r>
        <w:rPr/>
        <w:t>Act</w:t>
      </w:r>
      <w:r>
        <w:rPr>
          <w:spacing w:val="-9"/>
        </w:rPr>
        <w:t> </w:t>
      </w:r>
      <w:r>
        <w:rPr/>
        <w:t>1993 may investigate and determine any complaint or dispute of fact or law in relation to an occupational pension scheme </w:t>
      </w:r>
      <w:r>
        <w:rPr>
          <w:spacing w:val="-3"/>
        </w:rPr>
        <w:t>made </w:t>
      </w:r>
      <w:r>
        <w:rPr/>
        <w:t>or referred </w:t>
      </w:r>
      <w:r>
        <w:rPr>
          <w:spacing w:val="-3"/>
        </w:rPr>
        <w:t>in </w:t>
      </w:r>
      <w:r>
        <w:rPr/>
        <w:t>accordance with that</w:t>
      </w:r>
      <w:r>
        <w:rPr>
          <w:spacing w:val="3"/>
        </w:rPr>
        <w:t> </w:t>
      </w:r>
      <w:r>
        <w:rPr/>
        <w:t>Act.</w:t>
      </w:r>
    </w:p>
    <w:p>
      <w:pPr>
        <w:pStyle w:val="BodyText"/>
        <w:spacing w:line="244" w:lineRule="auto" w:before="150"/>
      </w:pPr>
      <w:r>
        <w:rPr/>
        <w:t>Both PAS and the Pensions Ombudsman may be contacted at 11 Belgrave Road, London SW1V 1RB.</w:t>
      </w:r>
    </w:p>
    <w:p>
      <w:pPr>
        <w:pStyle w:val="BodyText"/>
        <w:spacing w:line="244" w:lineRule="auto" w:before="151"/>
        <w:ind w:right="716"/>
      </w:pPr>
      <w:r>
        <w:rPr/>
        <w:t>The Pensions Regulator is able to intervene in the running of schemes where trustees, employers or professional advisers have failed in their duties.</w:t>
      </w:r>
    </w:p>
    <w:p>
      <w:pPr>
        <w:pStyle w:val="BodyText"/>
        <w:spacing w:before="152"/>
      </w:pPr>
      <w:r>
        <w:rPr/>
        <w:t>The Pensions Regulator may be contacted at Napier House, Trafalgar Place, Brighton BN1 4DW.</w:t>
      </w:r>
    </w:p>
    <w:p>
      <w:pPr>
        <w:pStyle w:val="BodyText"/>
        <w:spacing w:before="161"/>
      </w:pPr>
      <w:r>
        <w:rPr/>
        <w:t>DATA PROTECTION</w:t>
      </w:r>
    </w:p>
    <w:p>
      <w:pPr>
        <w:pStyle w:val="BodyText"/>
        <w:spacing w:line="244" w:lineRule="auto" w:before="155"/>
        <w:ind w:right="127"/>
        <w:jc w:val="both"/>
      </w:pPr>
      <w:r>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pPr>
        <w:pStyle w:val="BodyText"/>
        <w:spacing w:before="148"/>
      </w:pPr>
      <w:r>
        <w:rPr/>
        <w:t>Data may be disclosed to delegates, agents and professional advisers but will otherwise be disclosed only with your consent or as required by law.</w:t>
      </w:r>
    </w:p>
    <w:p>
      <w:pPr>
        <w:pStyle w:val="BodyText"/>
        <w:spacing w:line="237" w:lineRule="auto" w:before="164"/>
        <w:ind w:right="115"/>
      </w:pPr>
      <w:r>
        <w:rPr/>
        <w:t>You are entitled on request to see copies of any personal data held about you, and to be told its source.</w:t>
      </w:r>
    </w:p>
    <w:p>
      <w:pPr>
        <w:pStyle w:val="BodyText"/>
        <w:spacing w:before="5"/>
        <w:ind w:left="0"/>
        <w:rPr>
          <w:sz w:val="23"/>
        </w:rPr>
      </w:pPr>
    </w:p>
    <w:p>
      <w:pPr>
        <w:pStyle w:val="BodyText"/>
      </w:pPr>
      <w:r>
        <w:rPr/>
        <w:t>SIGNING</w:t>
      </w:r>
    </w:p>
    <w:p>
      <w:pPr>
        <w:pStyle w:val="BodyText"/>
        <w:spacing w:before="6"/>
        <w:ind w:left="0"/>
        <w:rPr>
          <w:sz w:val="23"/>
        </w:rPr>
      </w:pPr>
    </w:p>
    <w:p>
      <w:pPr>
        <w:pStyle w:val="ListParagraph"/>
        <w:numPr>
          <w:ilvl w:val="0"/>
          <w:numId w:val="2"/>
        </w:numPr>
        <w:tabs>
          <w:tab w:pos="369" w:val="left" w:leader="none"/>
        </w:tabs>
        <w:spacing w:line="240" w:lineRule="auto" w:before="0" w:after="0"/>
        <w:ind w:left="100" w:right="118" w:firstLine="0"/>
        <w:jc w:val="both"/>
        <w:rPr>
          <w:sz w:val="22"/>
        </w:rPr>
      </w:pPr>
      <w:r>
        <w:rPr>
          <w:sz w:val="22"/>
        </w:rPr>
        <w:t>Electronic signatures adopted </w:t>
      </w:r>
      <w:r>
        <w:rPr>
          <w:spacing w:val="-3"/>
          <w:sz w:val="22"/>
        </w:rPr>
        <w:t>in </w:t>
      </w:r>
      <w:r>
        <w:rPr>
          <w:sz w:val="22"/>
        </w:rPr>
        <w:t>accordance with Electronic Signatures Regulation 2002 (SI 2002 No. 318), whether digital or encrypted, by any and all the parties included in this document</w:t>
      </w:r>
      <w:r>
        <w:rPr>
          <w:spacing w:val="-16"/>
          <w:sz w:val="22"/>
        </w:rPr>
        <w:t> </w:t>
      </w:r>
      <w:r>
        <w:rPr>
          <w:sz w:val="22"/>
        </w:rPr>
        <w:t>are</w:t>
      </w:r>
      <w:r>
        <w:rPr>
          <w:spacing w:val="-15"/>
          <w:sz w:val="22"/>
        </w:rPr>
        <w:t> </w:t>
      </w:r>
      <w:r>
        <w:rPr>
          <w:sz w:val="22"/>
        </w:rPr>
        <w:t>intended</w:t>
      </w:r>
      <w:r>
        <w:rPr>
          <w:spacing w:val="-14"/>
          <w:sz w:val="22"/>
        </w:rPr>
        <w:t> </w:t>
      </w:r>
      <w:r>
        <w:rPr>
          <w:sz w:val="22"/>
        </w:rPr>
        <w:t>to</w:t>
      </w:r>
      <w:r>
        <w:rPr>
          <w:spacing w:val="-19"/>
          <w:sz w:val="22"/>
        </w:rPr>
        <w:t> </w:t>
      </w:r>
      <w:r>
        <w:rPr>
          <w:sz w:val="22"/>
        </w:rPr>
        <w:t>authenticate</w:t>
      </w:r>
      <w:r>
        <w:rPr>
          <w:spacing w:val="-7"/>
          <w:sz w:val="22"/>
        </w:rPr>
        <w:t> </w:t>
      </w:r>
      <w:r>
        <w:rPr>
          <w:sz w:val="22"/>
        </w:rPr>
        <w:t>this</w:t>
      </w:r>
      <w:r>
        <w:rPr>
          <w:spacing w:val="-17"/>
          <w:sz w:val="22"/>
        </w:rPr>
        <w:t> </w:t>
      </w:r>
      <w:r>
        <w:rPr>
          <w:sz w:val="22"/>
        </w:rPr>
        <w:t>document</w:t>
      </w:r>
      <w:r>
        <w:rPr>
          <w:spacing w:val="-19"/>
          <w:sz w:val="22"/>
        </w:rPr>
        <w:t> </w:t>
      </w:r>
      <w:r>
        <w:rPr>
          <w:sz w:val="22"/>
        </w:rPr>
        <w:t>and</w:t>
      </w:r>
      <w:r>
        <w:rPr>
          <w:spacing w:val="-15"/>
          <w:sz w:val="22"/>
        </w:rPr>
        <w:t> </w:t>
      </w:r>
      <w:r>
        <w:rPr>
          <w:sz w:val="22"/>
        </w:rPr>
        <w:t>shall</w:t>
      </w:r>
      <w:r>
        <w:rPr>
          <w:spacing w:val="-17"/>
          <w:sz w:val="22"/>
        </w:rPr>
        <w:t> </w:t>
      </w:r>
      <w:r>
        <w:rPr>
          <w:sz w:val="22"/>
        </w:rPr>
        <w:t>have</w:t>
      </w:r>
      <w:r>
        <w:rPr>
          <w:spacing w:val="-14"/>
          <w:sz w:val="22"/>
        </w:rPr>
        <w:t> </w:t>
      </w:r>
      <w:r>
        <w:rPr>
          <w:sz w:val="22"/>
        </w:rPr>
        <w:t>the</w:t>
      </w:r>
      <w:r>
        <w:rPr>
          <w:spacing w:val="-20"/>
          <w:sz w:val="22"/>
        </w:rPr>
        <w:t> </w:t>
      </w:r>
      <w:r>
        <w:rPr>
          <w:sz w:val="22"/>
        </w:rPr>
        <w:t>same</w:t>
      </w:r>
      <w:r>
        <w:rPr>
          <w:spacing w:val="-19"/>
          <w:sz w:val="22"/>
        </w:rPr>
        <w:t> </w:t>
      </w:r>
      <w:r>
        <w:rPr>
          <w:sz w:val="22"/>
        </w:rPr>
        <w:t>force</w:t>
      </w:r>
      <w:r>
        <w:rPr>
          <w:spacing w:val="-14"/>
          <w:sz w:val="22"/>
        </w:rPr>
        <w:t> </w:t>
      </w:r>
      <w:r>
        <w:rPr>
          <w:sz w:val="22"/>
        </w:rPr>
        <w:t>and</w:t>
      </w:r>
      <w:r>
        <w:rPr>
          <w:spacing w:val="-20"/>
          <w:sz w:val="22"/>
        </w:rPr>
        <w:t> </w:t>
      </w:r>
      <w:r>
        <w:rPr>
          <w:sz w:val="22"/>
        </w:rPr>
        <w:t>effect as manual signatures.</w:t>
      </w:r>
    </w:p>
    <w:p>
      <w:pPr>
        <w:pStyle w:val="BodyText"/>
        <w:spacing w:before="6"/>
        <w:ind w:left="0"/>
        <w:rPr>
          <w:sz w:val="23"/>
        </w:rPr>
      </w:pPr>
    </w:p>
    <w:p>
      <w:pPr>
        <w:pStyle w:val="ListParagraph"/>
        <w:numPr>
          <w:ilvl w:val="0"/>
          <w:numId w:val="2"/>
        </w:numPr>
        <w:tabs>
          <w:tab w:pos="360" w:val="left" w:leader="none"/>
        </w:tabs>
        <w:spacing w:line="240" w:lineRule="auto" w:before="0" w:after="0"/>
        <w:ind w:left="100" w:right="110" w:firstLine="0"/>
        <w:jc w:val="both"/>
        <w:rPr>
          <w:sz w:val="22"/>
        </w:rPr>
      </w:pPr>
      <w:r>
        <w:rPr>
          <w:sz w:val="22"/>
        </w:rPr>
        <w:t>Delivery of a copy of this document contemplated hereby bearing an original or electronic signature</w:t>
      </w:r>
      <w:r>
        <w:rPr>
          <w:spacing w:val="-14"/>
          <w:sz w:val="22"/>
        </w:rPr>
        <w:t> </w:t>
      </w:r>
      <w:r>
        <w:rPr>
          <w:sz w:val="22"/>
        </w:rPr>
        <w:t>by</w:t>
      </w:r>
      <w:r>
        <w:rPr>
          <w:spacing w:val="-10"/>
          <w:sz w:val="22"/>
        </w:rPr>
        <w:t> </w:t>
      </w:r>
      <w:r>
        <w:rPr>
          <w:sz w:val="22"/>
        </w:rPr>
        <w:t>electronic</w:t>
      </w:r>
      <w:r>
        <w:rPr>
          <w:spacing w:val="-11"/>
          <w:sz w:val="22"/>
        </w:rPr>
        <w:t> </w:t>
      </w:r>
      <w:r>
        <w:rPr>
          <w:sz w:val="22"/>
        </w:rPr>
        <w:t>mail</w:t>
      </w:r>
      <w:r>
        <w:rPr>
          <w:spacing w:val="-11"/>
          <w:sz w:val="22"/>
        </w:rPr>
        <w:t> </w:t>
      </w:r>
      <w:r>
        <w:rPr>
          <w:sz w:val="22"/>
        </w:rPr>
        <w:t>in</w:t>
      </w:r>
      <w:r>
        <w:rPr>
          <w:spacing w:val="-9"/>
          <w:sz w:val="22"/>
        </w:rPr>
        <w:t> </w:t>
      </w:r>
      <w:r>
        <w:rPr>
          <w:sz w:val="22"/>
        </w:rPr>
        <w:t>portable</w:t>
      </w:r>
      <w:r>
        <w:rPr>
          <w:spacing w:val="-8"/>
          <w:sz w:val="22"/>
        </w:rPr>
        <w:t> </w:t>
      </w:r>
      <w:r>
        <w:rPr>
          <w:sz w:val="22"/>
        </w:rPr>
        <w:t>document</w:t>
      </w:r>
      <w:r>
        <w:rPr>
          <w:spacing w:val="-15"/>
          <w:sz w:val="22"/>
        </w:rPr>
        <w:t> </w:t>
      </w:r>
      <w:r>
        <w:rPr>
          <w:sz w:val="22"/>
        </w:rPr>
        <w:t>format</w:t>
      </w:r>
      <w:r>
        <w:rPr>
          <w:spacing w:val="-9"/>
          <w:sz w:val="22"/>
        </w:rPr>
        <w:t> </w:t>
      </w:r>
      <w:r>
        <w:rPr>
          <w:sz w:val="22"/>
        </w:rPr>
        <w:t>(.pdf)</w:t>
      </w:r>
      <w:r>
        <w:rPr>
          <w:spacing w:val="-16"/>
          <w:sz w:val="22"/>
        </w:rPr>
        <w:t> </w:t>
      </w:r>
      <w:r>
        <w:rPr>
          <w:sz w:val="22"/>
        </w:rPr>
        <w:t>form,</w:t>
      </w:r>
      <w:r>
        <w:rPr>
          <w:spacing w:val="-15"/>
          <w:sz w:val="22"/>
        </w:rPr>
        <w:t> </w:t>
      </w:r>
      <w:r>
        <w:rPr>
          <w:sz w:val="22"/>
        </w:rPr>
        <w:t>or</w:t>
      </w:r>
      <w:r>
        <w:rPr>
          <w:spacing w:val="-11"/>
          <w:sz w:val="22"/>
        </w:rPr>
        <w:t> </w:t>
      </w:r>
      <w:r>
        <w:rPr>
          <w:sz w:val="22"/>
        </w:rPr>
        <w:t>by</w:t>
      </w:r>
      <w:r>
        <w:rPr>
          <w:spacing w:val="-11"/>
          <w:sz w:val="22"/>
        </w:rPr>
        <w:t> </w:t>
      </w:r>
      <w:r>
        <w:rPr>
          <w:sz w:val="22"/>
        </w:rPr>
        <w:t>any</w:t>
      </w:r>
      <w:r>
        <w:rPr>
          <w:spacing w:val="-10"/>
          <w:sz w:val="22"/>
        </w:rPr>
        <w:t> </w:t>
      </w:r>
      <w:r>
        <w:rPr>
          <w:sz w:val="22"/>
        </w:rPr>
        <w:t>other</w:t>
      </w:r>
      <w:r>
        <w:rPr>
          <w:spacing w:val="1"/>
          <w:sz w:val="22"/>
        </w:rPr>
        <w:t> </w:t>
      </w:r>
      <w:r>
        <w:rPr>
          <w:sz w:val="22"/>
        </w:rPr>
        <w:t>electronic means intended to preserve the original graphic and pictorial appearance of a document,</w:t>
      </w:r>
      <w:r>
        <w:rPr>
          <w:spacing w:val="-31"/>
          <w:sz w:val="22"/>
        </w:rPr>
        <w:t> </w:t>
      </w:r>
      <w:r>
        <w:rPr>
          <w:sz w:val="22"/>
        </w:rPr>
        <w:t>will</w:t>
      </w:r>
    </w:p>
    <w:p>
      <w:pPr>
        <w:spacing w:after="0" w:line="240" w:lineRule="auto"/>
        <w:jc w:val="both"/>
        <w:rPr>
          <w:sz w:val="22"/>
        </w:rPr>
        <w:sectPr>
          <w:pgSz w:w="11910" w:h="16840"/>
          <w:pgMar w:top="1340" w:bottom="280" w:left="1340" w:right="1320"/>
        </w:sectPr>
      </w:pPr>
    </w:p>
    <w:p>
      <w:pPr>
        <w:pStyle w:val="BodyText"/>
        <w:spacing w:before="77"/>
      </w:pPr>
      <w:r>
        <w:rPr/>
        <w:t>have the same effect as physical delivery of the paper document bearing an original or electronic signature.</w:t>
      </w:r>
    </w:p>
    <w:p>
      <w:pPr>
        <w:pStyle w:val="BodyText"/>
        <w:spacing w:before="7"/>
        <w:ind w:left="0"/>
        <w:rPr>
          <w:sz w:val="23"/>
        </w:rPr>
      </w:pPr>
    </w:p>
    <w:p>
      <w:pPr>
        <w:pStyle w:val="BodyText"/>
      </w:pPr>
      <w:r>
        <w:rPr/>
        <w:t>APPLICATION FOR MEMBERSHIP</w:t>
      </w:r>
    </w:p>
    <w:p>
      <w:pPr>
        <w:pStyle w:val="BodyText"/>
        <w:spacing w:before="6"/>
        <w:ind w:left="0"/>
        <w:rPr>
          <w:sz w:val="23"/>
        </w:rPr>
      </w:pPr>
    </w:p>
    <w:p>
      <w:pPr>
        <w:pStyle w:val="BodyText"/>
      </w:pPr>
      <w:r>
        <w:rPr/>
        <w:t>If you wish to apply for membership of the Scheme, please sign and return this letter.</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8"/>
        <w:ind w:left="0"/>
        <w:rPr>
          <w:sz w:val="35"/>
        </w:rPr>
      </w:pPr>
    </w:p>
    <w:p>
      <w:pPr>
        <w:pStyle w:val="BodyText"/>
      </w:pPr>
      <w:r>
        <w:rPr/>
        <w:t>For and on behalf of the Principal Employer</w:t>
      </w:r>
    </w:p>
    <w:p>
      <w:pPr>
        <w:pStyle w:val="BodyText"/>
        <w:ind w:left="0"/>
        <w:rPr>
          <w:sz w:val="24"/>
        </w:rPr>
      </w:pPr>
    </w:p>
    <w:p>
      <w:pPr>
        <w:pStyle w:val="BodyText"/>
        <w:spacing w:before="4"/>
        <w:ind w:left="0"/>
        <w:rPr>
          <w:sz w:val="35"/>
        </w:rPr>
      </w:pPr>
    </w:p>
    <w:p>
      <w:pPr>
        <w:pStyle w:val="BodyText"/>
      </w:pPr>
      <w:r>
        <w:rPr/>
        <w:t>Signature:</w:t>
      </w:r>
    </w:p>
    <w:p>
      <w:pPr>
        <w:pStyle w:val="BodyText"/>
        <w:spacing w:before="161"/>
      </w:pPr>
      <w:r>
        <w:rPr/>
        <w:t>Date:</w:t>
      </w:r>
    </w:p>
    <w:p>
      <w:pPr>
        <w:pStyle w:val="BodyText"/>
        <w:ind w:left="0"/>
        <w:rPr>
          <w:sz w:val="24"/>
        </w:rPr>
      </w:pPr>
    </w:p>
    <w:p>
      <w:pPr>
        <w:pStyle w:val="BodyText"/>
        <w:ind w:left="0"/>
        <w:rPr>
          <w:sz w:val="24"/>
        </w:rPr>
      </w:pPr>
    </w:p>
    <w:p>
      <w:pPr>
        <w:pStyle w:val="BodyText"/>
        <w:spacing w:before="6"/>
        <w:ind w:left="0"/>
        <w:rPr>
          <w:sz w:val="23"/>
        </w:rPr>
      </w:pPr>
    </w:p>
    <w:p>
      <w:pPr>
        <w:pStyle w:val="BodyText"/>
      </w:pPr>
      <w:r>
        <w:rPr/>
        <w:t>I wish to apply for membership of this scheme</w:t>
      </w:r>
    </w:p>
    <w:p>
      <w:pPr>
        <w:pStyle w:val="BodyText"/>
        <w:ind w:left="0"/>
        <w:rPr>
          <w:sz w:val="24"/>
        </w:rPr>
      </w:pPr>
    </w:p>
    <w:p>
      <w:pPr>
        <w:pStyle w:val="BodyText"/>
        <w:spacing w:before="2"/>
        <w:ind w:left="0"/>
        <w:rPr>
          <w:sz w:val="26"/>
        </w:rPr>
      </w:pPr>
    </w:p>
    <w:p>
      <w:pPr>
        <w:pStyle w:val="BodyText"/>
        <w:spacing w:line="391" w:lineRule="auto" w:before="1"/>
        <w:ind w:right="8127"/>
      </w:pPr>
      <w:r>
        <w:rPr/>
        <w:t>Signature: Date:</w:t>
      </w:r>
    </w:p>
    <w:sectPr>
      <w:pgSz w:w="11910" w:h="16840"/>
      <w:pgMar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269"/>
        <w:jc w:val="left"/>
      </w:pPr>
      <w:rPr>
        <w:rFonts w:hint="default" w:ascii="Arial" w:hAnsi="Arial" w:eastAsia="Arial" w:cs="Arial"/>
        <w:spacing w:val="0"/>
        <w:w w:val="100"/>
        <w:sz w:val="22"/>
        <w:szCs w:val="22"/>
        <w:lang w:val="en-US" w:eastAsia="en-US" w:bidi="en-US"/>
      </w:rPr>
    </w:lvl>
    <w:lvl w:ilvl="1">
      <w:start w:val="0"/>
      <w:numFmt w:val="bullet"/>
      <w:lvlText w:val="•"/>
      <w:lvlJc w:val="left"/>
      <w:pPr>
        <w:ind w:left="1014" w:hanging="269"/>
      </w:pPr>
      <w:rPr>
        <w:rFonts w:hint="default"/>
        <w:lang w:val="en-US" w:eastAsia="en-US" w:bidi="en-US"/>
      </w:rPr>
    </w:lvl>
    <w:lvl w:ilvl="2">
      <w:start w:val="0"/>
      <w:numFmt w:val="bullet"/>
      <w:lvlText w:val="•"/>
      <w:lvlJc w:val="left"/>
      <w:pPr>
        <w:ind w:left="1928" w:hanging="269"/>
      </w:pPr>
      <w:rPr>
        <w:rFonts w:hint="default"/>
        <w:lang w:val="en-US" w:eastAsia="en-US" w:bidi="en-US"/>
      </w:rPr>
    </w:lvl>
    <w:lvl w:ilvl="3">
      <w:start w:val="0"/>
      <w:numFmt w:val="bullet"/>
      <w:lvlText w:val="•"/>
      <w:lvlJc w:val="left"/>
      <w:pPr>
        <w:ind w:left="2843" w:hanging="269"/>
      </w:pPr>
      <w:rPr>
        <w:rFonts w:hint="default"/>
        <w:lang w:val="en-US" w:eastAsia="en-US" w:bidi="en-US"/>
      </w:rPr>
    </w:lvl>
    <w:lvl w:ilvl="4">
      <w:start w:val="0"/>
      <w:numFmt w:val="bullet"/>
      <w:lvlText w:val="•"/>
      <w:lvlJc w:val="left"/>
      <w:pPr>
        <w:ind w:left="3757" w:hanging="269"/>
      </w:pPr>
      <w:rPr>
        <w:rFonts w:hint="default"/>
        <w:lang w:val="en-US" w:eastAsia="en-US" w:bidi="en-US"/>
      </w:rPr>
    </w:lvl>
    <w:lvl w:ilvl="5">
      <w:start w:val="0"/>
      <w:numFmt w:val="bullet"/>
      <w:lvlText w:val="•"/>
      <w:lvlJc w:val="left"/>
      <w:pPr>
        <w:ind w:left="4672" w:hanging="269"/>
      </w:pPr>
      <w:rPr>
        <w:rFonts w:hint="default"/>
        <w:lang w:val="en-US" w:eastAsia="en-US" w:bidi="en-US"/>
      </w:rPr>
    </w:lvl>
    <w:lvl w:ilvl="6">
      <w:start w:val="0"/>
      <w:numFmt w:val="bullet"/>
      <w:lvlText w:val="•"/>
      <w:lvlJc w:val="left"/>
      <w:pPr>
        <w:ind w:left="5586" w:hanging="269"/>
      </w:pPr>
      <w:rPr>
        <w:rFonts w:hint="default"/>
        <w:lang w:val="en-US" w:eastAsia="en-US" w:bidi="en-US"/>
      </w:rPr>
    </w:lvl>
    <w:lvl w:ilvl="7">
      <w:start w:val="0"/>
      <w:numFmt w:val="bullet"/>
      <w:lvlText w:val="•"/>
      <w:lvlJc w:val="left"/>
      <w:pPr>
        <w:ind w:left="6500" w:hanging="269"/>
      </w:pPr>
      <w:rPr>
        <w:rFonts w:hint="default"/>
        <w:lang w:val="en-US" w:eastAsia="en-US" w:bidi="en-US"/>
      </w:rPr>
    </w:lvl>
    <w:lvl w:ilvl="8">
      <w:start w:val="0"/>
      <w:numFmt w:val="bullet"/>
      <w:lvlText w:val="•"/>
      <w:lvlJc w:val="left"/>
      <w:pPr>
        <w:ind w:left="7415" w:hanging="269"/>
      </w:pPr>
      <w:rPr>
        <w:rFonts w:hint="default"/>
        <w:lang w:val="en-US" w:eastAsia="en-US" w:bidi="en-US"/>
      </w:rPr>
    </w:lvl>
  </w:abstractNum>
  <w:abstractNum w:abstractNumId="0">
    <w:multiLevelType w:val="hybridMultilevel"/>
    <w:lvl w:ilvl="0">
      <w:start w:val="0"/>
      <w:numFmt w:val="bullet"/>
      <w:lvlText w:val="•"/>
      <w:lvlJc w:val="left"/>
      <w:pPr>
        <w:ind w:left="100" w:hanging="140"/>
      </w:pPr>
      <w:rPr>
        <w:rFonts w:hint="default" w:ascii="Arial" w:hAnsi="Arial" w:eastAsia="Arial" w:cs="Arial"/>
        <w:w w:val="100"/>
        <w:sz w:val="22"/>
        <w:szCs w:val="22"/>
        <w:lang w:val="en-US" w:eastAsia="en-US" w:bidi="en-US"/>
      </w:rPr>
    </w:lvl>
    <w:lvl w:ilvl="1">
      <w:start w:val="0"/>
      <w:numFmt w:val="bullet"/>
      <w:lvlText w:val="•"/>
      <w:lvlJc w:val="left"/>
      <w:pPr>
        <w:ind w:left="1014" w:hanging="140"/>
      </w:pPr>
      <w:rPr>
        <w:rFonts w:hint="default"/>
        <w:lang w:val="en-US" w:eastAsia="en-US" w:bidi="en-US"/>
      </w:rPr>
    </w:lvl>
    <w:lvl w:ilvl="2">
      <w:start w:val="0"/>
      <w:numFmt w:val="bullet"/>
      <w:lvlText w:val="•"/>
      <w:lvlJc w:val="left"/>
      <w:pPr>
        <w:ind w:left="1928" w:hanging="140"/>
      </w:pPr>
      <w:rPr>
        <w:rFonts w:hint="default"/>
        <w:lang w:val="en-US" w:eastAsia="en-US" w:bidi="en-US"/>
      </w:rPr>
    </w:lvl>
    <w:lvl w:ilvl="3">
      <w:start w:val="0"/>
      <w:numFmt w:val="bullet"/>
      <w:lvlText w:val="•"/>
      <w:lvlJc w:val="left"/>
      <w:pPr>
        <w:ind w:left="2843" w:hanging="140"/>
      </w:pPr>
      <w:rPr>
        <w:rFonts w:hint="default"/>
        <w:lang w:val="en-US" w:eastAsia="en-US" w:bidi="en-US"/>
      </w:rPr>
    </w:lvl>
    <w:lvl w:ilvl="4">
      <w:start w:val="0"/>
      <w:numFmt w:val="bullet"/>
      <w:lvlText w:val="•"/>
      <w:lvlJc w:val="left"/>
      <w:pPr>
        <w:ind w:left="3757" w:hanging="140"/>
      </w:pPr>
      <w:rPr>
        <w:rFonts w:hint="default"/>
        <w:lang w:val="en-US" w:eastAsia="en-US" w:bidi="en-US"/>
      </w:rPr>
    </w:lvl>
    <w:lvl w:ilvl="5">
      <w:start w:val="0"/>
      <w:numFmt w:val="bullet"/>
      <w:lvlText w:val="•"/>
      <w:lvlJc w:val="left"/>
      <w:pPr>
        <w:ind w:left="4672" w:hanging="140"/>
      </w:pPr>
      <w:rPr>
        <w:rFonts w:hint="default"/>
        <w:lang w:val="en-US" w:eastAsia="en-US" w:bidi="en-US"/>
      </w:rPr>
    </w:lvl>
    <w:lvl w:ilvl="6">
      <w:start w:val="0"/>
      <w:numFmt w:val="bullet"/>
      <w:lvlText w:val="•"/>
      <w:lvlJc w:val="left"/>
      <w:pPr>
        <w:ind w:left="5586" w:hanging="140"/>
      </w:pPr>
      <w:rPr>
        <w:rFonts w:hint="default"/>
        <w:lang w:val="en-US" w:eastAsia="en-US" w:bidi="en-US"/>
      </w:rPr>
    </w:lvl>
    <w:lvl w:ilvl="7">
      <w:start w:val="0"/>
      <w:numFmt w:val="bullet"/>
      <w:lvlText w:val="•"/>
      <w:lvlJc w:val="left"/>
      <w:pPr>
        <w:ind w:left="6500" w:hanging="140"/>
      </w:pPr>
      <w:rPr>
        <w:rFonts w:hint="default"/>
        <w:lang w:val="en-US" w:eastAsia="en-US" w:bidi="en-US"/>
      </w:rPr>
    </w:lvl>
    <w:lvl w:ilvl="8">
      <w:start w:val="0"/>
      <w:numFmt w:val="bullet"/>
      <w:lvlText w:val="•"/>
      <w:lvlJc w:val="left"/>
      <w:pPr>
        <w:ind w:left="7415" w:hanging="14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2"/>
      <w:szCs w:val="22"/>
      <w:lang w:val="en-US" w:eastAsia="en-US" w:bidi="en-US"/>
    </w:rPr>
  </w:style>
  <w:style w:styleId="ListParagraph" w:type="paragraph">
    <w:name w:val="List Paragraph"/>
    <w:basedOn w:val="Normal"/>
    <w:uiPriority w:val="1"/>
    <w:qFormat/>
    <w:pPr>
      <w:ind w:left="10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dcterms:created xsi:type="dcterms:W3CDTF">2020-04-29T09:37:59Z</dcterms:created>
  <dcterms:modified xsi:type="dcterms:W3CDTF">2020-04-29T09:37:59Z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