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0B6" w14:textId="77777777" w:rsidR="00827158" w:rsidRDefault="00827158">
      <w:pPr>
        <w:pStyle w:val="BodyText"/>
        <w:spacing w:before="1"/>
        <w:rPr>
          <w:rFonts w:ascii="Times New Roman"/>
        </w:rPr>
      </w:pPr>
    </w:p>
    <w:p w14:paraId="67D6C758" w14:textId="03677A09" w:rsidR="00827158" w:rsidRDefault="00DF5721">
      <w:pPr>
        <w:spacing w:before="94" w:line="312" w:lineRule="auto"/>
        <w:ind w:left="158" w:right="110"/>
        <w:jc w:val="both"/>
      </w:pPr>
      <w:r>
        <w:rPr>
          <w:rFonts w:ascii="Arial"/>
          <w:b/>
        </w:rPr>
        <w:t xml:space="preserve">Resolution </w:t>
      </w:r>
      <w:r>
        <w:t xml:space="preserve">the board of directors of </w:t>
      </w:r>
      <w:r w:rsidR="00077444" w:rsidRPr="00077444">
        <w:rPr>
          <w:rFonts w:ascii="Arial"/>
          <w:b/>
          <w:color w:val="0A0C0C"/>
        </w:rPr>
        <w:t>Propland Ltd</w:t>
      </w:r>
      <w:r w:rsidR="00077444" w:rsidRPr="00077444">
        <w:rPr>
          <w:rFonts w:ascii="Arial"/>
          <w:b/>
          <w:color w:val="0A0C0C"/>
        </w:rPr>
        <w:t xml:space="preserve"> </w:t>
      </w:r>
      <w:r>
        <w:t xml:space="preserve">(the </w:t>
      </w:r>
      <w:r>
        <w:rPr>
          <w:rFonts w:ascii="Arial"/>
          <w:b/>
        </w:rPr>
        <w:t>Company</w:t>
      </w:r>
      <w:r>
        <w:t>) held at</w:t>
      </w:r>
      <w:r>
        <w:rPr>
          <w:spacing w:val="1"/>
        </w:rPr>
        <w:t xml:space="preserve"> </w:t>
      </w:r>
      <w:r w:rsidR="00077444" w:rsidRPr="00077444">
        <w:rPr>
          <w:color w:val="0A0C0C"/>
        </w:rPr>
        <w:t>7 Bell Yard, London, WC2A 2JR</w:t>
      </w:r>
      <w:r w:rsidR="00077444">
        <w:rPr>
          <w:color w:val="0A0C0C"/>
        </w:rPr>
        <w:t xml:space="preserve"> </w:t>
      </w:r>
      <w:r>
        <w:rPr>
          <w:color w:val="0A0C0C"/>
        </w:rPr>
        <w:t xml:space="preserve">on </w:t>
      </w:r>
      <w:r w:rsidR="00077444">
        <w:rPr>
          <w:color w:val="0A0C0C"/>
        </w:rPr>
        <w:t>20 May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2021</w:t>
      </w:r>
    </w:p>
    <w:p w14:paraId="35AA61C5" w14:textId="77777777" w:rsidR="00827158" w:rsidRDefault="00827158">
      <w:pPr>
        <w:pStyle w:val="BodyText"/>
        <w:spacing w:before="11"/>
        <w:rPr>
          <w:sz w:val="23"/>
        </w:rPr>
      </w:pPr>
    </w:p>
    <w:p w14:paraId="6475A47F" w14:textId="77777777" w:rsidR="00827158" w:rsidRDefault="00DF5721">
      <w:pPr>
        <w:pStyle w:val="Heading1"/>
        <w:spacing w:before="94"/>
        <w:ind w:left="266" w:firstLine="0"/>
        <w:rPr>
          <w:rFonts w:ascii="Arial MT"/>
          <w:b w:val="0"/>
        </w:rPr>
      </w:pPr>
      <w:r>
        <w:pict w14:anchorId="5580A9A3">
          <v:shape id="_x0000_s1027" style="position:absolute;left:0;text-align:left;margin-left:70.95pt;margin-top:-1.8pt;width:464.4pt;height:.5pt;z-index:15728640;mso-position-horizontal-relative:page" coordorigin="1419,-36" coordsize="9288,10" o:spt="100" adj="0,,0" path="m4515,-36r-3096,l1419,-26r3096,l4515,-36xm10706,-36r-2364,l8332,-36r-3807,l4515,-36r,10l4525,-26r3807,l8342,-26r2364,l10706,-36xe" fillcolor="black" stroked="f">
            <v:stroke joinstyle="round"/>
            <v:formulas/>
            <v:path arrowok="t" o:connecttype="segments"/>
            <w10:wrap anchorx="page"/>
          </v:shape>
        </w:pict>
      </w:r>
      <w:r>
        <w:t>PRESENT</w:t>
      </w:r>
      <w:r>
        <w:rPr>
          <w:rFonts w:ascii="Arial MT"/>
          <w:b w:val="0"/>
        </w:rPr>
        <w:t>:</w:t>
      </w:r>
    </w:p>
    <w:p w14:paraId="49F1CEB9" w14:textId="65E4A4D8" w:rsidR="00827158" w:rsidRDefault="00077444" w:rsidP="00077444">
      <w:pPr>
        <w:pStyle w:val="BodyText"/>
        <w:jc w:val="center"/>
        <w:rPr>
          <w:sz w:val="20"/>
        </w:rPr>
      </w:pPr>
      <w:r w:rsidRPr="00077444">
        <w:t>Pawel Slawomir Kuzdak</w:t>
      </w:r>
    </w:p>
    <w:p w14:paraId="5C945F87" w14:textId="77777777" w:rsidR="00827158" w:rsidRDefault="00827158">
      <w:pPr>
        <w:pStyle w:val="BodyText"/>
        <w:rPr>
          <w:sz w:val="20"/>
        </w:rPr>
      </w:pPr>
    </w:p>
    <w:p w14:paraId="4321B375" w14:textId="77777777" w:rsidR="00827158" w:rsidRDefault="00827158">
      <w:pPr>
        <w:pStyle w:val="BodyText"/>
        <w:rPr>
          <w:sz w:val="20"/>
        </w:rPr>
      </w:pPr>
    </w:p>
    <w:p w14:paraId="7EEE5B2E" w14:textId="77777777" w:rsidR="00827158" w:rsidRDefault="00827158">
      <w:pPr>
        <w:pStyle w:val="BodyText"/>
        <w:rPr>
          <w:sz w:val="25"/>
        </w:rPr>
      </w:pPr>
    </w:p>
    <w:p w14:paraId="192CDF16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spacing w:before="94"/>
        <w:ind w:hanging="853"/>
      </w:pPr>
      <w:r>
        <w:pict w14:anchorId="43F8B3FF">
          <v:rect id="_x0000_s1026" style="position:absolute;left:0;text-align:left;margin-left:70.2pt;margin-top:-8.4pt;width:465.1pt;height:.5pt;z-index:15729152;mso-position-horizontal-relative:page" fillcolor="black" stroked="f">
            <w10:wrap anchorx="page"/>
          </v:rect>
        </w:pict>
      </w:r>
      <w:r>
        <w:t>DECLARATION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INTERESTS</w:t>
      </w:r>
    </w:p>
    <w:p w14:paraId="69770DB4" w14:textId="77777777" w:rsidR="00827158" w:rsidRDefault="00827158">
      <w:pPr>
        <w:pStyle w:val="BodyText"/>
        <w:spacing w:before="6"/>
        <w:rPr>
          <w:rFonts w:ascii="Arial"/>
          <w:b/>
          <w:sz w:val="27"/>
        </w:rPr>
      </w:pPr>
    </w:p>
    <w:p w14:paraId="1755B3DF" w14:textId="77777777" w:rsidR="00827158" w:rsidRDefault="00DF5721">
      <w:pPr>
        <w:pStyle w:val="ListParagraph"/>
        <w:numPr>
          <w:ilvl w:val="1"/>
          <w:numId w:val="4"/>
        </w:numPr>
        <w:tabs>
          <w:tab w:val="left" w:pos="1009"/>
        </w:tabs>
        <w:spacing w:line="312" w:lineRule="auto"/>
        <w:ind w:right="110"/>
        <w:jc w:val="both"/>
      </w:pPr>
      <w:r>
        <w:t>The director present declared the nature and extent of their interest in the proposed</w:t>
      </w:r>
      <w:r>
        <w:rPr>
          <w:spacing w:val="1"/>
        </w:rPr>
        <w:t xml:space="preserve"> </w:t>
      </w:r>
      <w:r>
        <w:t>transactions to be considered at the meeting in accordance with the requirements of</w:t>
      </w:r>
      <w:r>
        <w:rPr>
          <w:spacing w:val="1"/>
        </w:rPr>
        <w:t xml:space="preserve"> </w:t>
      </w:r>
      <w:r>
        <w:t xml:space="preserve">section 177 and section 182 of the Companies Act 2006 (the </w:t>
      </w:r>
      <w:r>
        <w:rPr>
          <w:rFonts w:ascii="Arial"/>
          <w:b/>
        </w:rPr>
        <w:t>Act</w:t>
      </w:r>
      <w:r>
        <w:t>) and the art</w:t>
      </w:r>
      <w:r>
        <w:t>icles of</w:t>
      </w:r>
      <w:r>
        <w:rPr>
          <w:spacing w:val="-59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 the Company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rPr>
          <w:rFonts w:ascii="Arial"/>
          <w:b/>
        </w:rPr>
        <w:t>Articles</w:t>
      </w:r>
      <w:r>
        <w:t>).</w:t>
      </w:r>
    </w:p>
    <w:p w14:paraId="4DE220B1" w14:textId="77777777" w:rsidR="00827158" w:rsidRDefault="00827158">
      <w:pPr>
        <w:pStyle w:val="BodyText"/>
        <w:spacing w:before="9"/>
        <w:rPr>
          <w:sz w:val="20"/>
        </w:rPr>
      </w:pPr>
    </w:p>
    <w:p w14:paraId="770D065B" w14:textId="77777777" w:rsidR="00827158" w:rsidRDefault="00DF5721">
      <w:pPr>
        <w:pStyle w:val="ListParagraph"/>
        <w:numPr>
          <w:ilvl w:val="1"/>
          <w:numId w:val="4"/>
        </w:numPr>
        <w:tabs>
          <w:tab w:val="left" w:pos="1009"/>
        </w:tabs>
        <w:spacing w:before="1" w:line="312" w:lineRule="auto"/>
        <w:ind w:right="117"/>
        <w:jc w:val="both"/>
      </w:pPr>
      <w:r>
        <w:t>Having declared such interest which was subsequently authorised or confirmed that</w:t>
      </w:r>
      <w:r>
        <w:rPr>
          <w:spacing w:val="1"/>
        </w:rPr>
        <w:t xml:space="preserve"> </w:t>
      </w:r>
      <w:r>
        <w:t>they had no such interest, in accordance with article 2, the director is not prohibited</w:t>
      </w:r>
      <w:r>
        <w:rPr>
          <w:spacing w:val="1"/>
        </w:rPr>
        <w:t xml:space="preserve"> </w:t>
      </w:r>
      <w:r>
        <w:t>from voting on a resolution in re</w:t>
      </w:r>
      <w:r>
        <w:t>lation to any contract, transaction or arrangement, or</w:t>
      </w:r>
      <w:r>
        <w:rPr>
          <w:spacing w:val="-59"/>
        </w:rPr>
        <w:t xml:space="preserve"> </w:t>
      </w:r>
      <w:r>
        <w:t>proposed contract, transaction or arrangement, with the Company that was to be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49B9CC04" w14:textId="77777777" w:rsidR="00827158" w:rsidRDefault="00827158">
      <w:pPr>
        <w:pStyle w:val="BodyText"/>
        <w:rPr>
          <w:sz w:val="21"/>
        </w:rPr>
      </w:pPr>
    </w:p>
    <w:p w14:paraId="77D49223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spacing w:before="1"/>
        <w:ind w:hanging="853"/>
      </w:pPr>
      <w:r>
        <w:t>PURPOSE</w:t>
      </w:r>
    </w:p>
    <w:p w14:paraId="30F73D01" w14:textId="77777777" w:rsidR="00827158" w:rsidRDefault="00827158">
      <w:pPr>
        <w:pStyle w:val="BodyText"/>
        <w:spacing w:before="5"/>
        <w:rPr>
          <w:rFonts w:ascii="Arial"/>
          <w:b/>
          <w:sz w:val="27"/>
        </w:rPr>
      </w:pPr>
    </w:p>
    <w:p w14:paraId="17EC259C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line="312" w:lineRule="auto"/>
        <w:ind w:right="119"/>
        <w:jc w:val="both"/>
      </w:pPr>
      <w:r>
        <w:t>It was reported that the purpose of the meeting was to consider, and if thought fit, to</w:t>
      </w:r>
      <w:r>
        <w:rPr>
          <w:spacing w:val="1"/>
        </w:rPr>
        <w:t xml:space="preserve"> </w:t>
      </w:r>
      <w:r>
        <w:t>approve:</w:t>
      </w:r>
    </w:p>
    <w:p w14:paraId="596B87C5" w14:textId="77777777" w:rsidR="00827158" w:rsidRDefault="00827158">
      <w:pPr>
        <w:pStyle w:val="BodyText"/>
        <w:spacing w:before="10"/>
        <w:rPr>
          <w:sz w:val="20"/>
        </w:rPr>
      </w:pPr>
    </w:p>
    <w:p w14:paraId="0D446FF4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2"/>
        <w:jc w:val="both"/>
      </w:pPr>
      <w:r>
        <w:t>the terms and conditions of the Loan Facility Agreement (as defined</w:t>
      </w:r>
      <w:r>
        <w:rPr>
          <w:spacing w:val="1"/>
        </w:rPr>
        <w:t xml:space="preserve"> </w:t>
      </w:r>
      <w:r>
        <w:t>below) and all ancillary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documents;</w:t>
      </w:r>
    </w:p>
    <w:p w14:paraId="15879FE3" w14:textId="77777777" w:rsidR="00827158" w:rsidRDefault="00827158">
      <w:pPr>
        <w:pStyle w:val="BodyText"/>
        <w:spacing w:before="10"/>
        <w:rPr>
          <w:sz w:val="20"/>
        </w:rPr>
      </w:pPr>
    </w:p>
    <w:p w14:paraId="0F0D7C71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4"/>
        <w:jc w:val="both"/>
      </w:pP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ancillary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Documents.</w:t>
      </w:r>
    </w:p>
    <w:p w14:paraId="136BBEA4" w14:textId="77777777" w:rsidR="00827158" w:rsidRDefault="00827158">
      <w:pPr>
        <w:pStyle w:val="BodyText"/>
        <w:spacing w:before="10"/>
        <w:rPr>
          <w:sz w:val="20"/>
        </w:rPr>
      </w:pPr>
    </w:p>
    <w:p w14:paraId="277D46E9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DOCUMENTS</w:t>
      </w:r>
      <w:r>
        <w:rPr>
          <w:spacing w:val="-7"/>
        </w:rPr>
        <w:t xml:space="preserve"> </w:t>
      </w:r>
      <w:r>
        <w:t>TABLED</w:t>
      </w:r>
    </w:p>
    <w:p w14:paraId="0C162E5E" w14:textId="77777777" w:rsidR="00827158" w:rsidRDefault="00827158">
      <w:pPr>
        <w:pStyle w:val="BodyText"/>
        <w:spacing w:before="5"/>
        <w:rPr>
          <w:rFonts w:ascii="Arial"/>
          <w:b/>
          <w:sz w:val="27"/>
        </w:rPr>
      </w:pPr>
    </w:p>
    <w:p w14:paraId="49FD77D5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8"/>
          <w:tab w:val="left" w:pos="1009"/>
        </w:tabs>
        <w:spacing w:before="1"/>
        <w:ind w:hanging="851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were produced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rFonts w:ascii="Arial"/>
          <w:b/>
        </w:rPr>
        <w:t>Documents</w:t>
      </w:r>
      <w:r>
        <w:t>):</w:t>
      </w:r>
    </w:p>
    <w:p w14:paraId="1BEAFC40" w14:textId="77777777" w:rsidR="00827158" w:rsidRDefault="00827158">
      <w:pPr>
        <w:pStyle w:val="BodyText"/>
        <w:spacing w:before="5"/>
        <w:rPr>
          <w:sz w:val="27"/>
        </w:rPr>
      </w:pPr>
    </w:p>
    <w:p w14:paraId="20DBDCDF" w14:textId="3B78A89D" w:rsidR="00827158" w:rsidRDefault="00DF5721">
      <w:pPr>
        <w:pStyle w:val="ListParagraph"/>
        <w:numPr>
          <w:ilvl w:val="2"/>
          <w:numId w:val="2"/>
        </w:numPr>
        <w:tabs>
          <w:tab w:val="left" w:pos="2143"/>
          <w:tab w:val="left" w:pos="2144"/>
        </w:tabs>
        <w:spacing w:line="312" w:lineRule="auto"/>
        <w:ind w:right="109"/>
        <w:jc w:val="both"/>
      </w:pPr>
      <w:r>
        <w:t>a draft loan agreement for a total principal amount not exceeding £</w:t>
      </w:r>
      <w:r w:rsidR="00077444">
        <w:t>20300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borrower;</w:t>
      </w:r>
      <w:r>
        <w:rPr>
          <w:spacing w:val="1"/>
        </w:rPr>
        <w:t xml:space="preserve"> </w:t>
      </w:r>
      <w:r>
        <w:t>and</w:t>
      </w:r>
    </w:p>
    <w:p w14:paraId="2DB524A4" w14:textId="77777777" w:rsidR="00827158" w:rsidRDefault="00827158">
      <w:pPr>
        <w:pStyle w:val="BodyText"/>
        <w:spacing w:before="10"/>
        <w:rPr>
          <w:sz w:val="20"/>
        </w:rPr>
      </w:pPr>
    </w:p>
    <w:p w14:paraId="194B61F3" w14:textId="77777777" w:rsidR="00827158" w:rsidRDefault="00DF5721">
      <w:pPr>
        <w:pStyle w:val="ListParagraph"/>
        <w:numPr>
          <w:ilvl w:val="2"/>
          <w:numId w:val="2"/>
        </w:numPr>
        <w:tabs>
          <w:tab w:val="left" w:pos="2143"/>
          <w:tab w:val="left" w:pos="2144"/>
        </w:tabs>
      </w:pPr>
      <w:r>
        <w:t>a</w:t>
      </w:r>
      <w:r>
        <w:rPr>
          <w:spacing w:val="-1"/>
        </w:rPr>
        <w:t xml:space="preserve"> </w:t>
      </w:r>
      <w:r>
        <w:t>repayment</w:t>
      </w:r>
      <w:r>
        <w:rPr>
          <w:spacing w:val="-2"/>
        </w:rPr>
        <w:t xml:space="preserve"> </w:t>
      </w:r>
      <w:r>
        <w:t>schedule.</w:t>
      </w:r>
    </w:p>
    <w:p w14:paraId="7BF96DDB" w14:textId="77777777" w:rsidR="00827158" w:rsidRDefault="00827158">
      <w:pPr>
        <w:pStyle w:val="BodyText"/>
        <w:spacing w:before="5"/>
        <w:rPr>
          <w:sz w:val="27"/>
        </w:rPr>
      </w:pPr>
    </w:p>
    <w:p w14:paraId="2AF86ECF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CONSIDERATION</w:t>
      </w:r>
    </w:p>
    <w:p w14:paraId="17BFC59B" w14:textId="77777777" w:rsidR="00827158" w:rsidRDefault="00827158">
      <w:pPr>
        <w:sectPr w:rsidR="00827158">
          <w:headerReference w:type="default" r:id="rId7"/>
          <w:footerReference w:type="default" r:id="rId8"/>
          <w:type w:val="continuous"/>
          <w:pgSz w:w="11910" w:h="16840"/>
          <w:pgMar w:top="1320" w:right="1300" w:bottom="620" w:left="1260" w:header="182" w:footer="430" w:gutter="0"/>
          <w:pgNumType w:start="1"/>
          <w:cols w:space="720"/>
        </w:sectPr>
      </w:pPr>
    </w:p>
    <w:p w14:paraId="330C8CF2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before="83" w:line="312" w:lineRule="auto"/>
        <w:ind w:right="121"/>
        <w:jc w:val="both"/>
      </w:pPr>
      <w:r>
        <w:lastRenderedPageBreak/>
        <w:t>The director carefully considered the terms of, and the transactions contemplated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including:</w:t>
      </w:r>
    </w:p>
    <w:p w14:paraId="0387FE41" w14:textId="77777777" w:rsidR="00827158" w:rsidRDefault="00827158">
      <w:pPr>
        <w:pStyle w:val="BodyText"/>
        <w:spacing w:before="10"/>
        <w:rPr>
          <w:sz w:val="20"/>
        </w:rPr>
      </w:pPr>
    </w:p>
    <w:p w14:paraId="1331AB07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before="1"/>
      </w:pPr>
      <w:r>
        <w:t>the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Documents;</w:t>
      </w:r>
    </w:p>
    <w:p w14:paraId="737AF3D9" w14:textId="77777777" w:rsidR="00827158" w:rsidRDefault="00827158">
      <w:pPr>
        <w:pStyle w:val="BodyText"/>
        <w:spacing w:before="5"/>
        <w:rPr>
          <w:sz w:val="27"/>
        </w:rPr>
      </w:pPr>
    </w:p>
    <w:p w14:paraId="4EE9B089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5"/>
      </w:pPr>
      <w:r>
        <w:t>the</w:t>
      </w:r>
      <w:r>
        <w:rPr>
          <w:spacing w:val="1"/>
        </w:rPr>
        <w:t xml:space="preserve"> </w:t>
      </w:r>
      <w:r>
        <w:t>representations,</w:t>
      </w:r>
      <w:r>
        <w:rPr>
          <w:spacing w:val="1"/>
        </w:rPr>
        <w:t xml:space="preserve"> </w:t>
      </w:r>
      <w:r>
        <w:t>covenants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Documents;</w:t>
      </w:r>
      <w:r>
        <w:rPr>
          <w:spacing w:val="1"/>
        </w:rPr>
        <w:t xml:space="preserve"> </w:t>
      </w:r>
      <w:r>
        <w:t>and</w:t>
      </w:r>
    </w:p>
    <w:p w14:paraId="76265667" w14:textId="77777777" w:rsidR="00827158" w:rsidRDefault="00827158">
      <w:pPr>
        <w:pStyle w:val="BodyText"/>
        <w:spacing w:before="10"/>
        <w:rPr>
          <w:sz w:val="20"/>
        </w:rPr>
      </w:pPr>
    </w:p>
    <w:p w14:paraId="37CD9711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7"/>
      </w:pPr>
      <w:r>
        <w:t>the</w:t>
      </w:r>
      <w:r>
        <w:rPr>
          <w:spacing w:val="39"/>
        </w:rPr>
        <w:t xml:space="preserve"> </w:t>
      </w:r>
      <w:r>
        <w:t>term,</w:t>
      </w:r>
      <w:r>
        <w:rPr>
          <w:spacing w:val="41"/>
        </w:rPr>
        <w:t xml:space="preserve"> </w:t>
      </w:r>
      <w:r>
        <w:t>interest</w:t>
      </w:r>
      <w:r>
        <w:rPr>
          <w:spacing w:val="41"/>
        </w:rPr>
        <w:t xml:space="preserve"> </w:t>
      </w:r>
      <w:r>
        <w:t>rate,</w:t>
      </w:r>
      <w:r>
        <w:rPr>
          <w:spacing w:val="39"/>
        </w:rPr>
        <w:t xml:space="preserve"> </w:t>
      </w:r>
      <w:r>
        <w:t>fees</w:t>
      </w:r>
      <w:r>
        <w:rPr>
          <w:spacing w:val="4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elements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pricing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provided 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Documents.</w:t>
      </w:r>
    </w:p>
    <w:p w14:paraId="65294582" w14:textId="77777777" w:rsidR="00827158" w:rsidRDefault="00827158">
      <w:pPr>
        <w:pStyle w:val="BodyText"/>
        <w:spacing w:before="9"/>
        <w:rPr>
          <w:sz w:val="20"/>
        </w:rPr>
      </w:pPr>
    </w:p>
    <w:p w14:paraId="7B5C805D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8"/>
          <w:tab w:val="left" w:pos="1009"/>
        </w:tabs>
        <w:spacing w:before="1"/>
        <w:ind w:hanging="851"/>
      </w:pPr>
      <w:r>
        <w:t>The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that:</w:t>
      </w:r>
    </w:p>
    <w:p w14:paraId="26B55E75" w14:textId="77777777" w:rsidR="00827158" w:rsidRDefault="00827158">
      <w:pPr>
        <w:pStyle w:val="BodyText"/>
        <w:spacing w:before="5"/>
        <w:rPr>
          <w:sz w:val="27"/>
        </w:rPr>
      </w:pPr>
    </w:p>
    <w:p w14:paraId="16F56CEC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before="1" w:line="312" w:lineRule="auto"/>
        <w:ind w:right="115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benefit from the transactions</w:t>
      </w:r>
      <w:r>
        <w:rPr>
          <w:spacing w:val="1"/>
        </w:rPr>
        <w:t xml:space="preserve"> </w:t>
      </w:r>
      <w:r>
        <w:t>contemplated by the</w:t>
      </w:r>
      <w:r>
        <w:rPr>
          <w:spacing w:val="-59"/>
        </w:rPr>
        <w:t xml:space="preserve"> </w:t>
      </w:r>
      <w:r>
        <w:t>Documents;</w:t>
      </w:r>
    </w:p>
    <w:p w14:paraId="606058F9" w14:textId="77777777" w:rsidR="00827158" w:rsidRDefault="00827158">
      <w:pPr>
        <w:pStyle w:val="BodyText"/>
        <w:spacing w:before="9"/>
        <w:rPr>
          <w:sz w:val="20"/>
        </w:rPr>
      </w:pPr>
    </w:p>
    <w:p w14:paraId="6B422DFC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6"/>
      </w:pPr>
      <w: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shareholders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whole;</w:t>
      </w:r>
      <w:r>
        <w:rPr>
          <w:spacing w:val="-1"/>
        </w:rPr>
        <w:t xml:space="preserve"> </w:t>
      </w:r>
      <w:r>
        <w:t>and</w:t>
      </w:r>
    </w:p>
    <w:p w14:paraId="64EAFB1B" w14:textId="77777777" w:rsidR="00827158" w:rsidRDefault="00827158">
      <w:pPr>
        <w:pStyle w:val="BodyText"/>
        <w:spacing w:before="10"/>
        <w:rPr>
          <w:sz w:val="20"/>
        </w:rPr>
      </w:pPr>
    </w:p>
    <w:p w14:paraId="25B01DA4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7"/>
      </w:pPr>
      <w:r>
        <w:t>no</w:t>
      </w:r>
      <w:r>
        <w:rPr>
          <w:spacing w:val="7"/>
        </w:rPr>
        <w:t xml:space="preserve"> </w:t>
      </w:r>
      <w:r>
        <w:t>guarantee,</w:t>
      </w:r>
      <w:r>
        <w:rPr>
          <w:spacing w:val="10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9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binding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breached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Company</w:t>
      </w:r>
      <w:r>
        <w:rPr>
          <w:spacing w:val="-1"/>
        </w:rPr>
        <w:t xml:space="preserve"> </w:t>
      </w:r>
      <w:r>
        <w:t>entering 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Documents.</w:t>
      </w:r>
    </w:p>
    <w:p w14:paraId="706DE674" w14:textId="77777777" w:rsidR="00827158" w:rsidRDefault="00827158">
      <w:pPr>
        <w:pStyle w:val="BodyText"/>
        <w:spacing w:before="10"/>
        <w:rPr>
          <w:sz w:val="20"/>
        </w:rPr>
      </w:pPr>
    </w:p>
    <w:p w14:paraId="432EF417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APPROVAL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AUTHORISATION</w:t>
      </w:r>
    </w:p>
    <w:p w14:paraId="7B56EB3F" w14:textId="77777777" w:rsidR="00827158" w:rsidRDefault="00827158">
      <w:pPr>
        <w:pStyle w:val="BodyText"/>
        <w:spacing w:before="6"/>
        <w:rPr>
          <w:rFonts w:ascii="Arial"/>
          <w:b/>
          <w:sz w:val="27"/>
        </w:rPr>
      </w:pPr>
    </w:p>
    <w:p w14:paraId="508BC85F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line="312" w:lineRule="auto"/>
        <w:ind w:right="112"/>
        <w:jc w:val="both"/>
      </w:pPr>
      <w:r>
        <w:t>Having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fully,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transactions contemplated by them and the matters referred to in section 172(1)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RESOLVED,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that:</w:t>
      </w:r>
    </w:p>
    <w:p w14:paraId="1D92C15A" w14:textId="77777777" w:rsidR="00827158" w:rsidRDefault="00827158">
      <w:pPr>
        <w:pStyle w:val="BodyText"/>
        <w:spacing w:before="9"/>
        <w:rPr>
          <w:sz w:val="20"/>
        </w:rPr>
      </w:pPr>
    </w:p>
    <w:p w14:paraId="22104F32" w14:textId="77777777" w:rsidR="00827158" w:rsidRDefault="00DF5721">
      <w:pPr>
        <w:pStyle w:val="ListParagraph"/>
        <w:numPr>
          <w:ilvl w:val="2"/>
          <w:numId w:val="1"/>
        </w:numPr>
        <w:tabs>
          <w:tab w:val="left" w:pos="2002"/>
        </w:tabs>
        <w:spacing w:before="1" w:line="312" w:lineRule="auto"/>
        <w:ind w:right="109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Company's</w:t>
      </w:r>
      <w:r>
        <w:rPr>
          <w:spacing w:val="-6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commercial</w:t>
      </w:r>
      <w:r>
        <w:rPr>
          <w:spacing w:val="-59"/>
        </w:rPr>
        <w:t xml:space="preserve"> </w:t>
      </w:r>
      <w:r>
        <w:t>benefit and advantage of the Company, to enter into the Documents and</w:t>
      </w:r>
      <w:r>
        <w:rPr>
          <w:spacing w:val="1"/>
        </w:rPr>
        <w:t xml:space="preserve"> </w:t>
      </w:r>
      <w:r>
        <w:t>that entering into the transactions contemplated thereunder will promot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whole;</w:t>
      </w:r>
      <w:r>
        <w:rPr>
          <w:spacing w:val="-59"/>
        </w:rPr>
        <w:t xml:space="preserve"> </w:t>
      </w:r>
      <w:r>
        <w:t>and</w:t>
      </w:r>
    </w:p>
    <w:p w14:paraId="66BAFF2A" w14:textId="77777777" w:rsidR="00827158" w:rsidRDefault="00827158">
      <w:pPr>
        <w:pStyle w:val="BodyText"/>
        <w:spacing w:before="1"/>
        <w:rPr>
          <w:sz w:val="21"/>
        </w:rPr>
      </w:pPr>
    </w:p>
    <w:p w14:paraId="2EDBCB78" w14:textId="77777777" w:rsidR="00827158" w:rsidRDefault="00DF5721">
      <w:pPr>
        <w:pStyle w:val="ListParagraph"/>
        <w:numPr>
          <w:ilvl w:val="2"/>
          <w:numId w:val="1"/>
        </w:numPr>
        <w:tabs>
          <w:tab w:val="left" w:pos="2002"/>
        </w:tabs>
        <w:spacing w:line="312" w:lineRule="auto"/>
        <w:ind w:right="113"/>
        <w:jc w:val="both"/>
      </w:pPr>
      <w:r>
        <w:t>the Documents, with any amendments as the person signing them may</w:t>
      </w:r>
      <w:r>
        <w:rPr>
          <w:spacing w:val="1"/>
        </w:rPr>
        <w:t xml:space="preserve"> </w:t>
      </w:r>
      <w:r>
        <w:t>approve (such signature to constitute approval of any such amendments)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any authorised director or, in the case of any deed, by any authorised</w:t>
      </w:r>
      <w:r>
        <w:rPr>
          <w:spacing w:val="1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s.44(2)(b)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Act</w:t>
      </w:r>
      <w:r>
        <w:rPr>
          <w:spacing w:val="-58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(each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being an “</w:t>
      </w:r>
      <w:r>
        <w:rPr>
          <w:rFonts w:ascii="Arial" w:hAnsi="Arial"/>
          <w:b/>
        </w:rPr>
        <w:t>Authorised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Signatory</w:t>
      </w:r>
      <w:r>
        <w:t>”).</w:t>
      </w:r>
    </w:p>
    <w:p w14:paraId="411992EF" w14:textId="77777777" w:rsidR="00827158" w:rsidRDefault="00827158">
      <w:pPr>
        <w:spacing w:line="312" w:lineRule="auto"/>
        <w:jc w:val="both"/>
        <w:sectPr w:rsidR="00827158">
          <w:pgSz w:w="11910" w:h="16840"/>
          <w:pgMar w:top="1320" w:right="1300" w:bottom="620" w:left="1260" w:header="182" w:footer="430" w:gutter="0"/>
          <w:cols w:space="720"/>
        </w:sectPr>
      </w:pPr>
    </w:p>
    <w:p w14:paraId="0D26BA96" w14:textId="77777777" w:rsidR="00827158" w:rsidRDefault="00DF5721">
      <w:pPr>
        <w:pStyle w:val="BodyText"/>
        <w:spacing w:before="83"/>
        <w:ind w:left="158"/>
      </w:pPr>
      <w:r>
        <w:lastRenderedPageBreak/>
        <w:t>Signed</w:t>
      </w:r>
    </w:p>
    <w:p w14:paraId="21D0C537" w14:textId="7A0A7AD2" w:rsidR="00827158" w:rsidRDefault="00827158">
      <w:pPr>
        <w:pStyle w:val="BodyText"/>
        <w:spacing w:before="7"/>
        <w:rPr>
          <w:noProof/>
        </w:rPr>
      </w:pPr>
    </w:p>
    <w:p w14:paraId="7F16CE16" w14:textId="7A43F38D" w:rsidR="00077444" w:rsidRDefault="00077444">
      <w:pPr>
        <w:pStyle w:val="BodyText"/>
        <w:spacing w:before="7"/>
        <w:rPr>
          <w:noProof/>
        </w:rPr>
      </w:pPr>
    </w:p>
    <w:p w14:paraId="1BE36D5F" w14:textId="77777777" w:rsidR="00077444" w:rsidRDefault="00077444">
      <w:pPr>
        <w:pStyle w:val="BodyText"/>
        <w:spacing w:before="7"/>
        <w:rPr>
          <w:sz w:val="16"/>
        </w:rPr>
      </w:pPr>
    </w:p>
    <w:p w14:paraId="4A0C7C6D" w14:textId="77777777" w:rsidR="00077444" w:rsidRDefault="00077444" w:rsidP="00077444">
      <w:pPr>
        <w:pStyle w:val="Heading1"/>
        <w:spacing w:before="105"/>
        <w:ind w:left="158" w:firstLine="0"/>
      </w:pPr>
      <w:r w:rsidRPr="00077444">
        <w:t>Pawel Slawomir Kuzdak</w:t>
      </w:r>
    </w:p>
    <w:p w14:paraId="3FF09721" w14:textId="77777777" w:rsidR="00077444" w:rsidRDefault="00DF5721" w:rsidP="00077444">
      <w:pPr>
        <w:pStyle w:val="Heading1"/>
        <w:spacing w:before="105"/>
        <w:ind w:left="158" w:firstLine="0"/>
      </w:pPr>
      <w:r>
        <w:t>Director</w:t>
      </w:r>
    </w:p>
    <w:p w14:paraId="5786DE76" w14:textId="2C43CBDD" w:rsidR="00077444" w:rsidRPr="00077444" w:rsidRDefault="00077444" w:rsidP="00077444">
      <w:pPr>
        <w:pStyle w:val="Heading1"/>
        <w:spacing w:before="105"/>
        <w:ind w:left="158" w:firstLine="0"/>
      </w:pPr>
      <w:r>
        <w:rPr>
          <w:b w:val="0"/>
          <w:bCs w:val="0"/>
        </w:rPr>
        <w:t>Date:</w:t>
      </w:r>
    </w:p>
    <w:sectPr w:rsidR="00077444" w:rsidRPr="00077444">
      <w:pgSz w:w="11910" w:h="16840"/>
      <w:pgMar w:top="1320" w:right="1300" w:bottom="620" w:left="1260" w:header="182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4881" w14:textId="77777777" w:rsidR="00DF5721" w:rsidRDefault="00DF5721">
      <w:r>
        <w:separator/>
      </w:r>
    </w:p>
  </w:endnote>
  <w:endnote w:type="continuationSeparator" w:id="0">
    <w:p w14:paraId="5DFF07F8" w14:textId="77777777" w:rsidR="00DF5721" w:rsidRDefault="00D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BA55" w14:textId="77777777" w:rsidR="00827158" w:rsidRDefault="00DF5721">
    <w:pPr>
      <w:pStyle w:val="BodyText"/>
      <w:spacing w:line="14" w:lineRule="auto"/>
      <w:rPr>
        <w:sz w:val="20"/>
      </w:rPr>
    </w:pPr>
    <w:r>
      <w:pict w14:anchorId="55E01E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1pt;margin-top:809.4pt;width:10.5pt;height:11pt;z-index:-15785984;mso-position-horizontal-relative:page;mso-position-vertical-relative:page" filled="f" stroked="f">
          <v:textbox inset="0,0,0,0">
            <w:txbxContent>
              <w:p w14:paraId="5729C0AD" w14:textId="77777777" w:rsidR="00827158" w:rsidRDefault="00DF5721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A4DD" w14:textId="77777777" w:rsidR="00DF5721" w:rsidRDefault="00DF5721">
      <w:r>
        <w:separator/>
      </w:r>
    </w:p>
  </w:footnote>
  <w:footnote w:type="continuationSeparator" w:id="0">
    <w:p w14:paraId="5A24B04D" w14:textId="77777777" w:rsidR="00DF5721" w:rsidRDefault="00DF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714" w14:textId="77777777" w:rsidR="00827158" w:rsidRDefault="00DF5721">
    <w:pPr>
      <w:pStyle w:val="BodyText"/>
      <w:spacing w:line="14" w:lineRule="auto"/>
      <w:rPr>
        <w:sz w:val="20"/>
      </w:rPr>
    </w:pPr>
    <w:r>
      <w:pict w14:anchorId="6CC17C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pt;margin-top:9.15pt;width:249.5pt;height:10.95pt;z-index:-15786496;mso-position-horizontal-relative:page;mso-position-vertical-relative:page" filled="f" stroked="f">
          <v:textbox inset="0,0,0,0">
            <w:txbxContent>
              <w:p w14:paraId="11F3645F" w14:textId="77777777" w:rsidR="00827158" w:rsidRDefault="00DF572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445E6893-B74E-433E-91B3-1613A4EC0D0B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2D18"/>
    <w:multiLevelType w:val="hybridMultilevel"/>
    <w:tmpl w:val="680ADB04"/>
    <w:lvl w:ilvl="0" w:tplc="E20094E6">
      <w:start w:val="3"/>
      <w:numFmt w:val="decimal"/>
      <w:lvlText w:val="%1"/>
      <w:lvlJc w:val="left"/>
      <w:pPr>
        <w:ind w:left="2143" w:hanging="1136"/>
      </w:pPr>
      <w:rPr>
        <w:rFonts w:hint="default"/>
        <w:lang w:val="en-US" w:eastAsia="en-US" w:bidi="ar-SA"/>
      </w:rPr>
    </w:lvl>
    <w:lvl w:ilvl="1" w:tplc="BA18B6A6">
      <w:start w:val="1"/>
      <w:numFmt w:val="decimal"/>
      <w:lvlText w:val="%1.%2"/>
      <w:lvlJc w:val="left"/>
      <w:pPr>
        <w:ind w:left="2143" w:hanging="1136"/>
      </w:pPr>
      <w:rPr>
        <w:rFonts w:hint="default"/>
        <w:lang w:val="en-US" w:eastAsia="en-US" w:bidi="ar-SA"/>
      </w:rPr>
    </w:lvl>
    <w:lvl w:ilvl="2" w:tplc="8162339A">
      <w:start w:val="1"/>
      <w:numFmt w:val="decimal"/>
      <w:lvlText w:val="%1.%2.%3"/>
      <w:lvlJc w:val="left"/>
      <w:pPr>
        <w:ind w:left="2143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EB3882D2">
      <w:numFmt w:val="bullet"/>
      <w:lvlText w:val="•"/>
      <w:lvlJc w:val="left"/>
      <w:pPr>
        <w:ind w:left="4301" w:hanging="1136"/>
      </w:pPr>
      <w:rPr>
        <w:rFonts w:hint="default"/>
        <w:lang w:val="en-US" w:eastAsia="en-US" w:bidi="ar-SA"/>
      </w:rPr>
    </w:lvl>
    <w:lvl w:ilvl="4" w:tplc="1D300F1C">
      <w:numFmt w:val="bullet"/>
      <w:lvlText w:val="•"/>
      <w:lvlJc w:val="left"/>
      <w:pPr>
        <w:ind w:left="5022" w:hanging="1136"/>
      </w:pPr>
      <w:rPr>
        <w:rFonts w:hint="default"/>
        <w:lang w:val="en-US" w:eastAsia="en-US" w:bidi="ar-SA"/>
      </w:rPr>
    </w:lvl>
    <w:lvl w:ilvl="5" w:tplc="0D0CD25A">
      <w:numFmt w:val="bullet"/>
      <w:lvlText w:val="•"/>
      <w:lvlJc w:val="left"/>
      <w:pPr>
        <w:ind w:left="5743" w:hanging="1136"/>
      </w:pPr>
      <w:rPr>
        <w:rFonts w:hint="default"/>
        <w:lang w:val="en-US" w:eastAsia="en-US" w:bidi="ar-SA"/>
      </w:rPr>
    </w:lvl>
    <w:lvl w:ilvl="6" w:tplc="724C5E1A">
      <w:numFmt w:val="bullet"/>
      <w:lvlText w:val="•"/>
      <w:lvlJc w:val="left"/>
      <w:pPr>
        <w:ind w:left="6463" w:hanging="1136"/>
      </w:pPr>
      <w:rPr>
        <w:rFonts w:hint="default"/>
        <w:lang w:val="en-US" w:eastAsia="en-US" w:bidi="ar-SA"/>
      </w:rPr>
    </w:lvl>
    <w:lvl w:ilvl="7" w:tplc="96B0651A">
      <w:numFmt w:val="bullet"/>
      <w:lvlText w:val="•"/>
      <w:lvlJc w:val="left"/>
      <w:pPr>
        <w:ind w:left="7184" w:hanging="1136"/>
      </w:pPr>
      <w:rPr>
        <w:rFonts w:hint="default"/>
        <w:lang w:val="en-US" w:eastAsia="en-US" w:bidi="ar-SA"/>
      </w:rPr>
    </w:lvl>
    <w:lvl w:ilvl="8" w:tplc="242E5C00">
      <w:numFmt w:val="bullet"/>
      <w:lvlText w:val="•"/>
      <w:lvlJc w:val="left"/>
      <w:pPr>
        <w:ind w:left="7905" w:hanging="1136"/>
      </w:pPr>
      <w:rPr>
        <w:rFonts w:hint="default"/>
        <w:lang w:val="en-US" w:eastAsia="en-US" w:bidi="ar-SA"/>
      </w:rPr>
    </w:lvl>
  </w:abstractNum>
  <w:abstractNum w:abstractNumId="1" w15:restartNumberingAfterBreak="0">
    <w:nsid w:val="6CAC5C81"/>
    <w:multiLevelType w:val="hybridMultilevel"/>
    <w:tmpl w:val="03A40628"/>
    <w:lvl w:ilvl="0" w:tplc="72D6ED32">
      <w:start w:val="5"/>
      <w:numFmt w:val="decimal"/>
      <w:lvlText w:val="%1"/>
      <w:lvlJc w:val="left"/>
      <w:pPr>
        <w:ind w:left="2002" w:hanging="992"/>
      </w:pPr>
      <w:rPr>
        <w:rFonts w:hint="default"/>
        <w:lang w:val="en-US" w:eastAsia="en-US" w:bidi="ar-SA"/>
      </w:rPr>
    </w:lvl>
    <w:lvl w:ilvl="1" w:tplc="5F444AA4">
      <w:start w:val="1"/>
      <w:numFmt w:val="decimal"/>
      <w:lvlText w:val="%1.%2"/>
      <w:lvlJc w:val="left"/>
      <w:pPr>
        <w:ind w:left="2002" w:hanging="992"/>
      </w:pPr>
      <w:rPr>
        <w:rFonts w:hint="default"/>
        <w:lang w:val="en-US" w:eastAsia="en-US" w:bidi="ar-SA"/>
      </w:rPr>
    </w:lvl>
    <w:lvl w:ilvl="2" w:tplc="F168BF16">
      <w:start w:val="1"/>
      <w:numFmt w:val="decimal"/>
      <w:lvlText w:val="%1.%2.%3"/>
      <w:lvlJc w:val="left"/>
      <w:pPr>
        <w:ind w:left="2002" w:hanging="99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52D63258">
      <w:numFmt w:val="bullet"/>
      <w:lvlText w:val="•"/>
      <w:lvlJc w:val="left"/>
      <w:pPr>
        <w:ind w:left="4203" w:hanging="992"/>
      </w:pPr>
      <w:rPr>
        <w:rFonts w:hint="default"/>
        <w:lang w:val="en-US" w:eastAsia="en-US" w:bidi="ar-SA"/>
      </w:rPr>
    </w:lvl>
    <w:lvl w:ilvl="4" w:tplc="E292A38C">
      <w:numFmt w:val="bullet"/>
      <w:lvlText w:val="•"/>
      <w:lvlJc w:val="left"/>
      <w:pPr>
        <w:ind w:left="4938" w:hanging="992"/>
      </w:pPr>
      <w:rPr>
        <w:rFonts w:hint="default"/>
        <w:lang w:val="en-US" w:eastAsia="en-US" w:bidi="ar-SA"/>
      </w:rPr>
    </w:lvl>
    <w:lvl w:ilvl="5" w:tplc="DD3A867A">
      <w:numFmt w:val="bullet"/>
      <w:lvlText w:val="•"/>
      <w:lvlJc w:val="left"/>
      <w:pPr>
        <w:ind w:left="5673" w:hanging="992"/>
      </w:pPr>
      <w:rPr>
        <w:rFonts w:hint="default"/>
        <w:lang w:val="en-US" w:eastAsia="en-US" w:bidi="ar-SA"/>
      </w:rPr>
    </w:lvl>
    <w:lvl w:ilvl="6" w:tplc="77BA9B66">
      <w:numFmt w:val="bullet"/>
      <w:lvlText w:val="•"/>
      <w:lvlJc w:val="left"/>
      <w:pPr>
        <w:ind w:left="6407" w:hanging="992"/>
      </w:pPr>
      <w:rPr>
        <w:rFonts w:hint="default"/>
        <w:lang w:val="en-US" w:eastAsia="en-US" w:bidi="ar-SA"/>
      </w:rPr>
    </w:lvl>
    <w:lvl w:ilvl="7" w:tplc="1FB4864C">
      <w:numFmt w:val="bullet"/>
      <w:lvlText w:val="•"/>
      <w:lvlJc w:val="left"/>
      <w:pPr>
        <w:ind w:left="7142" w:hanging="992"/>
      </w:pPr>
      <w:rPr>
        <w:rFonts w:hint="default"/>
        <w:lang w:val="en-US" w:eastAsia="en-US" w:bidi="ar-SA"/>
      </w:rPr>
    </w:lvl>
    <w:lvl w:ilvl="8" w:tplc="92C04B06">
      <w:numFmt w:val="bullet"/>
      <w:lvlText w:val="•"/>
      <w:lvlJc w:val="left"/>
      <w:pPr>
        <w:ind w:left="7877" w:hanging="992"/>
      </w:pPr>
      <w:rPr>
        <w:rFonts w:hint="default"/>
        <w:lang w:val="en-US" w:eastAsia="en-US" w:bidi="ar-SA"/>
      </w:rPr>
    </w:lvl>
  </w:abstractNum>
  <w:abstractNum w:abstractNumId="2" w15:restartNumberingAfterBreak="0">
    <w:nsid w:val="773C0789"/>
    <w:multiLevelType w:val="hybridMultilevel"/>
    <w:tmpl w:val="7062C7A8"/>
    <w:lvl w:ilvl="0" w:tplc="F8A8F1D4">
      <w:start w:val="1"/>
      <w:numFmt w:val="decimal"/>
      <w:lvlText w:val="%1."/>
      <w:lvlJc w:val="left"/>
      <w:pPr>
        <w:ind w:left="1010" w:hanging="8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54E5956">
      <w:start w:val="1"/>
      <w:numFmt w:val="decimal"/>
      <w:lvlText w:val="%1.%2"/>
      <w:lvlJc w:val="left"/>
      <w:pPr>
        <w:ind w:left="1008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BE266372">
      <w:numFmt w:val="bullet"/>
      <w:lvlText w:val="•"/>
      <w:lvlJc w:val="left"/>
      <w:pPr>
        <w:ind w:left="1945" w:hanging="850"/>
      </w:pPr>
      <w:rPr>
        <w:rFonts w:hint="default"/>
        <w:lang w:val="en-US" w:eastAsia="en-US" w:bidi="ar-SA"/>
      </w:rPr>
    </w:lvl>
    <w:lvl w:ilvl="3" w:tplc="633E9678">
      <w:numFmt w:val="bullet"/>
      <w:lvlText w:val="•"/>
      <w:lvlJc w:val="left"/>
      <w:pPr>
        <w:ind w:left="2870" w:hanging="850"/>
      </w:pPr>
      <w:rPr>
        <w:rFonts w:hint="default"/>
        <w:lang w:val="en-US" w:eastAsia="en-US" w:bidi="ar-SA"/>
      </w:rPr>
    </w:lvl>
    <w:lvl w:ilvl="4" w:tplc="FA74E32E">
      <w:numFmt w:val="bullet"/>
      <w:lvlText w:val="•"/>
      <w:lvlJc w:val="left"/>
      <w:pPr>
        <w:ind w:left="3795" w:hanging="850"/>
      </w:pPr>
      <w:rPr>
        <w:rFonts w:hint="default"/>
        <w:lang w:val="en-US" w:eastAsia="en-US" w:bidi="ar-SA"/>
      </w:rPr>
    </w:lvl>
    <w:lvl w:ilvl="5" w:tplc="1F3475E0">
      <w:numFmt w:val="bullet"/>
      <w:lvlText w:val="•"/>
      <w:lvlJc w:val="left"/>
      <w:pPr>
        <w:ind w:left="4720" w:hanging="850"/>
      </w:pPr>
      <w:rPr>
        <w:rFonts w:hint="default"/>
        <w:lang w:val="en-US" w:eastAsia="en-US" w:bidi="ar-SA"/>
      </w:rPr>
    </w:lvl>
    <w:lvl w:ilvl="6" w:tplc="8FA43232">
      <w:numFmt w:val="bullet"/>
      <w:lvlText w:val="•"/>
      <w:lvlJc w:val="left"/>
      <w:pPr>
        <w:ind w:left="5645" w:hanging="850"/>
      </w:pPr>
      <w:rPr>
        <w:rFonts w:hint="default"/>
        <w:lang w:val="en-US" w:eastAsia="en-US" w:bidi="ar-SA"/>
      </w:rPr>
    </w:lvl>
    <w:lvl w:ilvl="7" w:tplc="04DA5AEA">
      <w:numFmt w:val="bullet"/>
      <w:lvlText w:val="•"/>
      <w:lvlJc w:val="left"/>
      <w:pPr>
        <w:ind w:left="6570" w:hanging="850"/>
      </w:pPr>
      <w:rPr>
        <w:rFonts w:hint="default"/>
        <w:lang w:val="en-US" w:eastAsia="en-US" w:bidi="ar-SA"/>
      </w:rPr>
    </w:lvl>
    <w:lvl w:ilvl="8" w:tplc="52E818F0">
      <w:numFmt w:val="bullet"/>
      <w:lvlText w:val="•"/>
      <w:lvlJc w:val="left"/>
      <w:pPr>
        <w:ind w:left="7496" w:hanging="850"/>
      </w:pPr>
      <w:rPr>
        <w:rFonts w:hint="default"/>
        <w:lang w:val="en-US" w:eastAsia="en-US" w:bidi="ar-SA"/>
      </w:rPr>
    </w:lvl>
  </w:abstractNum>
  <w:abstractNum w:abstractNumId="3" w15:restartNumberingAfterBreak="0">
    <w:nsid w:val="7B814BD3"/>
    <w:multiLevelType w:val="hybridMultilevel"/>
    <w:tmpl w:val="4F643A3C"/>
    <w:lvl w:ilvl="0" w:tplc="6AD4DB50">
      <w:start w:val="1"/>
      <w:numFmt w:val="decimal"/>
      <w:lvlText w:val="%1"/>
      <w:lvlJc w:val="left"/>
      <w:pPr>
        <w:ind w:left="1008" w:hanging="850"/>
      </w:pPr>
      <w:rPr>
        <w:rFonts w:hint="default"/>
        <w:lang w:val="en-US" w:eastAsia="en-US" w:bidi="ar-SA"/>
      </w:rPr>
    </w:lvl>
    <w:lvl w:ilvl="1" w:tplc="0C1E3742">
      <w:start w:val="1"/>
      <w:numFmt w:val="decimal"/>
      <w:lvlText w:val="%1.%2"/>
      <w:lvlJc w:val="left"/>
      <w:pPr>
        <w:ind w:left="1008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9F61BA2">
      <w:start w:val="1"/>
      <w:numFmt w:val="decimal"/>
      <w:lvlText w:val="%1.%2.%3"/>
      <w:lvlJc w:val="left"/>
      <w:pPr>
        <w:ind w:left="2143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6DF2565E">
      <w:numFmt w:val="bullet"/>
      <w:lvlText w:val="•"/>
      <w:lvlJc w:val="left"/>
      <w:pPr>
        <w:ind w:left="3741" w:hanging="1136"/>
      </w:pPr>
      <w:rPr>
        <w:rFonts w:hint="default"/>
        <w:lang w:val="en-US" w:eastAsia="en-US" w:bidi="ar-SA"/>
      </w:rPr>
    </w:lvl>
    <w:lvl w:ilvl="4" w:tplc="E3C6E29A">
      <w:numFmt w:val="bullet"/>
      <w:lvlText w:val="•"/>
      <w:lvlJc w:val="left"/>
      <w:pPr>
        <w:ind w:left="4542" w:hanging="1136"/>
      </w:pPr>
      <w:rPr>
        <w:rFonts w:hint="default"/>
        <w:lang w:val="en-US" w:eastAsia="en-US" w:bidi="ar-SA"/>
      </w:rPr>
    </w:lvl>
    <w:lvl w:ilvl="5" w:tplc="ADE60542">
      <w:numFmt w:val="bullet"/>
      <w:lvlText w:val="•"/>
      <w:lvlJc w:val="left"/>
      <w:pPr>
        <w:ind w:left="5342" w:hanging="1136"/>
      </w:pPr>
      <w:rPr>
        <w:rFonts w:hint="default"/>
        <w:lang w:val="en-US" w:eastAsia="en-US" w:bidi="ar-SA"/>
      </w:rPr>
    </w:lvl>
    <w:lvl w:ilvl="6" w:tplc="F8FEC1C4">
      <w:numFmt w:val="bullet"/>
      <w:lvlText w:val="•"/>
      <w:lvlJc w:val="left"/>
      <w:pPr>
        <w:ind w:left="6143" w:hanging="1136"/>
      </w:pPr>
      <w:rPr>
        <w:rFonts w:hint="default"/>
        <w:lang w:val="en-US" w:eastAsia="en-US" w:bidi="ar-SA"/>
      </w:rPr>
    </w:lvl>
    <w:lvl w:ilvl="7" w:tplc="38E2BDBC">
      <w:numFmt w:val="bullet"/>
      <w:lvlText w:val="•"/>
      <w:lvlJc w:val="left"/>
      <w:pPr>
        <w:ind w:left="6944" w:hanging="1136"/>
      </w:pPr>
      <w:rPr>
        <w:rFonts w:hint="default"/>
        <w:lang w:val="en-US" w:eastAsia="en-US" w:bidi="ar-SA"/>
      </w:rPr>
    </w:lvl>
    <w:lvl w:ilvl="8" w:tplc="8108878E">
      <w:numFmt w:val="bullet"/>
      <w:lvlText w:val="•"/>
      <w:lvlJc w:val="left"/>
      <w:pPr>
        <w:ind w:left="7744" w:hanging="11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158"/>
    <w:rsid w:val="00077444"/>
    <w:rsid w:val="00827158"/>
    <w:rsid w:val="00D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FD154C"/>
  <w15:docId w15:val="{ECF96348-7A53-4882-91B4-26376530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10" w:hanging="853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43" w:hanging="11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7744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2021-05-20T11:35:00Z</dcterms:created>
  <dcterms:modified xsi:type="dcterms:W3CDTF">2021-05-20T12:18:00Z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