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FA377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0EFEE878" w14:textId="02851AEA" w:rsidR="00B958B3" w:rsidRPr="004E33FC" w:rsidRDefault="00B958B3" w:rsidP="00B958B3">
      <w:pPr>
        <w:rPr>
          <w:rFonts w:asciiTheme="minorHAnsi" w:hAnsiTheme="minorHAnsi" w:cstheme="minorHAnsi"/>
          <w:b/>
          <w:sz w:val="23"/>
          <w:szCs w:val="23"/>
        </w:rPr>
      </w:pPr>
      <w:r w:rsidRPr="004E33FC">
        <w:rPr>
          <w:rFonts w:asciiTheme="minorHAnsi" w:hAnsiTheme="minorHAnsi" w:cstheme="minorHAnsi"/>
          <w:b/>
          <w:sz w:val="23"/>
          <w:szCs w:val="23"/>
        </w:rPr>
        <w:t xml:space="preserve">Date: </w:t>
      </w:r>
    </w:p>
    <w:p w14:paraId="64290E12" w14:textId="77777777" w:rsidR="00B958B3" w:rsidRPr="004E33FC" w:rsidRDefault="00B958B3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160DB783" w14:textId="50068B21" w:rsidR="00B958B3" w:rsidRDefault="00B958B3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26145206" w14:textId="77777777" w:rsidR="004E33FC" w:rsidRPr="004E33FC" w:rsidRDefault="004E33FC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2745D071" w14:textId="5121E7C6" w:rsidR="00B958B3" w:rsidRPr="004E33FC" w:rsidRDefault="00297D33" w:rsidP="00B958B3">
      <w:pPr>
        <w:rPr>
          <w:rFonts w:asciiTheme="minorHAnsi" w:hAnsiTheme="minorHAnsi" w:cstheme="minorHAnsi"/>
          <w:b/>
          <w:sz w:val="28"/>
          <w:szCs w:val="28"/>
        </w:rPr>
      </w:pPr>
      <w:r w:rsidRPr="004E33FC">
        <w:rPr>
          <w:rFonts w:asciiTheme="minorHAnsi" w:hAnsiTheme="minorHAnsi" w:cstheme="minorHAnsi"/>
          <w:b/>
          <w:sz w:val="28"/>
          <w:szCs w:val="28"/>
        </w:rPr>
        <w:t>TRUSTEE</w:t>
      </w:r>
      <w:r w:rsidR="00B958B3" w:rsidRPr="004E33FC">
        <w:rPr>
          <w:rFonts w:asciiTheme="minorHAnsi" w:hAnsiTheme="minorHAnsi" w:cstheme="minorHAnsi"/>
          <w:b/>
          <w:sz w:val="28"/>
          <w:szCs w:val="28"/>
        </w:rPr>
        <w:t xml:space="preserve"> RESOLUTION</w:t>
      </w:r>
      <w:r w:rsidR="002D09F3" w:rsidRPr="004E33FC">
        <w:rPr>
          <w:rFonts w:asciiTheme="minorHAnsi" w:hAnsiTheme="minorHAnsi" w:cstheme="minorHAnsi"/>
          <w:b/>
          <w:sz w:val="28"/>
          <w:szCs w:val="28"/>
        </w:rPr>
        <w:t xml:space="preserve"> for </w:t>
      </w:r>
      <w:r w:rsidR="00E622DA">
        <w:rPr>
          <w:rFonts w:asciiTheme="minorHAnsi" w:hAnsiTheme="minorHAnsi" w:cstheme="minorHAnsi"/>
          <w:b/>
          <w:sz w:val="28"/>
          <w:szCs w:val="28"/>
        </w:rPr>
        <w:t xml:space="preserve">THE </w:t>
      </w:r>
      <w:r w:rsidR="00170B02">
        <w:rPr>
          <w:rFonts w:asciiTheme="minorHAnsi" w:hAnsiTheme="minorHAnsi" w:cstheme="minorHAnsi"/>
          <w:b/>
          <w:sz w:val="28"/>
          <w:szCs w:val="28"/>
        </w:rPr>
        <w:t>MILLER</w:t>
      </w:r>
      <w:r w:rsidR="00E622DA">
        <w:rPr>
          <w:rFonts w:asciiTheme="minorHAnsi" w:hAnsiTheme="minorHAnsi" w:cstheme="minorHAnsi"/>
          <w:b/>
          <w:sz w:val="28"/>
          <w:szCs w:val="28"/>
        </w:rPr>
        <w:t xml:space="preserve"> SSAS</w:t>
      </w:r>
    </w:p>
    <w:p w14:paraId="3C5A4D34" w14:textId="749B6C45" w:rsidR="00B958B3" w:rsidRDefault="00B958B3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099586D6" w14:textId="48626548" w:rsidR="004E33FC" w:rsidRDefault="004E33FC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01D45513" w14:textId="77777777" w:rsidR="004E33FC" w:rsidRPr="004E33FC" w:rsidRDefault="004E33FC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6F5088AC" w14:textId="0B85E4FB" w:rsidR="00B356D9" w:rsidRDefault="00B356D9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4E33FC">
        <w:rPr>
          <w:rFonts w:asciiTheme="minorHAnsi" w:hAnsiTheme="minorHAnsi" w:cstheme="minorHAnsi"/>
          <w:color w:val="auto"/>
          <w:sz w:val="23"/>
          <w:szCs w:val="23"/>
        </w:rPr>
        <w:t>The Trustee</w:t>
      </w:r>
      <w:r w:rsidR="00E622DA">
        <w:rPr>
          <w:rFonts w:asciiTheme="minorHAnsi" w:hAnsiTheme="minorHAnsi" w:cstheme="minorHAnsi"/>
          <w:color w:val="auto"/>
          <w:sz w:val="23"/>
          <w:szCs w:val="23"/>
        </w:rPr>
        <w:t>s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 xml:space="preserve">, after consideration of the assets of THE MILLER SSAS </w:t>
      </w:r>
      <w:r w:rsidR="00FA186D" w:rsidRPr="004E33FC">
        <w:rPr>
          <w:rFonts w:asciiTheme="minorHAnsi" w:hAnsiTheme="minorHAnsi" w:cstheme="minorHAnsi"/>
          <w:color w:val="auto"/>
          <w:sz w:val="23"/>
          <w:szCs w:val="23"/>
        </w:rPr>
        <w:t>(the “</w:t>
      </w:r>
      <w:r w:rsidR="00FA186D" w:rsidRPr="004E33FC">
        <w:rPr>
          <w:rFonts w:asciiTheme="minorHAnsi" w:hAnsiTheme="minorHAnsi" w:cstheme="minorHAnsi"/>
          <w:b/>
          <w:color w:val="auto"/>
          <w:sz w:val="23"/>
          <w:szCs w:val="23"/>
        </w:rPr>
        <w:t>Scheme</w:t>
      </w:r>
      <w:r w:rsidR="00FA186D" w:rsidRPr="004E33FC">
        <w:rPr>
          <w:rFonts w:asciiTheme="minorHAnsi" w:hAnsiTheme="minorHAnsi" w:cstheme="minorHAnsi"/>
          <w:color w:val="auto"/>
          <w:sz w:val="23"/>
          <w:szCs w:val="23"/>
        </w:rPr>
        <w:t>”)</w:t>
      </w:r>
      <w:r w:rsidR="0005199C">
        <w:rPr>
          <w:rFonts w:asciiTheme="minorHAnsi" w:hAnsiTheme="minorHAnsi" w:cstheme="minorHAnsi"/>
          <w:color w:val="auto"/>
          <w:sz w:val="23"/>
          <w:szCs w:val="23"/>
        </w:rPr>
        <w:t xml:space="preserve"> and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 xml:space="preserve"> the viability </w:t>
      </w:r>
      <w:r w:rsidR="0005199C">
        <w:rPr>
          <w:rFonts w:asciiTheme="minorHAnsi" w:hAnsiTheme="minorHAnsi" w:cstheme="minorHAnsi"/>
          <w:color w:val="auto"/>
          <w:sz w:val="23"/>
          <w:szCs w:val="23"/>
        </w:rPr>
        <w:t xml:space="preserve">and benefit to the members 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>of its continued existence, have reached the decision to terminate the Scheme.</w:t>
      </w:r>
      <w:r w:rsidR="00E45050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1DE0012C" w14:textId="3599A876" w:rsidR="00170B02" w:rsidRDefault="00170B02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62E0888A" w14:textId="64B86B63" w:rsidR="00170B02" w:rsidRPr="004E33FC" w:rsidRDefault="00170B02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It has been noted by the Trustees that a third party loan provided by the Scheme to </w:t>
      </w:r>
      <w:proofErr w:type="spellStart"/>
      <w:r>
        <w:rPr>
          <w:rFonts w:asciiTheme="minorHAnsi" w:hAnsiTheme="minorHAnsi" w:cstheme="minorHAnsi"/>
          <w:color w:val="auto"/>
          <w:sz w:val="23"/>
          <w:szCs w:val="23"/>
        </w:rPr>
        <w:t>Offroad</w:t>
      </w:r>
      <w:proofErr w:type="spellEnd"/>
      <w:r>
        <w:rPr>
          <w:rFonts w:asciiTheme="minorHAnsi" w:hAnsiTheme="minorHAnsi" w:cstheme="minorHAnsi"/>
          <w:color w:val="auto"/>
          <w:sz w:val="23"/>
          <w:szCs w:val="23"/>
        </w:rPr>
        <w:t xml:space="preserve"> Orange Ltd for the sum of £16,000 has not been repaid, and, despite the best efforts of the Trustees, no further communication has been received by the borrower. In order to bring the matter to a close</w:t>
      </w:r>
      <w:bookmarkStart w:id="0" w:name="_GoBack"/>
      <w:bookmarkEnd w:id="0"/>
      <w:r>
        <w:rPr>
          <w:rFonts w:asciiTheme="minorHAnsi" w:hAnsiTheme="minorHAnsi" w:cstheme="minorHAnsi"/>
          <w:color w:val="auto"/>
          <w:sz w:val="23"/>
          <w:szCs w:val="23"/>
        </w:rPr>
        <w:t xml:space="preserve"> and final termination of the Scheme, 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>i</w:t>
      </w:r>
      <w:r>
        <w:rPr>
          <w:rFonts w:asciiTheme="minorHAnsi" w:hAnsiTheme="minorHAnsi" w:cstheme="minorHAnsi"/>
          <w:color w:val="auto"/>
          <w:sz w:val="23"/>
          <w:szCs w:val="23"/>
        </w:rPr>
        <w:t>t is resolved that the full outstanding amount of the loan (£16,000) be written off as a failed investment.</w:t>
      </w:r>
    </w:p>
    <w:p w14:paraId="7F9824F1" w14:textId="77777777" w:rsidR="00B356D9" w:rsidRPr="004E33FC" w:rsidRDefault="00B356D9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0ACE3880" w14:textId="17598357" w:rsidR="00B356D9" w:rsidRPr="004E33FC" w:rsidRDefault="00B356D9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It is </w:t>
      </w:r>
      <w:r w:rsidR="00170B02">
        <w:rPr>
          <w:rFonts w:asciiTheme="minorHAnsi" w:hAnsiTheme="minorHAnsi" w:cstheme="minorHAnsi"/>
          <w:color w:val="auto"/>
          <w:sz w:val="23"/>
          <w:szCs w:val="23"/>
        </w:rPr>
        <w:t xml:space="preserve">also 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>resolved that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 xml:space="preserve"> since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, 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 xml:space="preserve">after a final </w:t>
      </w:r>
      <w:r w:rsidR="00C94490">
        <w:rPr>
          <w:rFonts w:asciiTheme="minorHAnsi" w:hAnsiTheme="minorHAnsi" w:cstheme="minorHAnsi"/>
          <w:color w:val="auto"/>
          <w:sz w:val="23"/>
          <w:szCs w:val="23"/>
        </w:rPr>
        <w:t xml:space="preserve">partial 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 xml:space="preserve">payment of Trustee fees, there are 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no assets 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>held</w:t>
      </w:r>
      <w:r w:rsidR="00C94490">
        <w:rPr>
          <w:rFonts w:asciiTheme="minorHAnsi" w:hAnsiTheme="minorHAnsi" w:cstheme="minorHAnsi"/>
          <w:color w:val="auto"/>
          <w:sz w:val="23"/>
          <w:szCs w:val="23"/>
        </w:rPr>
        <w:t xml:space="preserve"> under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>Trust</w:t>
      </w:r>
      <w:r w:rsidR="009D305C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, </w:t>
      </w:r>
      <w:r w:rsidR="00FE2074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and 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>therefore no conceivable reason</w:t>
      </w:r>
      <w:r w:rsidR="00FE2074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to keep the Scheme running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>, the Trustee</w:t>
      </w:r>
      <w:r w:rsidR="00E622DA">
        <w:rPr>
          <w:rFonts w:asciiTheme="minorHAnsi" w:hAnsiTheme="minorHAnsi" w:cstheme="minorHAnsi"/>
          <w:color w:val="auto"/>
          <w:sz w:val="23"/>
          <w:szCs w:val="23"/>
        </w:rPr>
        <w:t>s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will begin winding up proceedings to terminate the </w:t>
      </w:r>
      <w:r w:rsidR="00FE2074" w:rsidRPr="004E33FC">
        <w:rPr>
          <w:rFonts w:asciiTheme="minorHAnsi" w:hAnsiTheme="minorHAnsi" w:cstheme="minorHAnsi"/>
          <w:color w:val="auto"/>
          <w:sz w:val="23"/>
          <w:szCs w:val="23"/>
        </w:rPr>
        <w:t>S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>cheme</w:t>
      </w:r>
      <w:r w:rsidR="003B4927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immediately</w:t>
      </w:r>
      <w:r w:rsidR="005C0E02" w:rsidRPr="004E33FC">
        <w:rPr>
          <w:rFonts w:asciiTheme="minorHAnsi" w:hAnsiTheme="minorHAnsi" w:cstheme="minorHAnsi"/>
          <w:color w:val="auto"/>
          <w:sz w:val="23"/>
          <w:szCs w:val="23"/>
        </w:rPr>
        <w:t>.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245A3F39" w14:textId="77777777" w:rsidR="003B4927" w:rsidRPr="004E33FC" w:rsidRDefault="003B4927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35383471" w14:textId="175F45FA" w:rsidR="003B4927" w:rsidRPr="004E33FC" w:rsidRDefault="003B4927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It is resolved that the steps for the purposes of </w:t>
      </w:r>
      <w:r w:rsidR="004728B3">
        <w:rPr>
          <w:rFonts w:asciiTheme="minorHAnsi" w:hAnsiTheme="minorHAnsi" w:cstheme="minorHAnsi"/>
          <w:color w:val="auto"/>
          <w:sz w:val="23"/>
          <w:szCs w:val="23"/>
        </w:rPr>
        <w:t>w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>inding-up the Scheme will be taken from the date of this Resolution</w:t>
      </w:r>
      <w:r w:rsidR="004728B3">
        <w:rPr>
          <w:rFonts w:asciiTheme="minorHAnsi" w:hAnsiTheme="minorHAnsi" w:cstheme="minorHAnsi"/>
          <w:color w:val="auto"/>
          <w:sz w:val="23"/>
          <w:szCs w:val="23"/>
        </w:rPr>
        <w:t xml:space="preserve">, and that The Practitioner Partnership </w:t>
      </w:r>
      <w:r w:rsidR="007C1F75">
        <w:rPr>
          <w:rFonts w:asciiTheme="minorHAnsi" w:hAnsiTheme="minorHAnsi" w:cstheme="minorHAnsi"/>
          <w:color w:val="auto"/>
          <w:sz w:val="23"/>
          <w:szCs w:val="23"/>
        </w:rPr>
        <w:t xml:space="preserve">LP </w:t>
      </w:r>
      <w:r w:rsidR="004728B3">
        <w:rPr>
          <w:rFonts w:asciiTheme="minorHAnsi" w:hAnsiTheme="minorHAnsi" w:cstheme="minorHAnsi"/>
          <w:color w:val="auto"/>
          <w:sz w:val="23"/>
          <w:szCs w:val="23"/>
        </w:rPr>
        <w:t>(trading as Pension Practitioner), acting as the Scheme’s Authorised Practitioner, will be removed by Deed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>.</w:t>
      </w:r>
    </w:p>
    <w:p w14:paraId="48409882" w14:textId="3D761A6D" w:rsidR="003B4927" w:rsidRDefault="003B4927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76E092D3" w14:textId="0FEFDFAC" w:rsidR="00170B02" w:rsidRDefault="00170B02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It is resolved that, in order to assist with the termination of the Scheme</w:t>
      </w:r>
      <w:r w:rsidR="008C0C38">
        <w:rPr>
          <w:rFonts w:asciiTheme="minorHAnsi" w:hAnsiTheme="minorHAnsi" w:cstheme="minorHAnsi"/>
          <w:color w:val="auto"/>
          <w:sz w:val="23"/>
          <w:szCs w:val="23"/>
        </w:rPr>
        <w:t xml:space="preserve">, the </w:t>
      </w:r>
      <w:r w:rsidR="0005199C">
        <w:rPr>
          <w:rFonts w:asciiTheme="minorHAnsi" w:hAnsiTheme="minorHAnsi" w:cstheme="minorHAnsi"/>
          <w:color w:val="auto"/>
          <w:sz w:val="23"/>
          <w:szCs w:val="23"/>
        </w:rPr>
        <w:t xml:space="preserve">Member </w:t>
      </w:r>
      <w:r w:rsidR="008C0C38">
        <w:rPr>
          <w:rFonts w:asciiTheme="minorHAnsi" w:hAnsiTheme="minorHAnsi" w:cstheme="minorHAnsi"/>
          <w:color w:val="auto"/>
          <w:sz w:val="23"/>
          <w:szCs w:val="23"/>
        </w:rPr>
        <w:t>Trustees be appointed as Scheme Administrators to the Scheme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 xml:space="preserve">, and </w:t>
      </w:r>
      <w:r w:rsidR="0005199C">
        <w:rPr>
          <w:rFonts w:asciiTheme="minorHAnsi" w:hAnsiTheme="minorHAnsi" w:cstheme="minorHAnsi"/>
          <w:color w:val="auto"/>
          <w:sz w:val="23"/>
          <w:szCs w:val="23"/>
        </w:rPr>
        <w:t>Jason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 xml:space="preserve"> Miller will be the designated point of contact in the event of further communication from any authority following the Scheme’s windup</w:t>
      </w:r>
      <w:r w:rsidR="008C0C38">
        <w:rPr>
          <w:rFonts w:asciiTheme="minorHAnsi" w:hAnsiTheme="minorHAnsi" w:cstheme="minorHAnsi"/>
          <w:color w:val="auto"/>
          <w:sz w:val="23"/>
          <w:szCs w:val="23"/>
        </w:rPr>
        <w:t>.</w:t>
      </w:r>
    </w:p>
    <w:p w14:paraId="613B5D45" w14:textId="77777777" w:rsidR="00170B02" w:rsidRPr="004E33FC" w:rsidRDefault="00170B02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71279BAD" w14:textId="61A7D5A4" w:rsidR="005D1FD4" w:rsidRPr="004E33FC" w:rsidRDefault="005D1FD4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It is </w:t>
      </w:r>
      <w:r w:rsidR="0005199C">
        <w:rPr>
          <w:rFonts w:asciiTheme="minorHAnsi" w:hAnsiTheme="minorHAnsi" w:cstheme="minorHAnsi"/>
          <w:color w:val="auto"/>
          <w:sz w:val="23"/>
          <w:szCs w:val="23"/>
        </w:rPr>
        <w:t>finally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resolved</w:t>
      </w:r>
      <w:r w:rsidR="0005199C">
        <w:rPr>
          <w:rFonts w:asciiTheme="minorHAnsi" w:hAnsiTheme="minorHAnsi" w:cstheme="minorHAnsi"/>
          <w:color w:val="auto"/>
          <w:sz w:val="23"/>
          <w:szCs w:val="23"/>
        </w:rPr>
        <w:t xml:space="preserve"> that</w:t>
      </w:r>
      <w:r w:rsidR="00FA186D">
        <w:rPr>
          <w:rFonts w:asciiTheme="minorHAnsi" w:hAnsiTheme="minorHAnsi" w:cstheme="minorHAnsi"/>
          <w:color w:val="auto"/>
          <w:sz w:val="23"/>
          <w:szCs w:val="23"/>
        </w:rPr>
        <w:t>, there being no Individual or General funds to apply</w:t>
      </w:r>
      <w:r w:rsidR="0005199C">
        <w:rPr>
          <w:rFonts w:asciiTheme="minorHAnsi" w:hAnsiTheme="minorHAnsi" w:cstheme="minorHAnsi"/>
          <w:color w:val="auto"/>
          <w:sz w:val="23"/>
          <w:szCs w:val="23"/>
        </w:rPr>
        <w:t xml:space="preserve"> in accordance with Clause 14 of the Rules,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deeds to terminate the Scheme will be drawn up and acted upon</w:t>
      </w:r>
      <w:r w:rsidR="00E64193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with immediate effect</w:t>
      </w:r>
      <w:r w:rsidR="008C0C38">
        <w:rPr>
          <w:rFonts w:asciiTheme="minorHAnsi" w:hAnsiTheme="minorHAnsi" w:cstheme="minorHAnsi"/>
          <w:color w:val="auto"/>
          <w:sz w:val="23"/>
          <w:szCs w:val="23"/>
        </w:rPr>
        <w:t xml:space="preserve">, and that the Trustees will terminate </w:t>
      </w:r>
      <w:r w:rsidR="007C1F75">
        <w:rPr>
          <w:rFonts w:asciiTheme="minorHAnsi" w:hAnsiTheme="minorHAnsi" w:cstheme="minorHAnsi"/>
          <w:color w:val="auto"/>
          <w:sz w:val="23"/>
          <w:szCs w:val="23"/>
        </w:rPr>
        <w:t xml:space="preserve">the appointment of </w:t>
      </w:r>
      <w:r w:rsidR="008C0C38">
        <w:rPr>
          <w:rFonts w:asciiTheme="minorHAnsi" w:hAnsiTheme="minorHAnsi" w:cstheme="minorHAnsi"/>
          <w:color w:val="auto"/>
          <w:sz w:val="23"/>
          <w:szCs w:val="23"/>
        </w:rPr>
        <w:t>Registered Scheme Administrators Limited as Scheme Administrator ending any and all association with the Scheme, along with any duties, obligations, responsibilities and liabilities with immediate effect.</w:t>
      </w:r>
    </w:p>
    <w:p w14:paraId="178C1DA2" w14:textId="77777777" w:rsidR="00B958B3" w:rsidRPr="004E33FC" w:rsidRDefault="00B958B3" w:rsidP="00B958B3">
      <w:pPr>
        <w:rPr>
          <w:rFonts w:asciiTheme="minorHAnsi" w:hAnsiTheme="minorHAnsi" w:cstheme="minorHAnsi"/>
          <w:sz w:val="23"/>
          <w:szCs w:val="23"/>
        </w:rPr>
      </w:pPr>
    </w:p>
    <w:p w14:paraId="755984F9" w14:textId="49D06C2E" w:rsidR="00FC3202" w:rsidRDefault="00FC3202" w:rsidP="00B958B3">
      <w:pPr>
        <w:rPr>
          <w:rFonts w:asciiTheme="minorHAnsi" w:hAnsiTheme="minorHAnsi" w:cstheme="minorHAnsi"/>
          <w:sz w:val="23"/>
          <w:szCs w:val="23"/>
        </w:rPr>
      </w:pPr>
    </w:p>
    <w:p w14:paraId="5BD2F5FB" w14:textId="77777777" w:rsidR="004E33FC" w:rsidRPr="004E33FC" w:rsidRDefault="004E33FC" w:rsidP="00B958B3">
      <w:pPr>
        <w:rPr>
          <w:rFonts w:asciiTheme="minorHAnsi" w:hAnsiTheme="minorHAnsi" w:cstheme="minorHAnsi"/>
          <w:sz w:val="23"/>
          <w:szCs w:val="23"/>
        </w:rPr>
      </w:pPr>
    </w:p>
    <w:p w14:paraId="064F3C59" w14:textId="5EF5817F" w:rsidR="00B958B3" w:rsidRPr="004E33FC" w:rsidRDefault="00B958B3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  <w:r w:rsidRPr="004E33FC">
        <w:rPr>
          <w:rFonts w:asciiTheme="minorHAnsi" w:hAnsiTheme="minorHAnsi" w:cstheme="minorHAnsi"/>
          <w:sz w:val="23"/>
          <w:szCs w:val="23"/>
        </w:rPr>
        <w:t>Signed</w:t>
      </w:r>
      <w:r w:rsidR="004728B3">
        <w:rPr>
          <w:rFonts w:asciiTheme="minorHAnsi" w:hAnsiTheme="minorHAnsi" w:cstheme="minorHAnsi"/>
          <w:sz w:val="23"/>
          <w:szCs w:val="23"/>
        </w:rPr>
        <w:t xml:space="preserve"> by the Trustees</w:t>
      </w:r>
      <w:r w:rsidRPr="004E33FC">
        <w:rPr>
          <w:rFonts w:asciiTheme="minorHAnsi" w:hAnsiTheme="minorHAnsi" w:cstheme="minorHAnsi"/>
          <w:sz w:val="23"/>
          <w:szCs w:val="23"/>
        </w:rPr>
        <w:t xml:space="preserve">: </w:t>
      </w:r>
    </w:p>
    <w:p w14:paraId="28CAC76C" w14:textId="77777777" w:rsidR="00B958B3" w:rsidRPr="004E33FC" w:rsidRDefault="00B958B3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065150B5" w14:textId="77777777" w:rsidR="00B958B3" w:rsidRPr="004E33FC" w:rsidRDefault="00B958B3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7891D464" w14:textId="77777777" w:rsidR="00B958B3" w:rsidRPr="004E33FC" w:rsidRDefault="00B958B3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0D8DF9B7" w14:textId="473383C9" w:rsidR="00B958B3" w:rsidRDefault="00B958B3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650AE92D" w14:textId="77777777" w:rsidR="004728B3" w:rsidRDefault="004E33FC" w:rsidP="00472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…………………………………………………..</w:t>
      </w:r>
      <w:r w:rsidR="004728B3">
        <w:rPr>
          <w:rFonts w:asciiTheme="minorHAnsi" w:hAnsiTheme="minorHAnsi" w:cstheme="minorHAnsi"/>
          <w:sz w:val="23"/>
          <w:szCs w:val="23"/>
        </w:rPr>
        <w:tab/>
      </w:r>
      <w:r w:rsidR="004728B3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…………………………………………………..</w:t>
      </w:r>
    </w:p>
    <w:p w14:paraId="430E2A5A" w14:textId="18EF7401" w:rsidR="005833FC" w:rsidRPr="007C1F75" w:rsidRDefault="008C0C38" w:rsidP="007C1F75">
      <w:pPr>
        <w:widowControl/>
        <w:overflowPunct/>
        <w:textAlignment w:val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Heather Ann Miller</w:t>
      </w:r>
      <w:r>
        <w:rPr>
          <w:rFonts w:asciiTheme="minorHAnsi" w:hAnsiTheme="minorHAnsi" w:cstheme="minorHAnsi"/>
          <w:b/>
          <w:sz w:val="23"/>
          <w:szCs w:val="23"/>
        </w:rPr>
        <w:tab/>
      </w:r>
      <w:r>
        <w:rPr>
          <w:rFonts w:asciiTheme="minorHAnsi" w:hAnsiTheme="minorHAnsi" w:cstheme="minorHAnsi"/>
          <w:b/>
          <w:sz w:val="23"/>
          <w:szCs w:val="23"/>
        </w:rPr>
        <w:tab/>
      </w:r>
      <w:r>
        <w:rPr>
          <w:rFonts w:asciiTheme="minorHAnsi" w:hAnsiTheme="minorHAnsi" w:cstheme="minorHAnsi"/>
          <w:b/>
          <w:sz w:val="23"/>
          <w:szCs w:val="23"/>
        </w:rPr>
        <w:tab/>
      </w:r>
      <w:r>
        <w:rPr>
          <w:rFonts w:asciiTheme="minorHAnsi" w:hAnsiTheme="minorHAnsi" w:cstheme="minorHAnsi"/>
          <w:b/>
          <w:sz w:val="23"/>
          <w:szCs w:val="23"/>
        </w:rPr>
        <w:tab/>
        <w:t>Jason Richard Miller</w:t>
      </w:r>
      <w:r w:rsidR="003B4927" w:rsidRPr="004E33FC">
        <w:rPr>
          <w:rFonts w:asciiTheme="minorHAnsi" w:hAnsiTheme="minorHAnsi" w:cstheme="minorHAnsi"/>
          <w:b/>
          <w:sz w:val="23"/>
          <w:szCs w:val="23"/>
        </w:rPr>
        <w:tab/>
      </w:r>
      <w:r w:rsidR="003B4927" w:rsidRPr="004E33FC">
        <w:rPr>
          <w:rFonts w:asciiTheme="minorHAnsi" w:hAnsiTheme="minorHAnsi" w:cstheme="minorHAnsi"/>
          <w:b/>
          <w:sz w:val="23"/>
          <w:szCs w:val="23"/>
        </w:rPr>
        <w:tab/>
      </w:r>
      <w:r w:rsidR="003B4927" w:rsidRPr="004E33FC">
        <w:rPr>
          <w:rFonts w:asciiTheme="minorHAnsi" w:hAnsiTheme="minorHAnsi" w:cstheme="minorHAnsi"/>
          <w:b/>
          <w:sz w:val="23"/>
          <w:szCs w:val="23"/>
        </w:rPr>
        <w:tab/>
      </w:r>
      <w:r w:rsidR="003B4927" w:rsidRPr="004E33FC">
        <w:rPr>
          <w:rFonts w:asciiTheme="minorHAnsi" w:hAnsiTheme="minorHAnsi" w:cstheme="minorHAnsi"/>
          <w:b/>
          <w:sz w:val="23"/>
          <w:szCs w:val="23"/>
        </w:rPr>
        <w:tab/>
      </w:r>
      <w:r w:rsidR="003B4927" w:rsidRPr="004E33FC">
        <w:rPr>
          <w:rFonts w:asciiTheme="minorHAnsi" w:hAnsiTheme="minorHAnsi" w:cstheme="minorHAnsi"/>
          <w:b/>
          <w:sz w:val="23"/>
          <w:szCs w:val="23"/>
        </w:rPr>
        <w:tab/>
      </w:r>
    </w:p>
    <w:sectPr w:rsidR="005833FC" w:rsidRPr="007C1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B3"/>
    <w:rsid w:val="0005199C"/>
    <w:rsid w:val="00064814"/>
    <w:rsid w:val="001410B1"/>
    <w:rsid w:val="00170B02"/>
    <w:rsid w:val="001924AC"/>
    <w:rsid w:val="00297D33"/>
    <w:rsid w:val="002D09F3"/>
    <w:rsid w:val="003B4927"/>
    <w:rsid w:val="00407E29"/>
    <w:rsid w:val="004728B3"/>
    <w:rsid w:val="004E33FC"/>
    <w:rsid w:val="00547C2A"/>
    <w:rsid w:val="005C0E02"/>
    <w:rsid w:val="005D1FD4"/>
    <w:rsid w:val="006E0E6C"/>
    <w:rsid w:val="00746ABA"/>
    <w:rsid w:val="007555E2"/>
    <w:rsid w:val="007C1F75"/>
    <w:rsid w:val="007C34CD"/>
    <w:rsid w:val="00853D5A"/>
    <w:rsid w:val="00887B53"/>
    <w:rsid w:val="008B5FE7"/>
    <w:rsid w:val="008C0C38"/>
    <w:rsid w:val="00967839"/>
    <w:rsid w:val="009D305C"/>
    <w:rsid w:val="009F3B7D"/>
    <w:rsid w:val="00A54670"/>
    <w:rsid w:val="00B356D9"/>
    <w:rsid w:val="00B958B3"/>
    <w:rsid w:val="00BA1357"/>
    <w:rsid w:val="00C1298E"/>
    <w:rsid w:val="00C56A54"/>
    <w:rsid w:val="00C94490"/>
    <w:rsid w:val="00CA4DF4"/>
    <w:rsid w:val="00E02315"/>
    <w:rsid w:val="00E45050"/>
    <w:rsid w:val="00E622DA"/>
    <w:rsid w:val="00E64193"/>
    <w:rsid w:val="00F42EAA"/>
    <w:rsid w:val="00FA186D"/>
    <w:rsid w:val="00FC3202"/>
    <w:rsid w:val="00FE207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F70F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Gina Laptop</cp:lastModifiedBy>
  <cp:revision>2</cp:revision>
  <dcterms:created xsi:type="dcterms:W3CDTF">2018-11-29T12:50:00Z</dcterms:created>
  <dcterms:modified xsi:type="dcterms:W3CDTF">2018-11-29T12:50:00Z</dcterms:modified>
</cp:coreProperties>
</file>