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47" w:rsidRPr="00D51F47" w:rsidRDefault="00D51F47" w:rsidP="00D51F47">
      <w:pPr>
        <w:jc w:val="center"/>
        <w:rPr>
          <w:b/>
        </w:rPr>
      </w:pPr>
      <w:r w:rsidRPr="00D51F47">
        <w:rPr>
          <w:b/>
        </w:rPr>
        <w:t>LOAN REPAYMENT SCHEDULE</w:t>
      </w:r>
    </w:p>
    <w:tbl>
      <w:tblPr>
        <w:tblW w:w="12360" w:type="dxa"/>
        <w:tblInd w:w="93" w:type="dxa"/>
        <w:tblLook w:val="04A0"/>
      </w:tblPr>
      <w:tblGrid>
        <w:gridCol w:w="1620"/>
        <w:gridCol w:w="1620"/>
        <w:gridCol w:w="1920"/>
        <w:gridCol w:w="2540"/>
        <w:gridCol w:w="2800"/>
        <w:gridCol w:w="1860"/>
      </w:tblGrid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Balance</w:t>
            </w:r>
          </w:p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Capital Payment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Interest Accrued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5% Fixed</w:t>
            </w: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 xml:space="preserve"> for Loan Term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Equal </w:t>
            </w: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Instalments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Due Date</w:t>
            </w:r>
          </w:p>
        </w:tc>
      </w:tr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£50,000.00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£10,000.00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£2,500.00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£11,500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31/01/2017</w:t>
            </w:r>
          </w:p>
        </w:tc>
      </w:tr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£10,000.00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£2,000.00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£11,500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31/01/2018</w:t>
            </w:r>
          </w:p>
        </w:tc>
      </w:tr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£30,000.00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£10,000.00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£1,500.00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£11,500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31/01/2019</w:t>
            </w:r>
          </w:p>
        </w:tc>
      </w:tr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£10,000.00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£11,500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31/01/2020</w:t>
            </w:r>
          </w:p>
        </w:tc>
      </w:tr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£10,000.00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£11,500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5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30/01/2021</w:t>
            </w:r>
          </w:p>
        </w:tc>
      </w:tr>
      <w:tr w:rsidR="00D51F47" w:rsidRPr="00D51F47" w:rsidTr="00D51F4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7" w:rsidRPr="00D51F47" w:rsidRDefault="00D51F47" w:rsidP="00D5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E77EF" w:rsidRDefault="00DE77EF"/>
    <w:sectPr w:rsidR="00DE77EF" w:rsidSect="00D51F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51F47"/>
    <w:rsid w:val="00D51F47"/>
    <w:rsid w:val="00D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350</Characters>
  <Application>Microsoft Office Word</Application>
  <DocSecurity>0</DocSecurity>
  <Lines>8</Lines>
  <Paragraphs>4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2016-01-31T15:19:00Z</dcterms:created>
  <dcterms:modified xsi:type="dcterms:W3CDTF">2016-01-31T15:20:00Z</dcterms:modified>
</cp:coreProperties>
</file>