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806ED" w14:textId="77777777" w:rsidR="00376414" w:rsidRPr="004A5712" w:rsidRDefault="00705814">
      <w:pPr>
        <w:spacing w:after="280" w:line="240" w:lineRule="auto"/>
        <w:rPr>
          <w:rFonts w:ascii="Arial" w:eastAsia="Arial" w:hAnsi="Arial" w:cs="Arial"/>
        </w:rPr>
      </w:pPr>
      <w:r w:rsidRPr="004A5712">
        <w:rPr>
          <w:rFonts w:ascii="Arial" w:eastAsia="Arial" w:hAnsi="Arial" w:cs="Arial"/>
          <w:b/>
        </w:rPr>
        <w:t>Date: </w:t>
      </w:r>
    </w:p>
    <w:p w14:paraId="242806EE" w14:textId="77777777" w:rsidR="00376414" w:rsidRPr="004A5712" w:rsidRDefault="00376414">
      <w:pPr>
        <w:pBdr>
          <w:top w:val="nil"/>
          <w:left w:val="nil"/>
          <w:bottom w:val="nil"/>
          <w:right w:val="nil"/>
          <w:between w:val="nil"/>
        </w:pBdr>
        <w:spacing w:after="280" w:line="240" w:lineRule="auto"/>
        <w:rPr>
          <w:rFonts w:ascii="Arial" w:eastAsia="Arial" w:hAnsi="Arial" w:cs="Arial"/>
          <w:b/>
        </w:rPr>
      </w:pPr>
    </w:p>
    <w:p w14:paraId="242806EF" w14:textId="051D5DA3" w:rsidR="00376414" w:rsidRPr="004A5712" w:rsidRDefault="00705814">
      <w:pPr>
        <w:spacing w:before="280" w:after="0" w:line="240" w:lineRule="auto"/>
        <w:rPr>
          <w:rFonts w:ascii="Arial" w:eastAsia="Arial" w:hAnsi="Arial" w:cs="Arial"/>
        </w:rPr>
      </w:pPr>
      <w:bookmarkStart w:id="0" w:name="_heading=h.1fob9te" w:colFirst="0" w:colLast="0"/>
      <w:bookmarkEnd w:id="0"/>
      <w:r w:rsidRPr="00782795">
        <w:rPr>
          <w:rFonts w:ascii="Arial" w:eastAsia="Arial" w:hAnsi="Arial" w:cs="Arial"/>
          <w:b/>
        </w:rPr>
        <w:t xml:space="preserve">RESOLUTION for the Trustees of the </w:t>
      </w:r>
      <w:r w:rsidR="00782795" w:rsidRPr="00782795">
        <w:rPr>
          <w:rFonts w:ascii="Arial" w:hAnsi="Arial" w:cs="Arial"/>
          <w:b/>
        </w:rPr>
        <w:t>McFall Family SSAS</w:t>
      </w:r>
      <w:r w:rsidR="00782795" w:rsidRPr="00782795">
        <w:rPr>
          <w:rFonts w:ascii="Arial" w:eastAsia="Arial" w:hAnsi="Arial" w:cs="Arial"/>
          <w:b/>
        </w:rPr>
        <w:t xml:space="preserve"> </w:t>
      </w:r>
      <w:r w:rsidRPr="004A5712">
        <w:rPr>
          <w:rFonts w:ascii="Arial" w:eastAsia="Arial" w:hAnsi="Arial" w:cs="Arial"/>
          <w:b/>
        </w:rPr>
        <w:t>(the “Scheme”)</w:t>
      </w:r>
    </w:p>
    <w:p w14:paraId="242806F0" w14:textId="77777777" w:rsidR="00376414" w:rsidRPr="004A5712"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Pr="004A5712" w:rsidRDefault="00705814" w:rsidP="00705814">
      <w:pPr>
        <w:pBdr>
          <w:top w:val="nil"/>
          <w:left w:val="nil"/>
          <w:bottom w:val="nil"/>
          <w:right w:val="nil"/>
          <w:between w:val="nil"/>
        </w:pBdr>
        <w:spacing w:line="240" w:lineRule="auto"/>
        <w:jc w:val="both"/>
        <w:rPr>
          <w:rFonts w:ascii="Arial" w:eastAsia="Arial" w:hAnsi="Arial" w:cs="Arial"/>
        </w:rPr>
      </w:pPr>
      <w:r w:rsidRPr="004A5712">
        <w:rPr>
          <w:rFonts w:ascii="Arial" w:eastAsia="Arial" w:hAnsi="Arial" w:cs="Arial"/>
        </w:rPr>
        <w:t>Under 11.1 of the Scheme Rules, RC Administration Limited are appointed as the sole Scheme Administrator as of the establishment of the Scheme. RC Administration Limited satisfies the criteria in section 270(2) of the Act.</w:t>
      </w:r>
    </w:p>
    <w:p w14:paraId="242806F2" w14:textId="77777777" w:rsidR="00376414" w:rsidRPr="004A5712" w:rsidRDefault="00705814" w:rsidP="00705814">
      <w:pPr>
        <w:spacing w:before="280" w:after="0" w:line="240" w:lineRule="auto"/>
        <w:jc w:val="both"/>
        <w:rPr>
          <w:rFonts w:ascii="Arial" w:eastAsia="Arial" w:hAnsi="Arial" w:cs="Arial"/>
        </w:rPr>
      </w:pPr>
      <w:r w:rsidRPr="004A5712">
        <w:rPr>
          <w:rFonts w:ascii="Arial" w:eastAsia="Arial" w:hAnsi="Arial" w:cs="Arial"/>
        </w:rPr>
        <w:t>It is resolved that:</w:t>
      </w:r>
    </w:p>
    <w:p w14:paraId="242806F3"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1)    The Trustees confirm the appointment of RC Administration Limited of 1a Park Lane, Poynton, Stockport, England, SK12 1RD, to act as the Registered Administrator for the Scheme.</w:t>
      </w:r>
    </w:p>
    <w:p w14:paraId="242806F4"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 xml:space="preserve">2)    RC Administration Limited is satisfied, and is </w:t>
      </w:r>
      <w:proofErr w:type="spellStart"/>
      <w:r w:rsidRPr="004A5712">
        <w:rPr>
          <w:rFonts w:ascii="Arial" w:eastAsia="Arial" w:hAnsi="Arial" w:cs="Arial"/>
        </w:rPr>
        <w:t>authorised</w:t>
      </w:r>
      <w:proofErr w:type="spellEnd"/>
      <w:r w:rsidRPr="004A5712">
        <w:rPr>
          <w:rFonts w:ascii="Arial" w:eastAsia="Arial" w:hAnsi="Arial" w:cs="Arial"/>
        </w:rPr>
        <w:t xml:space="preserve"> to declare, that: </w:t>
      </w:r>
    </w:p>
    <w:p w14:paraId="242806F5" w14:textId="77777777" w:rsidR="00376414" w:rsidRPr="004A5712"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rPr>
      </w:pPr>
      <w:r w:rsidRPr="004A5712">
        <w:rPr>
          <w:rFonts w:ascii="Arial" w:eastAsia="Arial" w:hAnsi="Arial" w:cs="Arial"/>
        </w:rPr>
        <w:t xml:space="preserve">The Scheme meets all the criteria to be registered as a pension scheme under Finance Act 2004 </w:t>
      </w:r>
      <w:proofErr w:type="gramStart"/>
      <w:r w:rsidRPr="004A5712">
        <w:rPr>
          <w:rFonts w:ascii="Arial" w:eastAsia="Arial" w:hAnsi="Arial" w:cs="Arial"/>
        </w:rPr>
        <w:t>and in particular, is</w:t>
      </w:r>
      <w:proofErr w:type="gramEnd"/>
      <w:r w:rsidRPr="004A5712">
        <w:rPr>
          <w:rFonts w:ascii="Arial" w:eastAsia="Arial" w:hAnsi="Arial" w:cs="Arial"/>
        </w:rPr>
        <w:t xml:space="preserve"> established for the purpose of providing benefits in respect of persons listed at section 150 Finance Act 2004.</w:t>
      </w:r>
    </w:p>
    <w:p w14:paraId="242806F6"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7"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8"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w:t>
      </w:r>
      <w:proofErr w:type="gramStart"/>
      <w:r w:rsidRPr="004A5712">
        <w:rPr>
          <w:rFonts w:ascii="Arial" w:eastAsia="Arial" w:hAnsi="Arial" w:cs="Arial"/>
        </w:rPr>
        <w:t>in order to</w:t>
      </w:r>
      <w:proofErr w:type="gramEnd"/>
      <w:r w:rsidRPr="004A5712">
        <w:rPr>
          <w:rFonts w:ascii="Arial" w:eastAsia="Arial" w:hAnsi="Arial" w:cs="Arial"/>
        </w:rPr>
        <w:t xml:space="preserve"> consider the application.</w:t>
      </w:r>
    </w:p>
    <w:p w14:paraId="242806F9"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A"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B"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 instruments or agreements by which this pension scheme is constituted do not directly or indirectly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 In addition, the way in which the pension scheme is to be administered will not knowingly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w:t>
      </w:r>
    </w:p>
    <w:p w14:paraId="242806FC"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D"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E"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There are no reasonable grounds for which they would not be deemed a fit and proper person to act as the Registered Administrator for the Scheme.</w:t>
      </w:r>
    </w:p>
    <w:p w14:paraId="242806FF" w14:textId="77777777" w:rsidR="00376414" w:rsidRPr="004A5712" w:rsidRDefault="00376414" w:rsidP="00705814">
      <w:pPr>
        <w:pBdr>
          <w:top w:val="nil"/>
          <w:left w:val="nil"/>
          <w:bottom w:val="nil"/>
          <w:right w:val="nil"/>
          <w:between w:val="nil"/>
        </w:pBdr>
        <w:spacing w:after="0"/>
        <w:ind w:left="720" w:hanging="720"/>
        <w:jc w:val="both"/>
        <w:rPr>
          <w:rFonts w:ascii="Arial" w:eastAsia="Arial" w:hAnsi="Arial" w:cs="Arial"/>
        </w:rPr>
      </w:pPr>
    </w:p>
    <w:p w14:paraId="24280700"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1"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They understand that as Scheme Administrator they are responsible for discharging the functions conferred or imposed on the Scheme Administrator of the pension scheme by Finance Act 2004, and that they intend to </w:t>
      </w:r>
      <w:proofErr w:type="gramStart"/>
      <w:r w:rsidRPr="004A5712">
        <w:rPr>
          <w:rFonts w:ascii="Arial" w:eastAsia="Arial" w:hAnsi="Arial" w:cs="Arial"/>
        </w:rPr>
        <w:t>discharge those functions at all times</w:t>
      </w:r>
      <w:proofErr w:type="gramEnd"/>
      <w:r w:rsidRPr="004A5712">
        <w:rPr>
          <w:rFonts w:ascii="Arial" w:eastAsia="Arial" w:hAnsi="Arial" w:cs="Arial"/>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3" w14:textId="77777777" w:rsidR="00376414" w:rsidRPr="004A5712" w:rsidRDefault="00376414" w:rsidP="00705814">
      <w:pPr>
        <w:pBdr>
          <w:top w:val="nil"/>
          <w:left w:val="nil"/>
          <w:bottom w:val="nil"/>
          <w:right w:val="nil"/>
          <w:between w:val="nil"/>
        </w:pBdr>
        <w:spacing w:after="280" w:line="240" w:lineRule="auto"/>
        <w:ind w:left="720" w:hanging="720"/>
        <w:jc w:val="both"/>
        <w:rPr>
          <w:rFonts w:ascii="Arial" w:eastAsia="Arial" w:hAnsi="Arial" w:cs="Arial"/>
        </w:rPr>
      </w:pPr>
      <w:bookmarkStart w:id="1" w:name="_heading=h.gjdgxs" w:colFirst="0" w:colLast="0"/>
      <w:bookmarkEnd w:id="1"/>
    </w:p>
    <w:p w14:paraId="24280704" w14:textId="77777777" w:rsidR="00376414" w:rsidRPr="004A5712" w:rsidRDefault="00376414" w:rsidP="00705814">
      <w:pPr>
        <w:spacing w:before="280" w:after="280" w:line="240" w:lineRule="auto"/>
        <w:ind w:left="1341"/>
        <w:jc w:val="both"/>
        <w:rPr>
          <w:rFonts w:ascii="Arial" w:eastAsia="Arial" w:hAnsi="Arial" w:cs="Arial"/>
        </w:rPr>
      </w:pPr>
    </w:p>
    <w:p w14:paraId="24280705" w14:textId="77777777" w:rsidR="00376414" w:rsidRPr="004A5712" w:rsidRDefault="00705814" w:rsidP="00705814">
      <w:pPr>
        <w:spacing w:before="280" w:after="280" w:line="240" w:lineRule="auto"/>
        <w:ind w:left="1276" w:hanging="567"/>
        <w:jc w:val="both"/>
        <w:rPr>
          <w:rFonts w:ascii="Arial" w:eastAsia="Arial" w:hAnsi="Arial" w:cs="Arial"/>
        </w:rPr>
      </w:pPr>
      <w:r w:rsidRPr="004A5712">
        <w:rPr>
          <w:rFonts w:ascii="Arial" w:eastAsia="Arial" w:hAnsi="Arial" w:cs="Arial"/>
        </w:rPr>
        <w:lastRenderedPageBreak/>
        <w:t xml:space="preserve">3)    The Scheme Administrator is further </w:t>
      </w:r>
      <w:proofErr w:type="spellStart"/>
      <w:r w:rsidRPr="004A5712">
        <w:rPr>
          <w:rFonts w:ascii="Arial" w:eastAsia="Arial" w:hAnsi="Arial" w:cs="Arial"/>
        </w:rPr>
        <w:t>authorised</w:t>
      </w:r>
      <w:proofErr w:type="spellEnd"/>
      <w:r w:rsidRPr="004A5712">
        <w:rPr>
          <w:rFonts w:ascii="Arial" w:eastAsia="Arial" w:hAnsi="Arial" w:cs="Arial"/>
        </w:rPr>
        <w:t xml:space="preserve"> to make such necessary declarations and provide ongoing reporting requirements </w:t>
      </w:r>
      <w:proofErr w:type="gramStart"/>
      <w:r w:rsidRPr="004A5712">
        <w:rPr>
          <w:rFonts w:ascii="Arial" w:eastAsia="Arial" w:hAnsi="Arial" w:cs="Arial"/>
        </w:rPr>
        <w:t>in order to</w:t>
      </w:r>
      <w:proofErr w:type="gramEnd"/>
      <w:r w:rsidRPr="004A5712">
        <w:rPr>
          <w:rFonts w:ascii="Arial" w:eastAsia="Arial" w:hAnsi="Arial" w:cs="Arial"/>
        </w:rPr>
        <w:t xml:space="preserve"> maintain the tax integrity of the Scheme. </w:t>
      </w:r>
    </w:p>
    <w:p w14:paraId="24280706" w14:textId="77777777" w:rsidR="00376414" w:rsidRPr="004A5712" w:rsidRDefault="00376414" w:rsidP="00705814">
      <w:pPr>
        <w:spacing w:before="280" w:after="280" w:line="240" w:lineRule="auto"/>
        <w:ind w:left="1134" w:hanging="425"/>
        <w:jc w:val="both"/>
        <w:rPr>
          <w:rFonts w:ascii="Arial" w:eastAsia="Arial" w:hAnsi="Arial" w:cs="Arial"/>
        </w:rPr>
      </w:pPr>
    </w:p>
    <w:p w14:paraId="24280707"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4)</w:t>
      </w:r>
      <w:r w:rsidRPr="004A5712">
        <w:rPr>
          <w:rFonts w:ascii="Arial" w:eastAsia="Arial" w:hAnsi="Arial" w:cs="Arial"/>
        </w:rPr>
        <w:tab/>
        <w:t xml:space="preserve">Electronic signatures adopted in accordance with Electronic Signatures Regulation 2002 (SI 2002 No. 318), whether digital or encrypted, by </w:t>
      </w:r>
      <w:proofErr w:type="gramStart"/>
      <w:r w:rsidRPr="004A5712">
        <w:rPr>
          <w:rFonts w:ascii="Arial" w:eastAsia="Arial" w:hAnsi="Arial" w:cs="Arial"/>
        </w:rPr>
        <w:t>any and all</w:t>
      </w:r>
      <w:proofErr w:type="gramEnd"/>
      <w:r w:rsidRPr="004A5712">
        <w:rPr>
          <w:rFonts w:ascii="Arial" w:eastAsia="Arial" w:hAnsi="Arial" w:cs="Arial"/>
        </w:rPr>
        <w:t xml:space="preserve"> the parties included in this document are intended to authenticate this document and shall have the same force and effect as manual signatures. </w:t>
      </w:r>
      <w:r w:rsidRPr="004A5712">
        <w:rPr>
          <w:rFonts w:ascii="Arial" w:eastAsia="Arial" w:hAnsi="Arial" w:cs="Arial"/>
        </w:rPr>
        <w:br/>
      </w:r>
    </w:p>
    <w:p w14:paraId="24280708" w14:textId="77777777" w:rsidR="00376414" w:rsidRPr="004A5712" w:rsidRDefault="00376414" w:rsidP="00705814">
      <w:pPr>
        <w:spacing w:before="280" w:after="280" w:line="240" w:lineRule="auto"/>
        <w:ind w:left="1170" w:hanging="450"/>
        <w:jc w:val="both"/>
        <w:rPr>
          <w:rFonts w:ascii="Arial" w:eastAsia="Arial" w:hAnsi="Arial" w:cs="Arial"/>
        </w:rPr>
      </w:pPr>
    </w:p>
    <w:p w14:paraId="24280709"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5)</w:t>
      </w:r>
      <w:r w:rsidRPr="004A5712">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Pr="004A5712" w:rsidRDefault="00376414">
      <w:pPr>
        <w:spacing w:before="280" w:after="280" w:line="240" w:lineRule="auto"/>
        <w:ind w:left="1134" w:hanging="425"/>
        <w:rPr>
          <w:rFonts w:ascii="Arial" w:eastAsia="Arial" w:hAnsi="Arial" w:cs="Arial"/>
        </w:rPr>
      </w:pPr>
    </w:p>
    <w:p w14:paraId="2428070B" w14:textId="3F0E5A41" w:rsidR="00376414" w:rsidRPr="004A5712" w:rsidRDefault="00705814">
      <w:pPr>
        <w:spacing w:before="280" w:after="270" w:line="240" w:lineRule="auto"/>
        <w:rPr>
          <w:rFonts w:ascii="Arial" w:eastAsia="Arial" w:hAnsi="Arial" w:cs="Arial"/>
        </w:rPr>
      </w:pPr>
      <w:bookmarkStart w:id="2" w:name="_heading=h.30j0zll" w:colFirst="0" w:colLast="0"/>
      <w:bookmarkEnd w:id="2"/>
      <w:r w:rsidRPr="004A5712">
        <w:rPr>
          <w:rFonts w:ascii="Arial" w:eastAsia="Arial" w:hAnsi="Arial" w:cs="Arial"/>
        </w:rPr>
        <w:t> </w:t>
      </w:r>
      <w:r w:rsidRPr="004A5712">
        <w:rPr>
          <w:rFonts w:ascii="Arial" w:eastAsia="Arial" w:hAnsi="Arial" w:cs="Arial"/>
        </w:rPr>
        <w:br/>
        <w:t xml:space="preserve">Signed: </w:t>
      </w:r>
      <w:r w:rsidR="00782795">
        <w:rPr>
          <w:rFonts w:ascii="Arial" w:hAnsi="Arial" w:cs="Arial"/>
        </w:rPr>
        <w:t>Joseph McFall</w:t>
      </w:r>
    </w:p>
    <w:p w14:paraId="2428070C" w14:textId="77777777" w:rsidR="00376414" w:rsidRPr="004A5712" w:rsidRDefault="00376414">
      <w:pPr>
        <w:spacing w:before="280" w:after="270" w:line="240" w:lineRule="auto"/>
        <w:rPr>
          <w:rFonts w:ascii="Arial" w:eastAsia="Arial" w:hAnsi="Arial" w:cs="Arial"/>
        </w:rPr>
      </w:pPr>
    </w:p>
    <w:p w14:paraId="2428070D"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18833642" w14:textId="77777777" w:rsidR="006F3D03" w:rsidRDefault="006F3D03" w:rsidP="006F3D03">
      <w:pPr>
        <w:spacing w:before="280" w:after="270" w:line="240" w:lineRule="auto"/>
        <w:rPr>
          <w:rFonts w:ascii="Arial" w:eastAsia="Arial" w:hAnsi="Arial" w:cs="Arial"/>
        </w:rPr>
      </w:pPr>
    </w:p>
    <w:p w14:paraId="24280713" w14:textId="1BD6F8B1" w:rsidR="00376414" w:rsidRPr="004A5712" w:rsidRDefault="00705814">
      <w:pPr>
        <w:spacing w:before="280" w:after="270" w:line="240" w:lineRule="auto"/>
        <w:rPr>
          <w:rFonts w:ascii="Arial" w:eastAsia="Arial" w:hAnsi="Arial" w:cs="Arial"/>
        </w:rPr>
      </w:pPr>
      <w:r w:rsidRPr="004A5712">
        <w:rPr>
          <w:rFonts w:ascii="Arial" w:eastAsia="Arial" w:hAnsi="Arial" w:cs="Arial"/>
        </w:rPr>
        <w:br/>
        <w:t>Signed: RC Administration Limited</w:t>
      </w:r>
    </w:p>
    <w:p w14:paraId="24280714" w14:textId="77777777" w:rsidR="00376414" w:rsidRPr="004A5712" w:rsidRDefault="00376414">
      <w:pPr>
        <w:spacing w:before="280" w:after="270" w:line="240" w:lineRule="auto"/>
        <w:rPr>
          <w:rFonts w:ascii="Arial" w:eastAsia="Arial" w:hAnsi="Arial" w:cs="Arial"/>
        </w:rPr>
      </w:pPr>
    </w:p>
    <w:p w14:paraId="24280715"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1827C054" w14:textId="77777777" w:rsidR="00422BF4" w:rsidRPr="004A5712" w:rsidRDefault="00422BF4">
      <w:pPr>
        <w:spacing w:before="280" w:after="280" w:line="240" w:lineRule="auto"/>
        <w:rPr>
          <w:rFonts w:ascii="Arial" w:eastAsia="Arial" w:hAnsi="Arial" w:cs="Arial"/>
        </w:rPr>
      </w:pPr>
    </w:p>
    <w:p w14:paraId="473C03C5" w14:textId="77777777" w:rsidR="00422BF4" w:rsidRPr="004A5712" w:rsidRDefault="00422BF4">
      <w:pPr>
        <w:spacing w:before="280" w:after="280" w:line="240" w:lineRule="auto"/>
        <w:rPr>
          <w:rFonts w:ascii="Arial" w:eastAsia="Arial" w:hAnsi="Arial" w:cs="Arial"/>
        </w:rPr>
      </w:pPr>
    </w:p>
    <w:p w14:paraId="4D117789" w14:textId="77777777" w:rsidR="00361636" w:rsidRPr="004A5712" w:rsidRDefault="00361636">
      <w:pPr>
        <w:spacing w:before="280" w:after="280" w:line="240" w:lineRule="auto"/>
        <w:rPr>
          <w:rFonts w:ascii="Arial" w:eastAsia="Arial" w:hAnsi="Arial" w:cs="Arial"/>
        </w:rPr>
      </w:pPr>
    </w:p>
    <w:p w14:paraId="1B21FF83" w14:textId="77777777" w:rsidR="00361636" w:rsidRDefault="00361636">
      <w:pPr>
        <w:spacing w:before="280" w:after="280" w:line="240" w:lineRule="auto"/>
        <w:rPr>
          <w:rFonts w:ascii="Arial" w:eastAsia="Arial" w:hAnsi="Arial" w:cs="Arial"/>
        </w:rPr>
      </w:pPr>
    </w:p>
    <w:p w14:paraId="2C44A2F6" w14:textId="77777777" w:rsidR="00782795" w:rsidRDefault="00782795">
      <w:pPr>
        <w:spacing w:before="280" w:after="280" w:line="240" w:lineRule="auto"/>
        <w:rPr>
          <w:rFonts w:ascii="Arial" w:eastAsia="Arial" w:hAnsi="Arial" w:cs="Arial"/>
        </w:rPr>
      </w:pPr>
    </w:p>
    <w:p w14:paraId="250E3AFE" w14:textId="77777777" w:rsidR="00782795" w:rsidRDefault="00782795">
      <w:pPr>
        <w:spacing w:before="280" w:after="280" w:line="240" w:lineRule="auto"/>
        <w:rPr>
          <w:rFonts w:ascii="Arial" w:eastAsia="Arial" w:hAnsi="Arial" w:cs="Arial"/>
        </w:rPr>
      </w:pPr>
    </w:p>
    <w:p w14:paraId="68E8261D" w14:textId="77777777" w:rsidR="00782795" w:rsidRDefault="00782795">
      <w:pPr>
        <w:spacing w:before="280" w:after="280" w:line="240" w:lineRule="auto"/>
        <w:rPr>
          <w:rFonts w:ascii="Arial" w:eastAsia="Arial" w:hAnsi="Arial" w:cs="Arial"/>
        </w:rPr>
      </w:pPr>
    </w:p>
    <w:p w14:paraId="1B42473B" w14:textId="77777777" w:rsidR="00782795" w:rsidRPr="004A5712" w:rsidRDefault="00782795">
      <w:pPr>
        <w:spacing w:before="280" w:after="280" w:line="240" w:lineRule="auto"/>
        <w:rPr>
          <w:rFonts w:ascii="Arial" w:eastAsia="Arial" w:hAnsi="Arial" w:cs="Arial"/>
        </w:rPr>
      </w:pPr>
    </w:p>
    <w:p w14:paraId="52CB862D" w14:textId="77777777" w:rsidR="00422BF4" w:rsidRPr="004A5712" w:rsidRDefault="00422BF4" w:rsidP="00422BF4">
      <w:pPr>
        <w:spacing w:before="240" w:after="240"/>
        <w:jc w:val="center"/>
        <w:rPr>
          <w:rFonts w:ascii="Arial" w:hAnsi="Arial" w:cs="Arial"/>
          <w:b/>
        </w:rPr>
      </w:pPr>
      <w:r w:rsidRPr="004A5712">
        <w:rPr>
          <w:rFonts w:ascii="Arial" w:hAnsi="Arial" w:cs="Arial"/>
          <w:b/>
        </w:rPr>
        <w:lastRenderedPageBreak/>
        <w:t>Appendix</w:t>
      </w:r>
    </w:p>
    <w:p w14:paraId="64E74702" w14:textId="77777777" w:rsidR="00422BF4" w:rsidRPr="004A5712" w:rsidRDefault="00422BF4" w:rsidP="00422BF4">
      <w:pPr>
        <w:spacing w:before="240" w:after="240"/>
        <w:jc w:val="center"/>
        <w:rPr>
          <w:rFonts w:ascii="Arial" w:hAnsi="Arial" w:cs="Arial"/>
          <w:b/>
        </w:rPr>
      </w:pPr>
      <w:r w:rsidRPr="004A5712">
        <w:rPr>
          <w:rFonts w:ascii="Arial" w:hAnsi="Arial" w:cs="Arial"/>
          <w:b/>
        </w:rPr>
        <w:t>Terms of Business</w:t>
      </w:r>
    </w:p>
    <w:p w14:paraId="179C0FB1"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These Terms of Business shall form part of the appointment of Scheme Administrator Resolution </w:t>
      </w:r>
      <w:proofErr w:type="gramStart"/>
      <w:r w:rsidRPr="004A5712">
        <w:rPr>
          <w:rFonts w:ascii="Arial" w:hAnsi="Arial" w:cs="Arial"/>
        </w:rPr>
        <w:t>entered into</w:t>
      </w:r>
      <w:proofErr w:type="gramEnd"/>
      <w:r w:rsidRPr="004A5712">
        <w:rPr>
          <w:rFonts w:ascii="Arial" w:hAnsi="Arial" w:cs="Arial"/>
        </w:rPr>
        <w:t xml:space="preserve"> between the Trustees, Principal Employer and RC Administration Limited as Scheme Administration and shall constitute a contract. </w:t>
      </w:r>
    </w:p>
    <w:p w14:paraId="5912A55B"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adopts the </w:t>
      </w:r>
      <w:proofErr w:type="spellStart"/>
      <w:r w:rsidRPr="004A5712">
        <w:rPr>
          <w:rFonts w:ascii="Arial" w:hAnsi="Arial" w:cs="Arial"/>
        </w:rPr>
        <w:t>tradestyle</w:t>
      </w:r>
      <w:proofErr w:type="spellEnd"/>
      <w:r w:rsidRPr="004A5712">
        <w:rPr>
          <w:rFonts w:ascii="Arial" w:hAnsi="Arial" w:cs="Arial"/>
        </w:rPr>
        <w:t xml:space="preserve"> Retirement Capital to promote and offer its services to Customers and therefore any reference to this name shall be construed as being RC Administration Limited. </w:t>
      </w:r>
    </w:p>
    <w:p w14:paraId="3B5E8CC5" w14:textId="77777777" w:rsidR="00422BF4" w:rsidRPr="004A5712" w:rsidRDefault="00422BF4" w:rsidP="00422BF4">
      <w:pPr>
        <w:spacing w:before="240" w:after="240"/>
        <w:jc w:val="both"/>
        <w:rPr>
          <w:rFonts w:ascii="Arial" w:hAnsi="Arial" w:cs="Arial"/>
          <w:b/>
        </w:rPr>
      </w:pPr>
    </w:p>
    <w:p w14:paraId="354B2CF2" w14:textId="77777777" w:rsidR="00422BF4" w:rsidRPr="004A5712" w:rsidRDefault="00422BF4" w:rsidP="00422BF4">
      <w:pPr>
        <w:spacing w:before="240" w:after="240"/>
        <w:jc w:val="both"/>
        <w:rPr>
          <w:rFonts w:ascii="Arial" w:hAnsi="Arial" w:cs="Arial"/>
          <w:b/>
        </w:rPr>
      </w:pPr>
      <w:r w:rsidRPr="004A5712">
        <w:rPr>
          <w:rFonts w:ascii="Arial" w:hAnsi="Arial" w:cs="Arial"/>
          <w:b/>
        </w:rPr>
        <w:t>1. Calculation of Benefits</w:t>
      </w:r>
    </w:p>
    <w:p w14:paraId="20080F6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will be responsible for calculation of pensions and benefits in accordance with HMRC requirements, but shall not be liable for any penalties due to the delay, </w:t>
      </w:r>
      <w:proofErr w:type="gramStart"/>
      <w:r w:rsidRPr="004A5712">
        <w:rPr>
          <w:rFonts w:ascii="Arial" w:hAnsi="Arial" w:cs="Arial"/>
        </w:rPr>
        <w:t>error</w:t>
      </w:r>
      <w:proofErr w:type="gramEnd"/>
      <w:r w:rsidRPr="004A5712">
        <w:rPr>
          <w:rFonts w:ascii="Arial" w:hAnsi="Arial" w:cs="Arial"/>
        </w:rPr>
        <w:t xml:space="preserve"> or omission of payment information from the trustees.</w:t>
      </w:r>
    </w:p>
    <w:p w14:paraId="704424A1" w14:textId="77777777" w:rsidR="00422BF4" w:rsidRPr="004A5712" w:rsidRDefault="00422BF4" w:rsidP="00422BF4">
      <w:pPr>
        <w:spacing w:before="240" w:after="240"/>
        <w:jc w:val="both"/>
        <w:rPr>
          <w:rFonts w:ascii="Arial" w:hAnsi="Arial" w:cs="Arial"/>
          <w:b/>
        </w:rPr>
      </w:pPr>
      <w:r w:rsidRPr="004A5712">
        <w:rPr>
          <w:rFonts w:ascii="Arial" w:hAnsi="Arial" w:cs="Arial"/>
          <w:b/>
        </w:rPr>
        <w:t>2. Payment of Pensions</w:t>
      </w:r>
    </w:p>
    <w:p w14:paraId="013E2D80"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49644876" w14:textId="77777777" w:rsidR="00422BF4" w:rsidRPr="004A5712" w:rsidRDefault="00422BF4" w:rsidP="00422BF4">
      <w:pPr>
        <w:spacing w:before="240" w:after="240"/>
        <w:jc w:val="both"/>
        <w:rPr>
          <w:rFonts w:ascii="Arial" w:hAnsi="Arial" w:cs="Arial"/>
          <w:b/>
        </w:rPr>
      </w:pPr>
      <w:r w:rsidRPr="004A5712">
        <w:rPr>
          <w:rFonts w:ascii="Arial" w:hAnsi="Arial" w:cs="Arial"/>
          <w:b/>
        </w:rPr>
        <w:t>3. Online Platform</w:t>
      </w:r>
    </w:p>
    <w:p w14:paraId="273CC337"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RC Administration Limited grants to each member who is a Trustee of the Scheme the following non-exclusive, non-transferable </w:t>
      </w:r>
      <w:proofErr w:type="spellStart"/>
      <w:r w:rsidRPr="004A5712">
        <w:rPr>
          <w:rFonts w:ascii="Arial" w:hAnsi="Arial" w:cs="Arial"/>
        </w:rPr>
        <w:t>licence</w:t>
      </w:r>
      <w:proofErr w:type="spellEnd"/>
      <w:r w:rsidRPr="004A5712">
        <w:rPr>
          <w:rFonts w:ascii="Arial" w:hAnsi="Arial" w:cs="Arial"/>
        </w:rPr>
        <w:t xml:space="preserve"> for the duration of this contract to access information held by RC Administration Limited held on the Retirement Capital Platform.</w:t>
      </w:r>
    </w:p>
    <w:p w14:paraId="6119ECF2"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b) The Platform, its design and its applications </w:t>
      </w:r>
      <w:proofErr w:type="gramStart"/>
      <w:r w:rsidRPr="004A5712">
        <w:rPr>
          <w:rFonts w:ascii="Arial" w:hAnsi="Arial" w:cs="Arial"/>
        </w:rPr>
        <w:t>is</w:t>
      </w:r>
      <w:proofErr w:type="gramEnd"/>
      <w:r w:rsidRPr="004A5712">
        <w:rPr>
          <w:rFonts w:ascii="Arial" w:hAnsi="Arial" w:cs="Arial"/>
        </w:rPr>
        <w:t xml:space="preserve"> not the intellectual property of RC Administration Limited, but a third-party software services provider and RC Administration shall not be responsible for the accuracy of any information held by the Rights Holder.</w:t>
      </w:r>
    </w:p>
    <w:p w14:paraId="3AA3E332" w14:textId="77777777" w:rsidR="00422BF4" w:rsidRPr="004A5712" w:rsidRDefault="00422BF4" w:rsidP="00422BF4">
      <w:pPr>
        <w:spacing w:before="240" w:after="240"/>
        <w:jc w:val="both"/>
        <w:rPr>
          <w:rFonts w:ascii="Arial" w:hAnsi="Arial" w:cs="Arial"/>
          <w:b/>
        </w:rPr>
      </w:pPr>
      <w:r w:rsidRPr="004A5712">
        <w:rPr>
          <w:rFonts w:ascii="Arial" w:hAnsi="Arial" w:cs="Arial"/>
          <w:b/>
        </w:rPr>
        <w:t>4. Fees and Charges</w:t>
      </w:r>
    </w:p>
    <w:p w14:paraId="3C4FC27E" w14:textId="77777777" w:rsidR="00422BF4" w:rsidRPr="004A5712" w:rsidRDefault="00422BF4" w:rsidP="00422BF4">
      <w:pPr>
        <w:spacing w:before="240" w:after="240"/>
        <w:jc w:val="both"/>
        <w:rPr>
          <w:rFonts w:ascii="Arial" w:hAnsi="Arial" w:cs="Arial"/>
        </w:rPr>
      </w:pPr>
      <w:r w:rsidRPr="004A5712">
        <w:rPr>
          <w:rFonts w:ascii="Arial" w:hAnsi="Arial" w:cs="Arial"/>
        </w:rPr>
        <w:t>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14:paraId="5AE520A2" w14:textId="77777777" w:rsidR="00422BF4" w:rsidRPr="004A5712" w:rsidRDefault="00422BF4" w:rsidP="00422BF4">
      <w:pPr>
        <w:spacing w:before="240" w:after="240"/>
        <w:jc w:val="both"/>
        <w:rPr>
          <w:rFonts w:ascii="Arial" w:hAnsi="Arial" w:cs="Arial"/>
        </w:rPr>
      </w:pPr>
      <w:r w:rsidRPr="004A5712">
        <w:rPr>
          <w:rFonts w:ascii="Arial" w:hAnsi="Arial" w:cs="Arial"/>
        </w:rPr>
        <w:t>b) The Scheme Administrator shall be paid a standing charge of £150 per annum for acting as Scheme Administrator to the Trustees. This sum shall be increased on each annual renewal date in accordance with the change in RPI as at 5 April.</w:t>
      </w:r>
    </w:p>
    <w:p w14:paraId="2321BDEC" w14:textId="77777777" w:rsidR="00422BF4" w:rsidRPr="004A5712" w:rsidRDefault="00422BF4" w:rsidP="00422BF4">
      <w:pPr>
        <w:spacing w:before="240" w:after="240"/>
        <w:jc w:val="both"/>
        <w:rPr>
          <w:rFonts w:ascii="Arial" w:hAnsi="Arial" w:cs="Arial"/>
        </w:rPr>
      </w:pPr>
      <w:r w:rsidRPr="004A5712">
        <w:rPr>
          <w:rFonts w:ascii="Arial" w:hAnsi="Arial" w:cs="Arial"/>
        </w:rPr>
        <w:t>c) All other services provided within the scope of this terms of business shall be charged in accordance with the Fees Schedule.</w:t>
      </w:r>
    </w:p>
    <w:p w14:paraId="607FBCC2" w14:textId="77777777" w:rsidR="00422BF4" w:rsidRPr="004A5712" w:rsidRDefault="00422BF4" w:rsidP="00422BF4">
      <w:pPr>
        <w:spacing w:before="240" w:after="240"/>
        <w:jc w:val="both"/>
        <w:rPr>
          <w:rFonts w:ascii="Arial" w:hAnsi="Arial" w:cs="Arial"/>
        </w:rPr>
      </w:pPr>
      <w:r w:rsidRPr="004A5712">
        <w:rPr>
          <w:rFonts w:ascii="Arial" w:hAnsi="Arial" w:cs="Arial"/>
        </w:rPr>
        <w:lastRenderedPageBreak/>
        <w:t>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14:paraId="1F7936E5" w14:textId="77777777" w:rsidR="00422BF4" w:rsidRPr="004A5712" w:rsidRDefault="00422BF4" w:rsidP="00422BF4">
      <w:pPr>
        <w:spacing w:before="240" w:after="240"/>
        <w:jc w:val="both"/>
        <w:rPr>
          <w:rFonts w:ascii="Arial" w:hAnsi="Arial" w:cs="Arial"/>
        </w:rPr>
      </w:pPr>
      <w:r w:rsidRPr="004A5712">
        <w:rPr>
          <w:rFonts w:ascii="Arial" w:hAnsi="Arial" w:cs="Arial"/>
        </w:rPr>
        <w:t>e) Where the fee is charged to the Principal Employer the recovery of their costs from the Scheme shall be agreed between the Trustees and Principal Employer.</w:t>
      </w:r>
    </w:p>
    <w:p w14:paraId="083BAF8F" w14:textId="77777777" w:rsidR="00422BF4" w:rsidRPr="004A5712" w:rsidRDefault="00422BF4" w:rsidP="00422BF4">
      <w:pPr>
        <w:spacing w:before="240" w:after="240"/>
        <w:jc w:val="both"/>
        <w:rPr>
          <w:rFonts w:ascii="Arial" w:hAnsi="Arial" w:cs="Arial"/>
          <w:b/>
        </w:rPr>
      </w:pPr>
      <w:r w:rsidRPr="004A5712">
        <w:rPr>
          <w:rFonts w:ascii="Arial" w:hAnsi="Arial" w:cs="Arial"/>
          <w:b/>
        </w:rPr>
        <w:t>5. Scheme Bank Account</w:t>
      </w:r>
    </w:p>
    <w:p w14:paraId="74CAB58C" w14:textId="77777777" w:rsidR="00422BF4" w:rsidRPr="004A5712" w:rsidRDefault="00422BF4" w:rsidP="00422BF4">
      <w:pPr>
        <w:spacing w:before="240" w:after="240"/>
        <w:jc w:val="both"/>
        <w:rPr>
          <w:rFonts w:ascii="Arial" w:hAnsi="Arial" w:cs="Arial"/>
        </w:rPr>
      </w:pPr>
      <w:r w:rsidRPr="004A5712">
        <w:rPr>
          <w:rFonts w:ascii="Arial" w:hAnsi="Arial" w:cs="Arial"/>
        </w:rPr>
        <w:t>The Trustees can only choose a bank account which the Scheme Administrator shall be a co-account signatory to and the account can be accepted on its software systems.</w:t>
      </w:r>
    </w:p>
    <w:p w14:paraId="1FA3A955" w14:textId="77777777" w:rsidR="00422BF4" w:rsidRPr="004A5712" w:rsidRDefault="00422BF4" w:rsidP="00422BF4">
      <w:pPr>
        <w:spacing w:before="240" w:after="240"/>
        <w:jc w:val="both"/>
        <w:rPr>
          <w:rFonts w:ascii="Arial" w:hAnsi="Arial" w:cs="Arial"/>
          <w:b/>
        </w:rPr>
      </w:pPr>
      <w:r w:rsidRPr="004A5712">
        <w:rPr>
          <w:rFonts w:ascii="Arial" w:hAnsi="Arial" w:cs="Arial"/>
          <w:b/>
        </w:rPr>
        <w:t>6. Scheme Investment Information</w:t>
      </w:r>
    </w:p>
    <w:p w14:paraId="64A3E3E4"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may open one or more investment accounts for, and in the name of, the Scheme with one or more investment providers of their choosing. The Trustees </w:t>
      </w:r>
      <w:proofErr w:type="spellStart"/>
      <w:r w:rsidRPr="004A5712">
        <w:rPr>
          <w:rFonts w:ascii="Arial" w:hAnsi="Arial" w:cs="Arial"/>
        </w:rPr>
        <w:t>authorise</w:t>
      </w:r>
      <w:proofErr w:type="spellEnd"/>
      <w:r w:rsidRPr="004A5712">
        <w:rPr>
          <w:rFonts w:ascii="Arial" w:hAnsi="Arial" w:cs="Arial"/>
        </w:rPr>
        <w:t xml:space="preserve"> RC Administration Limited to hold investment account information necessary for the performance of the functions imposed by HMRC.</w:t>
      </w:r>
    </w:p>
    <w:p w14:paraId="7E6A7CA3" w14:textId="77777777" w:rsidR="00422BF4" w:rsidRPr="004A5712" w:rsidRDefault="00422BF4" w:rsidP="00422BF4">
      <w:pPr>
        <w:spacing w:before="240" w:after="240"/>
        <w:jc w:val="both"/>
        <w:rPr>
          <w:rFonts w:ascii="Arial" w:hAnsi="Arial" w:cs="Arial"/>
          <w:b/>
        </w:rPr>
      </w:pPr>
      <w:r w:rsidRPr="004A5712">
        <w:rPr>
          <w:rFonts w:ascii="Arial" w:hAnsi="Arial" w:cs="Arial"/>
          <w:b/>
        </w:rPr>
        <w:t>7. Reporting Requirements</w:t>
      </w:r>
    </w:p>
    <w:p w14:paraId="563C7F1C"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14:paraId="69E545C9" w14:textId="77777777" w:rsidR="00422BF4" w:rsidRPr="004A5712" w:rsidRDefault="00422BF4" w:rsidP="00422BF4">
      <w:pPr>
        <w:spacing w:before="240" w:after="240"/>
        <w:jc w:val="both"/>
        <w:rPr>
          <w:rFonts w:ascii="Arial" w:hAnsi="Arial" w:cs="Arial"/>
          <w:b/>
        </w:rPr>
      </w:pPr>
      <w:r w:rsidRPr="004A5712">
        <w:rPr>
          <w:rFonts w:ascii="Arial" w:hAnsi="Arial" w:cs="Arial"/>
          <w:b/>
        </w:rPr>
        <w:t>8. Data Protection</w:t>
      </w:r>
    </w:p>
    <w:p w14:paraId="1BB33073"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In the course of providing its Services, RC Administration Limited receives information from and about the Trustees, </w:t>
      </w:r>
      <w:proofErr w:type="gramStart"/>
      <w:r w:rsidRPr="004A5712">
        <w:rPr>
          <w:rFonts w:ascii="Arial" w:hAnsi="Arial" w:cs="Arial"/>
        </w:rPr>
        <w:t>and also</w:t>
      </w:r>
      <w:proofErr w:type="gramEnd"/>
      <w:r w:rsidRPr="004A5712">
        <w:rPr>
          <w:rFonts w:ascii="Arial" w:hAnsi="Arial" w:cs="Arial"/>
        </w:rPr>
        <w:t xml:space="preserve">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14:paraId="44566BFE" w14:textId="77777777" w:rsidR="00422BF4" w:rsidRPr="004A5712" w:rsidRDefault="00422BF4" w:rsidP="00422BF4">
      <w:pPr>
        <w:spacing w:before="240" w:after="240"/>
        <w:jc w:val="both"/>
        <w:rPr>
          <w:rFonts w:ascii="Arial" w:hAnsi="Arial" w:cs="Arial"/>
        </w:rPr>
      </w:pPr>
      <w:r w:rsidRPr="004A5712">
        <w:rPr>
          <w:rFonts w:ascii="Arial" w:hAnsi="Arial" w:cs="Arial"/>
        </w:rPr>
        <w:t>b) RC Administration Limited and the Trustees agree to be bound by the GDPR Policy set out in Schedule 1.</w:t>
      </w:r>
    </w:p>
    <w:p w14:paraId="4279BC4D" w14:textId="77777777" w:rsidR="00422BF4" w:rsidRPr="004A5712" w:rsidRDefault="00422BF4" w:rsidP="00422BF4">
      <w:pPr>
        <w:pStyle w:val="Heading3"/>
        <w:keepNext w:val="0"/>
        <w:keepLines w:val="0"/>
        <w:shd w:val="clear" w:color="auto" w:fill="FFFFFF"/>
        <w:spacing w:after="0"/>
        <w:jc w:val="both"/>
        <w:rPr>
          <w:rFonts w:ascii="Arial" w:hAnsi="Arial" w:cs="Arial"/>
          <w:b w:val="0"/>
          <w:sz w:val="22"/>
          <w:szCs w:val="22"/>
        </w:rPr>
      </w:pPr>
      <w:bookmarkStart w:id="3" w:name="_rkkoemjmcsjx" w:colFirst="0" w:colLast="0"/>
      <w:bookmarkEnd w:id="3"/>
      <w:r w:rsidRPr="004A5712">
        <w:rPr>
          <w:rFonts w:ascii="Arial" w:hAnsi="Arial" w:cs="Arial"/>
          <w:sz w:val="22"/>
          <w:szCs w:val="22"/>
        </w:rPr>
        <w:t xml:space="preserve">9. Liability </w:t>
      </w:r>
    </w:p>
    <w:p w14:paraId="5339A552" w14:textId="77777777" w:rsidR="00422BF4" w:rsidRPr="004A5712" w:rsidRDefault="00422BF4" w:rsidP="00422BF4">
      <w:pPr>
        <w:pStyle w:val="Heading3"/>
        <w:keepNext w:val="0"/>
        <w:keepLines w:val="0"/>
        <w:shd w:val="clear" w:color="auto" w:fill="FFFFFF"/>
        <w:spacing w:after="0"/>
        <w:jc w:val="both"/>
        <w:rPr>
          <w:rFonts w:ascii="Arial" w:hAnsi="Arial" w:cs="Arial"/>
          <w:b w:val="0"/>
          <w:bCs/>
          <w:sz w:val="22"/>
          <w:szCs w:val="22"/>
        </w:rPr>
      </w:pPr>
      <w:bookmarkStart w:id="4" w:name="_qfbcircpa2bp" w:colFirst="0" w:colLast="0"/>
      <w:bookmarkEnd w:id="4"/>
      <w:r w:rsidRPr="004A5712">
        <w:rPr>
          <w:rFonts w:ascii="Arial" w:hAnsi="Arial" w:cs="Arial"/>
          <w:b w:val="0"/>
          <w:bCs/>
          <w:sz w:val="22"/>
          <w:szCs w:val="22"/>
        </w:rPr>
        <w:t>a) RC Administration Limited shall exercise reasonable skill and care in the performance of the Services, subject to the legislation applicable to the Scheme.</w:t>
      </w:r>
      <w:r w:rsidRPr="004A5712">
        <w:rPr>
          <w:rFonts w:ascii="Arial" w:hAnsi="Arial" w:cs="Arial"/>
          <w:b w:val="0"/>
          <w:bCs/>
          <w:sz w:val="22"/>
          <w:szCs w:val="22"/>
        </w:rPr>
        <w:br/>
      </w:r>
      <w:r w:rsidRPr="004A5712">
        <w:rPr>
          <w:rFonts w:ascii="Arial" w:hAnsi="Arial" w:cs="Arial"/>
          <w:b w:val="0"/>
          <w:bCs/>
          <w:sz w:val="22"/>
          <w:szCs w:val="22"/>
        </w:rPr>
        <w:br/>
        <w:t>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65882257" w14:textId="77777777" w:rsidR="00422BF4" w:rsidRPr="004A5712" w:rsidRDefault="00422BF4" w:rsidP="00422BF4">
      <w:pPr>
        <w:spacing w:before="240" w:after="240"/>
        <w:jc w:val="both"/>
        <w:rPr>
          <w:rFonts w:ascii="Arial" w:hAnsi="Arial" w:cs="Arial"/>
          <w:b/>
        </w:rPr>
      </w:pPr>
      <w:r w:rsidRPr="004A5712">
        <w:rPr>
          <w:rFonts w:ascii="Arial" w:hAnsi="Arial" w:cs="Arial"/>
          <w:b/>
        </w:rPr>
        <w:lastRenderedPageBreak/>
        <w:t>10. Indemnification Boundaries</w:t>
      </w:r>
    </w:p>
    <w:p w14:paraId="329A3E7F"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w:t>
      </w:r>
      <w:proofErr w:type="gramStart"/>
      <w:r w:rsidRPr="004A5712">
        <w:rPr>
          <w:rFonts w:ascii="Arial" w:hAnsi="Arial" w:cs="Arial"/>
        </w:rPr>
        <w:t>aforementioned negligence</w:t>
      </w:r>
      <w:proofErr w:type="gramEnd"/>
      <w:r w:rsidRPr="004A5712">
        <w:rPr>
          <w:rFonts w:ascii="Arial" w:hAnsi="Arial" w:cs="Arial"/>
        </w:rPr>
        <w:t xml:space="preserve"> or misconduct.</w:t>
      </w:r>
    </w:p>
    <w:p w14:paraId="625C4E46"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rFonts w:ascii="Arial" w:hAnsi="Arial" w:cs="Arial"/>
          <w:b/>
        </w:rPr>
      </w:pPr>
      <w:r w:rsidRPr="004A5712">
        <w:rPr>
          <w:rFonts w:ascii="Arial" w:hAnsi="Arial" w:cs="Arial"/>
          <w:b/>
        </w:rPr>
        <w:t>11. Investment Advice and Monitoring</w:t>
      </w:r>
    </w:p>
    <w:p w14:paraId="0A33BFD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The Trustees shall consider advice on all investment matters in accordance with Section 36 of the Pensions Act. RC Administration Limited is not responsible for monitoring the application of such advice.</w:t>
      </w:r>
    </w:p>
    <w:p w14:paraId="7E53E1A9"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
    <w:p w14:paraId="73051DEE"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 xml:space="preserve">b) The execution of payment instructions and </w:t>
      </w:r>
      <w:proofErr w:type="spellStart"/>
      <w:r w:rsidRPr="004A5712">
        <w:rPr>
          <w:rFonts w:ascii="Arial" w:hAnsi="Arial" w:cs="Arial"/>
        </w:rPr>
        <w:t>authorisations</w:t>
      </w:r>
      <w:proofErr w:type="spellEnd"/>
      <w:r w:rsidRPr="004A5712">
        <w:rPr>
          <w:rFonts w:ascii="Arial" w:hAnsi="Arial" w:cs="Arial"/>
        </w:rPr>
        <w:t xml:space="preserve"> by RC Administration Limited does not constitute an endorsement of the investments made by the Trustees.</w:t>
      </w:r>
    </w:p>
    <w:p w14:paraId="265A3850"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b/>
        </w:rPr>
      </w:pPr>
      <w:r w:rsidRPr="004A5712">
        <w:rPr>
          <w:rFonts w:ascii="Arial" w:hAnsi="Arial" w:cs="Arial"/>
          <w:b/>
        </w:rPr>
        <w:t>12. Responsibility for Taxable Investments</w:t>
      </w:r>
    </w:p>
    <w:p w14:paraId="6E2F0A7C"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All investment activities classified as taxable property, as detailed in Part 2 of Schedule 29A of the Finance Act 2004, are the exclusive responsibility and financial liability of the Trustees.</w:t>
      </w:r>
      <w:r w:rsidRPr="004A5712">
        <w:rPr>
          <w:rFonts w:ascii="Arial" w:hAnsi="Arial" w:cs="Arial"/>
        </w:rPr>
        <w:br/>
      </w:r>
    </w:p>
    <w:p w14:paraId="1DB22472"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roofErr w:type="gramStart"/>
      <w:r w:rsidRPr="004A5712">
        <w:rPr>
          <w:rFonts w:ascii="Arial" w:hAnsi="Arial" w:cs="Arial"/>
        </w:rPr>
        <w:t>b)</w:t>
      </w:r>
      <w:r w:rsidRPr="004A5712">
        <w:rPr>
          <w:rFonts w:ascii="Arial" w:hAnsi="Arial" w:cs="Arial"/>
          <w:highlight w:val="white"/>
        </w:rPr>
        <w:t>The</w:t>
      </w:r>
      <w:proofErr w:type="gramEnd"/>
      <w:r w:rsidRPr="004A5712">
        <w:rPr>
          <w:rFonts w:ascii="Arial" w:hAnsi="Arial" w:cs="Arial"/>
          <w:highlight w:val="white"/>
        </w:rPr>
        <w:t xml:space="preserve"> Trustees, in conjunction with the Principal Employer, shall indemnify RC Administration Limited against any tax penalties imposed by HM Revenue and Customs (HMRC) arising from the Trustees' investment activities. This indemnification includes penalties related to the taxation of </w:t>
      </w:r>
      <w:proofErr w:type="spellStart"/>
      <w:r w:rsidRPr="004A5712">
        <w:rPr>
          <w:rFonts w:ascii="Arial" w:hAnsi="Arial" w:cs="Arial"/>
          <w:highlight w:val="white"/>
        </w:rPr>
        <w:t>unauthorised</w:t>
      </w:r>
      <w:proofErr w:type="spellEnd"/>
      <w:r w:rsidRPr="004A5712">
        <w:rPr>
          <w:rFonts w:ascii="Arial" w:hAnsi="Arial" w:cs="Arial"/>
          <w:highlight w:val="white"/>
        </w:rPr>
        <w:t xml:space="preserve"> employer-related loans as specified in the Finance Act 2004.</w:t>
      </w:r>
    </w:p>
    <w:p w14:paraId="73BFACF4" w14:textId="77777777" w:rsidR="00422BF4" w:rsidRPr="004A5712" w:rsidRDefault="00422BF4" w:rsidP="00422BF4">
      <w:pPr>
        <w:spacing w:before="240" w:after="240"/>
        <w:jc w:val="both"/>
        <w:rPr>
          <w:rFonts w:ascii="Arial" w:hAnsi="Arial" w:cs="Arial"/>
          <w:b/>
        </w:rPr>
      </w:pPr>
      <w:r w:rsidRPr="004A5712">
        <w:rPr>
          <w:rFonts w:ascii="Arial" w:hAnsi="Arial" w:cs="Arial"/>
          <w:b/>
        </w:rPr>
        <w:t>13. Novation, Amendment and Termination</w:t>
      </w:r>
    </w:p>
    <w:p w14:paraId="1B5B0055" w14:textId="77777777" w:rsidR="00422BF4" w:rsidRPr="004A5712" w:rsidRDefault="00422BF4" w:rsidP="00422BF4">
      <w:pPr>
        <w:spacing w:before="240" w:after="240"/>
        <w:jc w:val="both"/>
        <w:rPr>
          <w:rFonts w:ascii="Arial" w:hAnsi="Arial" w:cs="Arial"/>
        </w:rPr>
      </w:pPr>
      <w:r w:rsidRPr="004A5712">
        <w:rPr>
          <w:rFonts w:ascii="Arial" w:hAnsi="Arial" w:cs="Arial"/>
        </w:rPr>
        <w:t>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14:paraId="0D2881BE" w14:textId="77777777" w:rsidR="00422BF4" w:rsidRPr="004A5712" w:rsidRDefault="00422BF4" w:rsidP="00422BF4">
      <w:pPr>
        <w:spacing w:before="240" w:after="240"/>
        <w:jc w:val="both"/>
        <w:rPr>
          <w:rFonts w:ascii="Arial" w:hAnsi="Arial" w:cs="Arial"/>
        </w:rPr>
      </w:pPr>
      <w:r w:rsidRPr="004A5712">
        <w:rPr>
          <w:rFonts w:ascii="Arial" w:hAnsi="Arial" w:cs="Arial"/>
        </w:rPr>
        <w:t>b) The terms and conditions may be amended by RC Administration Limited at any time provided that any such amendment is made with 30 days’ written notice.</w:t>
      </w:r>
    </w:p>
    <w:p w14:paraId="660606B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w:t>
      </w:r>
      <w:proofErr w:type="gramStart"/>
      <w:r w:rsidRPr="004A5712">
        <w:rPr>
          <w:rFonts w:ascii="Arial" w:hAnsi="Arial" w:cs="Arial"/>
        </w:rPr>
        <w:t>it’s</w:t>
      </w:r>
      <w:proofErr w:type="gramEnd"/>
      <w:r w:rsidRPr="004A5712">
        <w:rPr>
          <w:rFonts w:ascii="Arial" w:hAnsi="Arial" w:cs="Arial"/>
        </w:rPr>
        <w:t xml:space="preserve"> appointment as Scheme Administrator. </w:t>
      </w:r>
    </w:p>
    <w:p w14:paraId="103CE9F6" w14:textId="77777777" w:rsidR="00422BF4" w:rsidRPr="004A5712" w:rsidRDefault="00422BF4" w:rsidP="00422BF4">
      <w:pPr>
        <w:spacing w:before="240" w:after="240"/>
        <w:jc w:val="both"/>
        <w:rPr>
          <w:rFonts w:ascii="Arial" w:hAnsi="Arial" w:cs="Arial"/>
          <w:b/>
        </w:rPr>
      </w:pPr>
      <w:r w:rsidRPr="004A5712">
        <w:rPr>
          <w:rFonts w:ascii="Arial" w:hAnsi="Arial" w:cs="Arial"/>
          <w:b/>
        </w:rPr>
        <w:t xml:space="preserve">14. Published Material </w:t>
      </w:r>
    </w:p>
    <w:p w14:paraId="0BE8346C" w14:textId="77777777" w:rsidR="00422BF4" w:rsidRPr="004A5712" w:rsidRDefault="00422BF4" w:rsidP="00422BF4">
      <w:pPr>
        <w:spacing w:before="240" w:after="240"/>
        <w:jc w:val="both"/>
        <w:rPr>
          <w:rFonts w:ascii="Arial" w:hAnsi="Arial" w:cs="Arial"/>
          <w:highlight w:val="white"/>
        </w:rPr>
      </w:pPr>
      <w:r w:rsidRPr="004A5712">
        <w:rPr>
          <w:rFonts w:ascii="Arial" w:hAnsi="Arial" w:cs="Arial"/>
          <w:highlight w:val="white"/>
        </w:rPr>
        <w:t xml:space="preserve">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w:t>
      </w:r>
      <w:r w:rsidRPr="004A5712">
        <w:rPr>
          <w:rFonts w:ascii="Arial" w:hAnsi="Arial" w:cs="Arial"/>
          <w:highlight w:val="white"/>
        </w:rPr>
        <w:lastRenderedPageBreak/>
        <w:t>advised to seek independent professional advice before making any investment or tax-related decisions based on materials published by RC Administration Limited.</w:t>
      </w:r>
    </w:p>
    <w:p w14:paraId="662FD399" w14:textId="77777777" w:rsidR="00422BF4" w:rsidRPr="004A5712" w:rsidRDefault="00422BF4" w:rsidP="00422BF4">
      <w:pPr>
        <w:spacing w:before="240" w:after="240"/>
        <w:jc w:val="both"/>
        <w:rPr>
          <w:rFonts w:ascii="Arial" w:hAnsi="Arial" w:cs="Arial"/>
          <w:b/>
          <w:highlight w:val="white"/>
        </w:rPr>
      </w:pPr>
      <w:r w:rsidRPr="004A5712">
        <w:rPr>
          <w:rFonts w:ascii="Arial" w:hAnsi="Arial" w:cs="Arial"/>
          <w:b/>
          <w:highlight w:val="white"/>
        </w:rPr>
        <w:t>15. Complaints Policy</w:t>
      </w:r>
    </w:p>
    <w:p w14:paraId="53D56F8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Our Commitment:</w:t>
      </w:r>
    </w:p>
    <w:p w14:paraId="3E2514F7"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RC Administration Limited is committed to providing a high level of service. If you do not receive satisfaction from us, we encourage you to contact us with your complaint. We value your feedback as it helps us to improve our services and performance.</w:t>
      </w:r>
    </w:p>
    <w:p w14:paraId="2FA23008"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How to Make a Complaint:</w:t>
      </w:r>
    </w:p>
    <w:p w14:paraId="7C1976BF"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Notification: A complaint may be made in writing, by email, or by telephone. Please provide as much detail as possible about the nature of your complaint, including the date, all relevant facts, and who you have dealt with.</w:t>
      </w:r>
    </w:p>
    <w:p w14:paraId="77ED8767"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Receipt of Complaint: We will acknowledge receipt of your complaint within 14 business days.</w:t>
      </w:r>
    </w:p>
    <w:p w14:paraId="6E706AB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Investigation: We will investigate the complaint objectively and impartially. This may involve discussing the details with the involved parties, reviewing documentation, or other steps as deemed appropriate.</w:t>
      </w:r>
    </w:p>
    <w:p w14:paraId="69BB92E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Response: We aim to resolve complaints within 14 business days of receiving them. If this is not possible, we will update you on the progress and expected timeframe for resolution.</w:t>
      </w:r>
    </w:p>
    <w:p w14:paraId="5C0065D6"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 xml:space="preserve">Escalation: If you are not satisfied with the initial handling of your complaint, you may request that the complaint be reviewed at a higher level within our </w:t>
      </w:r>
      <w:proofErr w:type="spellStart"/>
      <w:r w:rsidRPr="004A5712">
        <w:rPr>
          <w:rFonts w:ascii="Arial" w:hAnsi="Arial" w:cs="Arial"/>
          <w:highlight w:val="white"/>
        </w:rPr>
        <w:t>organisation</w:t>
      </w:r>
      <w:proofErr w:type="spellEnd"/>
      <w:r w:rsidRPr="004A5712">
        <w:rPr>
          <w:rFonts w:ascii="Arial" w:hAnsi="Arial" w:cs="Arial"/>
          <w:highlight w:val="white"/>
        </w:rPr>
        <w:t>. If after the second review you are still unsatisfied, you may seek external mediation or advice through the Pensions Ombudsman, which can be contacted at: 10 S Colonnade, London E14 4PU</w:t>
      </w:r>
    </w:p>
    <w:p w14:paraId="164FB77C" w14:textId="0691B023"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w:hAnsi="Arial" w:cs="Arial"/>
          <w:i/>
          <w:sz w:val="20"/>
          <w:szCs w:val="20"/>
          <w:highlight w:val="white"/>
        </w:rPr>
      </w:pPr>
      <w:r w:rsidRPr="004A5712">
        <w:rPr>
          <w:rFonts w:ascii="Arial" w:hAnsi="Arial" w:cs="Arial"/>
          <w:i/>
          <w:sz w:val="20"/>
          <w:szCs w:val="20"/>
          <w:highlight w:val="white"/>
        </w:rPr>
        <w:t>Confidentiality:</w:t>
      </w:r>
      <w:r w:rsidRPr="004A5712">
        <w:rPr>
          <w:rFonts w:ascii="Arial" w:hAnsi="Arial" w:cs="Arial"/>
          <w:i/>
          <w:sz w:val="20"/>
          <w:szCs w:val="20"/>
          <w:highlight w:val="white"/>
        </w:rPr>
        <w:br/>
        <w:t>All complaints received will be dealt with confidentially and in accordance with the requirements of data protection legislation.</w:t>
      </w:r>
    </w:p>
    <w:p w14:paraId="0B3EC360" w14:textId="77777777" w:rsidR="00422BF4" w:rsidRPr="004A5712" w:rsidRDefault="00422BF4" w:rsidP="00282CE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w:hAnsi="Arial" w:cs="Arial"/>
          <w:i/>
          <w:sz w:val="20"/>
          <w:szCs w:val="20"/>
          <w:highlight w:val="white"/>
        </w:rPr>
      </w:pPr>
      <w:r w:rsidRPr="004A5712">
        <w:rPr>
          <w:rFonts w:ascii="Arial" w:hAnsi="Arial" w:cs="Arial"/>
          <w:i/>
          <w:sz w:val="20"/>
          <w:szCs w:val="20"/>
          <w:highlight w:val="white"/>
        </w:rPr>
        <w:t>Monitoring and Reporting:</w:t>
      </w:r>
    </w:p>
    <w:p w14:paraId="01D9FD9D" w14:textId="77777777" w:rsidR="00422BF4" w:rsidRPr="004A5712" w:rsidRDefault="00422BF4" w:rsidP="00B740F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Arial" w:hAnsi="Arial" w:cs="Arial"/>
          <w:i/>
          <w:sz w:val="20"/>
          <w:szCs w:val="20"/>
          <w:highlight w:val="white"/>
        </w:rPr>
      </w:pPr>
      <w:r w:rsidRPr="004A5712">
        <w:rPr>
          <w:rFonts w:ascii="Arial" w:hAnsi="Arial" w:cs="Arial"/>
          <w:i/>
          <w:sz w:val="20"/>
          <w:szCs w:val="20"/>
          <w:highlight w:val="white"/>
        </w:rPr>
        <w:t>Complaints are monitored and compiled into reports periodically to help us improve our services. This also allows us to assess patterns or trends that may require broader remedial actions.</w:t>
      </w:r>
    </w:p>
    <w:p w14:paraId="49801C53" w14:textId="1CBF249D" w:rsidR="00422BF4" w:rsidRPr="004A5712" w:rsidRDefault="00422BF4" w:rsidP="00CA3FC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sz w:val="20"/>
          <w:szCs w:val="20"/>
          <w:highlight w:val="white"/>
        </w:rPr>
      </w:pPr>
      <w:r w:rsidRPr="004A5712">
        <w:rPr>
          <w:rFonts w:ascii="Arial" w:hAnsi="Arial" w:cs="Arial"/>
          <w:i/>
          <w:sz w:val="20"/>
          <w:szCs w:val="20"/>
          <w:highlight w:val="white"/>
        </w:rPr>
        <w:t>Contact Information:</w:t>
      </w:r>
      <w:r w:rsidRPr="004A5712">
        <w:rPr>
          <w:rFonts w:ascii="Arial" w:hAnsi="Arial" w:cs="Arial"/>
          <w:i/>
          <w:sz w:val="20"/>
          <w:szCs w:val="20"/>
          <w:highlight w:val="white"/>
        </w:rPr>
        <w:br/>
        <w:t>Please direct all complaints to:  The Director, RC Administration Limited, 1a Park Ln, Poynton. Stockport. SK12 3RD.</w:t>
      </w:r>
      <w:r w:rsidRPr="004A5712">
        <w:rPr>
          <w:rFonts w:ascii="Arial" w:hAnsi="Arial" w:cs="Arial"/>
          <w:i/>
          <w:sz w:val="20"/>
          <w:szCs w:val="20"/>
          <w:highlight w:val="white"/>
        </w:rPr>
        <w:br/>
      </w:r>
      <w:r w:rsidRPr="004A5712">
        <w:rPr>
          <w:i/>
          <w:sz w:val="20"/>
          <w:szCs w:val="20"/>
          <w:highlight w:val="white"/>
        </w:rPr>
        <w:br/>
      </w:r>
      <w:r w:rsidRPr="004A5712">
        <w:rPr>
          <w:i/>
          <w:sz w:val="20"/>
          <w:szCs w:val="20"/>
          <w:highlight w:val="white"/>
        </w:rPr>
        <w:br/>
      </w:r>
    </w:p>
    <w:sectPr w:rsidR="00422BF4" w:rsidRPr="004A571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954326"/>
    <w:multiLevelType w:val="multilevel"/>
    <w:tmpl w:val="B38EED0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4096426">
    <w:abstractNumId w:val="0"/>
  </w:num>
  <w:num w:numId="2" w16cid:durableId="29795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0A4622"/>
    <w:rsid w:val="000C09FE"/>
    <w:rsid w:val="00282CEA"/>
    <w:rsid w:val="00361636"/>
    <w:rsid w:val="00371E32"/>
    <w:rsid w:val="00376414"/>
    <w:rsid w:val="00422BF4"/>
    <w:rsid w:val="004A5712"/>
    <w:rsid w:val="005C07F7"/>
    <w:rsid w:val="006B499F"/>
    <w:rsid w:val="006F3D03"/>
    <w:rsid w:val="007002FC"/>
    <w:rsid w:val="00705814"/>
    <w:rsid w:val="007802F3"/>
    <w:rsid w:val="00782795"/>
    <w:rsid w:val="00B740FF"/>
    <w:rsid w:val="00CA3FC2"/>
    <w:rsid w:val="00CE4CAE"/>
    <w:rsid w:val="00CE5A5F"/>
    <w:rsid w:val="00DA3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15</cp:revision>
  <dcterms:created xsi:type="dcterms:W3CDTF">2022-09-02T15:10:00Z</dcterms:created>
  <dcterms:modified xsi:type="dcterms:W3CDTF">2025-01-22T17:28:00Z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5ad2c6b56e72e223d4c9c1221cb1483ecbe10339ef57621d88b083fc50869c4f</vt:lpwstr>
  </property>
</Properties>
</file>