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BB5" w14:textId="0D21677C" w:rsidR="00452489" w:rsidRPr="004856C1" w:rsidRDefault="00452489" w:rsidP="002C216B">
      <w:pPr>
        <w:jc w:val="left"/>
        <w:rPr>
          <w:b/>
          <w:bCs/>
          <w:sz w:val="22"/>
          <w:szCs w:val="22"/>
        </w:rPr>
      </w:pPr>
      <w:r w:rsidRPr="004856C1">
        <w:rPr>
          <w:b/>
          <w:bCs/>
          <w:sz w:val="22"/>
          <w:szCs w:val="22"/>
        </w:rPr>
        <w:t>Rectification of Signature Witness</w:t>
      </w:r>
    </w:p>
    <w:p w14:paraId="1EAC89F1" w14:textId="726A5568" w:rsidR="00452489" w:rsidRPr="00A327A3" w:rsidRDefault="00452489" w:rsidP="002C216B">
      <w:pPr>
        <w:jc w:val="left"/>
        <w:rPr>
          <w:sz w:val="22"/>
          <w:szCs w:val="22"/>
        </w:rPr>
      </w:pPr>
      <w:r w:rsidRPr="00A327A3">
        <w:rPr>
          <w:sz w:val="22"/>
          <w:szCs w:val="22"/>
        </w:rPr>
        <w:t>Resolution</w:t>
      </w:r>
    </w:p>
    <w:p w14:paraId="0688CDA3" w14:textId="793CE154" w:rsidR="002C216B" w:rsidRPr="00A327A3" w:rsidRDefault="002C216B" w:rsidP="002C216B">
      <w:pPr>
        <w:jc w:val="left"/>
        <w:rPr>
          <w:rFonts w:eastAsia="Times New Roman"/>
          <w:b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Date of </w:t>
      </w:r>
      <w:r w:rsidR="00815E58" w:rsidRPr="00A327A3">
        <w:rPr>
          <w:rFonts w:eastAsia="Times New Roman"/>
          <w:sz w:val="22"/>
          <w:szCs w:val="22"/>
        </w:rPr>
        <w:t>Resolution</w:t>
      </w:r>
      <w:r w:rsidRPr="00A327A3">
        <w:rPr>
          <w:rFonts w:eastAsia="Times New Roman"/>
          <w:sz w:val="22"/>
          <w:szCs w:val="22"/>
        </w:rPr>
        <w:t xml:space="preserve">: </w:t>
      </w:r>
      <w:r w:rsidRPr="00A327A3">
        <w:rPr>
          <w:rFonts w:eastAsia="Times New Roman"/>
          <w:b/>
          <w:sz w:val="22"/>
          <w:szCs w:val="22"/>
        </w:rPr>
        <w:t xml:space="preserve">  </w:t>
      </w:r>
    </w:p>
    <w:p w14:paraId="2F9D58F7" w14:textId="240BDC46" w:rsidR="00815E58" w:rsidRPr="00A327A3" w:rsidRDefault="00815E58" w:rsidP="002C216B">
      <w:pPr>
        <w:jc w:val="left"/>
        <w:rPr>
          <w:rFonts w:eastAsia="Times New Roman"/>
          <w:sz w:val="22"/>
          <w:szCs w:val="22"/>
        </w:rPr>
      </w:pPr>
      <w:r w:rsidRPr="00A327A3">
        <w:rPr>
          <w:rFonts w:eastAsia="Times New Roman"/>
          <w:b/>
          <w:sz w:val="22"/>
          <w:szCs w:val="22"/>
        </w:rPr>
        <w:t>Parties</w:t>
      </w:r>
    </w:p>
    <w:p w14:paraId="0E14ADC0" w14:textId="3FC40968" w:rsidR="002C216B" w:rsidRPr="00A327A3" w:rsidRDefault="002C216B" w:rsidP="00452489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Matthew David Norris of 25 Long Grove, Seer Green, Buckinghamshire. HP92YN and RC Trustees Limited whose registered office is situate at </w:t>
      </w:r>
      <w:r w:rsidRPr="00A327A3">
        <w:rPr>
          <w:sz w:val="22"/>
          <w:szCs w:val="22"/>
          <w:shd w:val="clear" w:color="auto" w:fill="FFFFFF"/>
        </w:rPr>
        <w:t xml:space="preserve">1a Park Lane, Poynton, Stockport, Cheshire, SK12 1RD </w:t>
      </w:r>
      <w:r w:rsidRPr="00A327A3">
        <w:rPr>
          <w:rFonts w:eastAsia="Times New Roman"/>
          <w:sz w:val="22"/>
          <w:szCs w:val="22"/>
        </w:rPr>
        <w:t xml:space="preserve">(in the </w:t>
      </w:r>
      <w:r w:rsidR="00A327A3" w:rsidRPr="00A327A3">
        <w:rPr>
          <w:rFonts w:eastAsia="Times New Roman"/>
          <w:sz w:val="22"/>
          <w:szCs w:val="22"/>
        </w:rPr>
        <w:t>Resolution</w:t>
      </w:r>
      <w:r w:rsidRPr="00A327A3">
        <w:rPr>
          <w:rFonts w:eastAsia="Times New Roman"/>
          <w:sz w:val="22"/>
          <w:szCs w:val="22"/>
        </w:rPr>
        <w:t xml:space="preserve"> called the “Trustees”) </w:t>
      </w:r>
    </w:p>
    <w:p w14:paraId="208068B0" w14:textId="77777777" w:rsidR="00815E58" w:rsidRPr="00A327A3" w:rsidRDefault="00815E58" w:rsidP="00815E58">
      <w:pPr>
        <w:rPr>
          <w:rFonts w:eastAsia="Times New Roman"/>
          <w:b/>
          <w:bCs/>
          <w:sz w:val="22"/>
          <w:szCs w:val="22"/>
        </w:rPr>
      </w:pPr>
      <w:r w:rsidRPr="00A327A3">
        <w:rPr>
          <w:rFonts w:eastAsia="Times New Roman"/>
          <w:b/>
          <w:bCs/>
          <w:sz w:val="22"/>
          <w:szCs w:val="22"/>
        </w:rPr>
        <w:t>Background</w:t>
      </w:r>
    </w:p>
    <w:p w14:paraId="0491A86F" w14:textId="2D32E413" w:rsidR="002C216B" w:rsidRPr="00A327A3" w:rsidRDefault="002C216B" w:rsidP="00452489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MDN Properties Pension Scheme is a pension scheme which is governed by a Definitive Trust Deed and </w:t>
      </w:r>
      <w:r w:rsidR="00A327A3">
        <w:rPr>
          <w:rFonts w:eastAsia="Times New Roman"/>
          <w:sz w:val="22"/>
          <w:szCs w:val="22"/>
        </w:rPr>
        <w:t>R</w:t>
      </w:r>
      <w:r w:rsidRPr="00A327A3">
        <w:rPr>
          <w:rFonts w:eastAsia="Times New Roman"/>
          <w:sz w:val="22"/>
          <w:szCs w:val="22"/>
        </w:rPr>
        <w:t xml:space="preserve">ules dated 27 November 2019 (in this </w:t>
      </w:r>
      <w:r w:rsidR="00452489" w:rsidRPr="00A327A3">
        <w:rPr>
          <w:rFonts w:eastAsia="Times New Roman"/>
          <w:sz w:val="22"/>
          <w:szCs w:val="22"/>
        </w:rPr>
        <w:t>Resolution</w:t>
      </w:r>
      <w:r w:rsidRPr="00A327A3">
        <w:rPr>
          <w:rFonts w:eastAsia="Times New Roman"/>
          <w:sz w:val="22"/>
          <w:szCs w:val="22"/>
        </w:rPr>
        <w:t xml:space="preserve"> called the 'Existing Provisions'). </w:t>
      </w:r>
    </w:p>
    <w:p w14:paraId="41E86702" w14:textId="0418E097" w:rsidR="00452489" w:rsidRPr="00A327A3" w:rsidRDefault="00452489" w:rsidP="00452489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The </w:t>
      </w:r>
      <w:r w:rsidR="00A327A3" w:rsidRPr="00A327A3">
        <w:rPr>
          <w:rFonts w:eastAsia="Times New Roman"/>
          <w:sz w:val="22"/>
          <w:szCs w:val="22"/>
        </w:rPr>
        <w:t>Signature</w:t>
      </w:r>
      <w:r w:rsidR="00815E58" w:rsidRPr="00A327A3">
        <w:rPr>
          <w:rFonts w:eastAsia="Times New Roman"/>
          <w:sz w:val="22"/>
          <w:szCs w:val="22"/>
        </w:rPr>
        <w:t xml:space="preserve"> </w:t>
      </w:r>
      <w:r w:rsidRPr="00A327A3">
        <w:rPr>
          <w:rFonts w:eastAsia="Times New Roman"/>
          <w:sz w:val="22"/>
          <w:szCs w:val="22"/>
        </w:rPr>
        <w:t xml:space="preserve">Witness to the </w:t>
      </w:r>
      <w:r w:rsidR="00A327A3" w:rsidRPr="00A327A3">
        <w:rPr>
          <w:rFonts w:eastAsia="Times New Roman"/>
          <w:sz w:val="22"/>
          <w:szCs w:val="22"/>
        </w:rPr>
        <w:t xml:space="preserve">Definitive Trust Deed and </w:t>
      </w:r>
      <w:r w:rsidR="00A327A3">
        <w:rPr>
          <w:rFonts w:eastAsia="Times New Roman"/>
          <w:sz w:val="22"/>
          <w:szCs w:val="22"/>
        </w:rPr>
        <w:t>R</w:t>
      </w:r>
      <w:r w:rsidR="00A327A3" w:rsidRPr="00A327A3">
        <w:rPr>
          <w:rFonts w:eastAsia="Times New Roman"/>
          <w:sz w:val="22"/>
          <w:szCs w:val="22"/>
        </w:rPr>
        <w:t xml:space="preserve">ules dated 27 November 2019 </w:t>
      </w:r>
      <w:r w:rsidRPr="00A327A3">
        <w:rPr>
          <w:rFonts w:eastAsia="Times New Roman"/>
          <w:sz w:val="22"/>
          <w:szCs w:val="22"/>
        </w:rPr>
        <w:t>signed as witness to the signature of Matthew Norris in his capacity as Trustee.</w:t>
      </w:r>
      <w:r w:rsidR="00A327A3" w:rsidRPr="00A327A3">
        <w:rPr>
          <w:rFonts w:eastAsia="Times New Roman"/>
          <w:sz w:val="22"/>
          <w:szCs w:val="22"/>
        </w:rPr>
        <w:t xml:space="preserve"> </w:t>
      </w:r>
      <w:r w:rsidRPr="00A327A3">
        <w:rPr>
          <w:rFonts w:eastAsia="Times New Roman"/>
          <w:sz w:val="22"/>
          <w:szCs w:val="22"/>
        </w:rPr>
        <w:t xml:space="preserve">The </w:t>
      </w:r>
      <w:r w:rsidR="00A327A3" w:rsidRPr="00A327A3">
        <w:rPr>
          <w:rFonts w:eastAsia="Times New Roman"/>
          <w:sz w:val="22"/>
          <w:szCs w:val="22"/>
        </w:rPr>
        <w:t xml:space="preserve">Signature </w:t>
      </w:r>
      <w:r w:rsidRPr="00A327A3">
        <w:rPr>
          <w:rFonts w:eastAsia="Times New Roman"/>
          <w:sz w:val="22"/>
          <w:szCs w:val="22"/>
        </w:rPr>
        <w:t>Witness had not signed as witness to Matthew Norris in his capacity as a Director of MDN Property Investments Limited</w:t>
      </w:r>
      <w:r w:rsidR="00A327A3" w:rsidRPr="00A327A3">
        <w:rPr>
          <w:rFonts w:eastAsia="Times New Roman"/>
          <w:sz w:val="22"/>
          <w:szCs w:val="22"/>
        </w:rPr>
        <w:t xml:space="preserve">, </w:t>
      </w:r>
      <w:proofErr w:type="gramStart"/>
      <w:r w:rsidR="00A327A3" w:rsidRPr="00A327A3">
        <w:rPr>
          <w:rFonts w:eastAsia="Times New Roman"/>
          <w:sz w:val="22"/>
          <w:szCs w:val="22"/>
        </w:rPr>
        <w:t>who</w:t>
      </w:r>
      <w:r w:rsidR="00A327A3">
        <w:rPr>
          <w:rFonts w:eastAsia="Times New Roman"/>
          <w:sz w:val="22"/>
          <w:szCs w:val="22"/>
        </w:rPr>
        <w:t>m</w:t>
      </w:r>
      <w:proofErr w:type="gramEnd"/>
      <w:r w:rsidR="00A327A3" w:rsidRPr="00A327A3">
        <w:rPr>
          <w:rFonts w:eastAsia="Times New Roman"/>
          <w:sz w:val="22"/>
          <w:szCs w:val="22"/>
        </w:rPr>
        <w:t xml:space="preserve"> signed the Trust Deed and Rules in </w:t>
      </w:r>
      <w:r w:rsidR="00A327A3">
        <w:rPr>
          <w:rFonts w:eastAsia="Times New Roman"/>
          <w:sz w:val="22"/>
          <w:szCs w:val="22"/>
        </w:rPr>
        <w:t xml:space="preserve">this </w:t>
      </w:r>
      <w:r w:rsidR="00A327A3" w:rsidRPr="00A327A3">
        <w:rPr>
          <w:rFonts w:eastAsia="Times New Roman"/>
          <w:sz w:val="22"/>
          <w:szCs w:val="22"/>
        </w:rPr>
        <w:t>capacit</w:t>
      </w:r>
      <w:r w:rsidR="00A327A3">
        <w:rPr>
          <w:rFonts w:eastAsia="Times New Roman"/>
          <w:sz w:val="22"/>
          <w:szCs w:val="22"/>
        </w:rPr>
        <w:t>y</w:t>
      </w:r>
      <w:r w:rsidR="00A327A3" w:rsidRPr="00A327A3">
        <w:rPr>
          <w:rFonts w:eastAsia="Times New Roman"/>
          <w:sz w:val="22"/>
          <w:szCs w:val="22"/>
        </w:rPr>
        <w:t xml:space="preserve"> at the same time</w:t>
      </w:r>
      <w:r w:rsidR="00A327A3">
        <w:rPr>
          <w:rFonts w:eastAsia="Times New Roman"/>
          <w:sz w:val="22"/>
          <w:szCs w:val="22"/>
        </w:rPr>
        <w:t>.</w:t>
      </w:r>
    </w:p>
    <w:p w14:paraId="2510AF37" w14:textId="05D531DD" w:rsidR="00452489" w:rsidRPr="00A327A3" w:rsidRDefault="00452489" w:rsidP="00452489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The Trustees </w:t>
      </w:r>
      <w:r w:rsidR="004856C1">
        <w:rPr>
          <w:rFonts w:eastAsia="Times New Roman"/>
          <w:sz w:val="22"/>
          <w:szCs w:val="22"/>
        </w:rPr>
        <w:t>R</w:t>
      </w:r>
      <w:r w:rsidRPr="00A327A3">
        <w:rPr>
          <w:rFonts w:eastAsia="Times New Roman"/>
          <w:sz w:val="22"/>
          <w:szCs w:val="22"/>
        </w:rPr>
        <w:t>esolve that:</w:t>
      </w:r>
    </w:p>
    <w:p w14:paraId="1CEC4D34" w14:textId="61FA5BB6" w:rsidR="00815E58" w:rsidRPr="00A327A3" w:rsidRDefault="00815E58" w:rsidP="00815E58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>Michael Harris affixes his signature to th</w:t>
      </w:r>
      <w:r w:rsidR="00A327A3" w:rsidRPr="00A327A3">
        <w:rPr>
          <w:rFonts w:eastAsia="Times New Roman"/>
          <w:sz w:val="22"/>
          <w:szCs w:val="22"/>
        </w:rPr>
        <w:t xml:space="preserve">is Resolution </w:t>
      </w:r>
      <w:r w:rsidRPr="00A327A3">
        <w:rPr>
          <w:rFonts w:eastAsia="Times New Roman"/>
          <w:sz w:val="22"/>
          <w:szCs w:val="22"/>
        </w:rPr>
        <w:t>and in doing so this</w:t>
      </w:r>
      <w:r w:rsidR="00A327A3" w:rsidRPr="00A327A3">
        <w:rPr>
          <w:rFonts w:eastAsia="Times New Roman"/>
          <w:sz w:val="22"/>
          <w:szCs w:val="22"/>
        </w:rPr>
        <w:t xml:space="preserve"> is intended to have the effect of rectification of </w:t>
      </w:r>
      <w:r w:rsidRPr="00A327A3">
        <w:rPr>
          <w:rFonts w:eastAsia="Times New Roman"/>
          <w:sz w:val="22"/>
          <w:szCs w:val="22"/>
        </w:rPr>
        <w:t>witness to Matthew Norris’s signature in his capacity as a Director of MDN Property Investments Limited.</w:t>
      </w:r>
    </w:p>
    <w:p w14:paraId="2BA53918" w14:textId="658CF098" w:rsidR="00815E58" w:rsidRPr="004856C1" w:rsidRDefault="00A327A3" w:rsidP="00815E58">
      <w:pPr>
        <w:rPr>
          <w:rFonts w:eastAsia="Times New Roman"/>
          <w:b/>
          <w:bCs/>
          <w:sz w:val="22"/>
          <w:szCs w:val="22"/>
        </w:rPr>
      </w:pPr>
      <w:r w:rsidRPr="004856C1">
        <w:rPr>
          <w:rFonts w:eastAsia="Times New Roman"/>
          <w:b/>
          <w:bCs/>
          <w:sz w:val="22"/>
          <w:szCs w:val="22"/>
        </w:rPr>
        <w:t>Signed:</w:t>
      </w:r>
    </w:p>
    <w:p w14:paraId="6AF6F732" w14:textId="77777777" w:rsidR="00A327A3" w:rsidRPr="00A327A3" w:rsidRDefault="00A327A3" w:rsidP="00815E58">
      <w:pPr>
        <w:rPr>
          <w:rFonts w:eastAsia="Times New Roman"/>
          <w:sz w:val="22"/>
          <w:szCs w:val="22"/>
        </w:rPr>
      </w:pPr>
    </w:p>
    <w:p w14:paraId="26818C0D" w14:textId="1F761C4C" w:rsidR="00A327A3" w:rsidRPr="00A327A3" w:rsidRDefault="00A327A3" w:rsidP="00815E58">
      <w:pPr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>RC Trustees Limited</w:t>
      </w:r>
    </w:p>
    <w:p w14:paraId="11284F14" w14:textId="77777777" w:rsidR="00A327A3" w:rsidRPr="00A327A3" w:rsidRDefault="00A327A3" w:rsidP="00815E58">
      <w:pPr>
        <w:rPr>
          <w:rFonts w:eastAsia="Times New Roman"/>
          <w:sz w:val="22"/>
          <w:szCs w:val="22"/>
        </w:rPr>
      </w:pPr>
    </w:p>
    <w:p w14:paraId="1ADBF0B9" w14:textId="1610B3D1" w:rsidR="002C216B" w:rsidRPr="00A327A3" w:rsidRDefault="002C216B" w:rsidP="002C216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eastAsia="Times New Roman"/>
          <w:sz w:val="22"/>
          <w:szCs w:val="22"/>
        </w:rPr>
      </w:pPr>
      <w:r w:rsidRPr="00A327A3">
        <w:rPr>
          <w:rFonts w:eastAsia="Times New Roman"/>
          <w:sz w:val="22"/>
          <w:szCs w:val="22"/>
        </w:rPr>
        <w:t xml:space="preserve">Matthew David Norris </w:t>
      </w:r>
    </w:p>
    <w:p w14:paraId="19CF0B0E" w14:textId="716BBB4B" w:rsidR="00A327A3" w:rsidRPr="00A327A3" w:rsidRDefault="00A327A3" w:rsidP="002C216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eastAsia="Times New Roman"/>
          <w:sz w:val="22"/>
          <w:szCs w:val="22"/>
        </w:rPr>
      </w:pPr>
    </w:p>
    <w:p w14:paraId="4CFD1FC9" w14:textId="561B049D" w:rsidR="00A327A3" w:rsidRPr="004856C1" w:rsidRDefault="00A327A3" w:rsidP="002C216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eastAsia="Times New Roman"/>
          <w:b/>
          <w:bCs/>
          <w:sz w:val="22"/>
          <w:szCs w:val="22"/>
        </w:rPr>
      </w:pPr>
      <w:r w:rsidRPr="004856C1">
        <w:rPr>
          <w:rFonts w:eastAsia="Times New Roman"/>
          <w:b/>
          <w:bCs/>
          <w:sz w:val="22"/>
          <w:szCs w:val="22"/>
        </w:rPr>
        <w:t>Signature:</w:t>
      </w:r>
    </w:p>
    <w:p w14:paraId="1BDAD576" w14:textId="777788B2" w:rsidR="00B76B1B" w:rsidRPr="00A327A3" w:rsidRDefault="00A327A3">
      <w:pPr>
        <w:rPr>
          <w:sz w:val="22"/>
          <w:szCs w:val="22"/>
        </w:rPr>
      </w:pPr>
      <w:r w:rsidRPr="00A327A3">
        <w:rPr>
          <w:sz w:val="22"/>
          <w:szCs w:val="22"/>
          <w:shd w:val="clear" w:color="auto" w:fill="FFFFFF"/>
        </w:rPr>
        <w:t>Michael Harris of Chalfont Road, Seer Green, Beaconsfield </w:t>
      </w:r>
      <w:r w:rsidRPr="00E113EF">
        <w:rPr>
          <w:rStyle w:val="Emphasis"/>
          <w:i w:val="0"/>
          <w:iCs w:val="0"/>
          <w:sz w:val="22"/>
          <w:szCs w:val="22"/>
          <w:shd w:val="clear" w:color="auto" w:fill="FFFFFF"/>
        </w:rPr>
        <w:t>HP9 2QP</w:t>
      </w:r>
      <w:r w:rsidRPr="00A327A3">
        <w:rPr>
          <w:rStyle w:val="Emphasis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Pr="00A327A3">
        <w:rPr>
          <w:rFonts w:eastAsia="Times New Roman"/>
          <w:sz w:val="22"/>
          <w:szCs w:val="22"/>
        </w:rPr>
        <w:t>(in the Resolution called the Signature Witness”)</w:t>
      </w:r>
    </w:p>
    <w:sectPr w:rsidR="00B76B1B" w:rsidRPr="00A32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3984"/>
    <w:multiLevelType w:val="multilevel"/>
    <w:tmpl w:val="9894C9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EE91272"/>
    <w:multiLevelType w:val="multilevel"/>
    <w:tmpl w:val="C47E90BC"/>
    <w:lvl w:ilvl="0">
      <w:start w:val="1"/>
      <w:numFmt w:val="upperLetter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7A05ED8"/>
    <w:multiLevelType w:val="hybridMultilevel"/>
    <w:tmpl w:val="58A42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6B"/>
    <w:rsid w:val="002C216B"/>
    <w:rsid w:val="002D3672"/>
    <w:rsid w:val="00452489"/>
    <w:rsid w:val="004856C1"/>
    <w:rsid w:val="006F4F7E"/>
    <w:rsid w:val="00815E58"/>
    <w:rsid w:val="00A327A3"/>
    <w:rsid w:val="00B76B1B"/>
    <w:rsid w:val="00BB238D"/>
    <w:rsid w:val="00E113EF"/>
    <w:rsid w:val="00F119FC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E52B"/>
  <w15:chartTrackingRefBased/>
  <w15:docId w15:val="{4CB5620A-ED65-4814-A742-CCDDE7D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6B"/>
    <w:pPr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52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1131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cp:lastPrinted>2021-11-21T18:23:00Z</cp:lastPrinted>
  <dcterms:created xsi:type="dcterms:W3CDTF">2021-11-21T18:23:00Z</dcterms:created>
  <dcterms:modified xsi:type="dcterms:W3CDTF">2021-11-21T18:23:00Z</dcterms:modified>
</cp:coreProperties>
</file>