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right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Whitwell Grange Cottage </w:t>
        <w:br w:type="textWrapping"/>
        <w:t xml:space="preserve">Whitwell </w:t>
        <w:br w:type="textWrapping"/>
        <w:t xml:space="preserve">York</w:t>
        <w:br w:type="textWrapping"/>
        <w:t xml:space="preserve"> YO60 7JU 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Rowanmoor </w:t>
        <w:br w:type="textWrapping"/>
        <w:t xml:space="preserve">Rowanmoor House</w:t>
      </w:r>
    </w:p>
    <w:p w:rsidR="00000000" w:rsidDel="00000000" w:rsidP="00000000" w:rsidRDefault="00000000" w:rsidRPr="00000000" w14:paraId="0000000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46-50 Castle St</w:t>
      </w:r>
    </w:p>
    <w:p w:rsidR="00000000" w:rsidDel="00000000" w:rsidP="00000000" w:rsidRDefault="00000000" w:rsidRPr="00000000" w14:paraId="0000000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Salisbury </w:t>
      </w:r>
    </w:p>
    <w:p w:rsidR="00000000" w:rsidDel="00000000" w:rsidP="00000000" w:rsidRDefault="00000000" w:rsidRPr="00000000" w14:paraId="0000000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SP1 3TS</w:t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Date:</w:t>
      </w:r>
    </w:p>
    <w:p w:rsidR="00000000" w:rsidDel="00000000" w:rsidP="00000000" w:rsidRDefault="00000000" w:rsidRPr="00000000" w14:paraId="0000000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Dear Sirs,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333333"/>
        </w:rPr>
      </w:pPr>
      <w:r w:rsidDel="00000000" w:rsidR="00000000" w:rsidRPr="00000000">
        <w:rPr>
          <w:rtl w:val="0"/>
        </w:rPr>
        <w:t xml:space="preserve">Scheme Name: </w:t>
      </w:r>
      <w:r w:rsidDel="00000000" w:rsidR="00000000" w:rsidRPr="00000000">
        <w:rPr>
          <w:color w:val="333333"/>
          <w:rtl w:val="0"/>
        </w:rPr>
        <w:t xml:space="preserve">MASONS ARMS (YORK) LTD EXECUTIVE PENSION SCHEME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 accordance with the governing trust deed and rules, please accept this letter as confirmation of the removal of Rowanmoor Executive Pensions Limited (05792242) of Rowanmoor House, 46-50 Castle Street, Salisbury, Wiltshire, SP1 3TS as Scheme Administrator effective from 30 days of the date of this letter.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Would you please confirm to us within 30 days of this letter if you do not consent to your removal as scheme administrator. If I do not receive an objection from you within the 30 day notice period, I will proceed on the basis that you have consented to your removal. A replacement scheme administrator will be provided on expiry of the notice period.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Please accept this letter as authority for the following parties to have authority for information in connection with this scheme: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rtl w:val="0"/>
        </w:rPr>
        <w:t xml:space="preserve">Retirement Capital who are a tradestyle of Platform Administration Partners, 18 Soho Square. London. </w:t>
      </w:r>
      <w:r w:rsidDel="00000000" w:rsidR="00000000" w:rsidRPr="00000000">
        <w:rPr>
          <w:highlight w:val="white"/>
          <w:rtl w:val="0"/>
        </w:rPr>
        <w:t xml:space="preserve">W1D 3QH</w:t>
      </w:r>
    </w:p>
    <w:p w:rsidR="00000000" w:rsidDel="00000000" w:rsidP="00000000" w:rsidRDefault="00000000" w:rsidRPr="00000000" w14:paraId="00000016">
      <w:pPr>
        <w:shd w:fill="ffffff" w:val="clear"/>
        <w:spacing w:after="252" w:before="63" w:lineRule="auto"/>
        <w:rPr/>
      </w:pPr>
      <w:r w:rsidDel="00000000" w:rsidR="00000000" w:rsidRPr="00000000">
        <w:rPr>
          <w:highlight w:val="white"/>
          <w:rtl w:val="0"/>
        </w:rPr>
        <w:t xml:space="preserve">Cranfords Trustees Limited. </w:t>
      </w:r>
      <w:r w:rsidDel="00000000" w:rsidR="00000000" w:rsidRPr="00000000">
        <w:rPr>
          <w:rtl w:val="0"/>
        </w:rPr>
        <w:t xml:space="preserve">International House, Constance Street, London, E16 2DQ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Yours sincerely</w:t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kqn7z4nv307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98u4dfc4bn2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bookmarkStart w:colFirst="0" w:colLast="0" w:name="_heading=h.uiwydogdcn6s" w:id="3"/>
      <w:bookmarkEnd w:id="3"/>
      <w:r w:rsidDel="00000000" w:rsidR="00000000" w:rsidRPr="00000000">
        <w:rPr>
          <w:rtl w:val="0"/>
        </w:rPr>
        <w:t xml:space="preserve">Ian Carter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R+KnQACzbjihQDmVMhvM8SCSuA==">AMUW2mV/Z5olmJFIvAoN+o5Qc/CgoxSMBub4Adfd0JsalGCKvb6yk5BPzFZWLY8NGY38VBnHwVU5O90BwKI8nDKrh3zzagWFkouUywsJq8KvtyPZ7CYI6s4J3PsO9pTLQGUb/45wVAgBD4hrS5DDMOsrxHyQ2mrQRi2v2zXm6vC2evXBHqrGNrvINWoXUVtBM9TnY7faubrr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2019-07-16T14:46:00Z</dcterms:created>
</cp:coreProperties>
</file>