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1F" w:rsidRDefault="0031131F"/>
    <w:p w:rsidR="0031131F" w:rsidRDefault="0031131F"/>
    <w:p w:rsidR="0031131F" w:rsidRDefault="0031131F"/>
    <w:p w:rsidR="0031131F" w:rsidRPr="0031131F" w:rsidRDefault="0031131F">
      <w:pPr>
        <w:rPr>
          <w:b/>
          <w:u w:val="single"/>
        </w:rPr>
      </w:pPr>
      <w:r w:rsidRPr="0031131F">
        <w:rPr>
          <w:b/>
          <w:u w:val="single"/>
        </w:rPr>
        <w:t>Laune Future Holdings</w:t>
      </w:r>
    </w:p>
    <w:p w:rsidR="00992E8E" w:rsidRPr="0031131F" w:rsidRDefault="0031131F">
      <w:pPr>
        <w:rPr>
          <w:b/>
          <w:u w:val="single"/>
        </w:rPr>
      </w:pPr>
      <w:r w:rsidRPr="0031131F">
        <w:rPr>
          <w:b/>
          <w:u w:val="single"/>
        </w:rPr>
        <w:t>Loan Repayments – Pension Scheme Account Details</w:t>
      </w:r>
      <w:bookmarkStart w:id="0" w:name="_GoBack"/>
      <w:bookmarkEnd w:id="0"/>
    </w:p>
    <w:p w:rsidR="0031131F" w:rsidRDefault="0031131F"/>
    <w:p w:rsidR="0031131F" w:rsidRDefault="0031131F"/>
    <w:p w:rsidR="0031131F" w:rsidRDefault="0031131F"/>
    <w:p w:rsidR="0031131F" w:rsidRDefault="0031131F"/>
    <w:p w:rsidR="0031131F" w:rsidRDefault="0031131F">
      <w:r>
        <w:t>Beneficiary Bank:  Ulster Bank (ROI) Sandyford</w:t>
      </w:r>
    </w:p>
    <w:p w:rsidR="0031131F" w:rsidRDefault="0031131F">
      <w:r>
        <w:t>Beneficiary Name:  Smith &amp; Williamson Investment Services</w:t>
      </w:r>
    </w:p>
    <w:p w:rsidR="0031131F" w:rsidRDefault="0031131F">
      <w:r>
        <w:t>Sort Code:  98-62-45</w:t>
      </w:r>
    </w:p>
    <w:p w:rsidR="0031131F" w:rsidRDefault="0031131F">
      <w:r>
        <w:t>Account Number:  10248768</w:t>
      </w:r>
    </w:p>
    <w:p w:rsidR="0031131F" w:rsidRDefault="0031131F">
      <w:r>
        <w:t>BIC/SWIFT:  ULSBIE2D</w:t>
      </w:r>
    </w:p>
    <w:p w:rsidR="0031131F" w:rsidRDefault="0031131F">
      <w:r>
        <w:t>IBAN:  IE58ULSB98624510248768</w:t>
      </w:r>
    </w:p>
    <w:p w:rsidR="0031131F" w:rsidRPr="0031131F" w:rsidRDefault="0031131F">
      <w:pPr>
        <w:rPr>
          <w:b/>
        </w:rPr>
      </w:pPr>
      <w:r w:rsidRPr="0031131F">
        <w:rPr>
          <w:b/>
        </w:rPr>
        <w:t>REF:  “LA843-90/NCBB for further credit – Laune Future Holdings”</w:t>
      </w:r>
    </w:p>
    <w:sectPr w:rsidR="0031131F" w:rsidRPr="00311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1F"/>
    <w:rsid w:val="0031131F"/>
    <w:rsid w:val="009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1</cp:revision>
  <dcterms:created xsi:type="dcterms:W3CDTF">2015-02-24T09:59:00Z</dcterms:created>
  <dcterms:modified xsi:type="dcterms:W3CDTF">2015-02-24T10:03:00Z</dcterms:modified>
</cp:coreProperties>
</file>