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Arial" w:cs="Arial" w:eastAsia="Arial" w:hAnsi="Arial"/>
          <w:b w:val="1"/>
        </w:rPr>
      </w:pPr>
      <w:r w:rsidDel="00000000" w:rsidR="00000000" w:rsidRPr="00000000">
        <w:rPr>
          <w:rFonts w:ascii="Arial" w:cs="Arial" w:eastAsia="Arial" w:hAnsi="Arial"/>
          <w:b w:val="1"/>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F">
      <w:pPr>
        <w:ind w:left="3555" w:right="3554" w:firstLine="0"/>
        <w:jc w:val="center"/>
        <w:rPr>
          <w:rFonts w:ascii="Arial" w:cs="Arial" w:eastAsia="Arial" w:hAnsi="Arial"/>
          <w:b w:val="1"/>
        </w:rPr>
      </w:pPr>
      <w:r w:rsidDel="00000000" w:rsidR="00000000" w:rsidRPr="00000000">
        <w:rPr>
          <w:rFonts w:ascii="Arial" w:cs="Arial" w:eastAsia="Arial" w:hAnsi="Arial"/>
          <w:b w:val="1"/>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Arial" w:cs="Arial" w:eastAsia="Arial" w:hAnsi="Arial"/>
          <w:b w:val="1"/>
        </w:rPr>
      </w:pPr>
      <w:r w:rsidDel="00000000" w:rsidR="00000000" w:rsidRPr="00000000">
        <w:rPr>
          <w:rFonts w:ascii="Arial" w:cs="Arial" w:eastAsia="Arial" w:hAnsi="Arial"/>
          <w:b w:val="1"/>
          <w:rtl w:val="0"/>
        </w:rPr>
        <w:t xml:space="preserve">LKL Trustee Scheme</w:t>
      </w:r>
    </w:p>
    <w:p w:rsidR="00000000" w:rsidDel="00000000" w:rsidP="00000000" w:rsidRDefault="00000000" w:rsidRPr="00000000" w14:paraId="00000014">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before="122" w:lineRule="auto"/>
        <w:ind w:left="154" w:firstLine="0"/>
        <w:rPr>
          <w:rFonts w:ascii="Arial" w:cs="Arial" w:eastAsia="Arial" w:hAnsi="Arial"/>
        </w:rPr>
      </w:pPr>
      <w:r w:rsidDel="00000000" w:rsidR="00000000" w:rsidRPr="00000000">
        <w:rPr>
          <w:rFonts w:ascii="Arial" w:cs="Arial" w:eastAsia="Arial" w:hAnsi="Arial"/>
          <w:rtl w:val="0"/>
        </w:rPr>
        <w:t xml:space="preserve">THIS DEED is dated </w:t>
      </w:r>
    </w:p>
    <w:p w:rsidR="00000000" w:rsidDel="00000000" w:rsidP="00000000" w:rsidRDefault="00000000" w:rsidRPr="00000000" w14:paraId="0000002B">
      <w:pPr>
        <w:spacing w:before="122"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before="122" w:lineRule="auto"/>
        <w:ind w:left="154" w:firstLine="0"/>
        <w:rPr>
          <w:rFonts w:ascii="Arial" w:cs="Arial" w:eastAsia="Arial" w:hAnsi="Arial"/>
          <w:b w:val="1"/>
        </w:rPr>
      </w:pPr>
      <w:r w:rsidDel="00000000" w:rsidR="00000000" w:rsidRPr="00000000">
        <w:rPr>
          <w:rFonts w:ascii="Arial" w:cs="Arial" w:eastAsia="Arial" w:hAnsi="Arial"/>
          <w:b w:val="1"/>
          <w:rtl w:val="0"/>
        </w:rPr>
        <w:t xml:space="preserve"> PARTIES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LKL Services Limited </w:t>
      </w:r>
      <w:r w:rsidDel="00000000" w:rsidR="00000000" w:rsidRPr="00000000">
        <w:rPr>
          <w:rFonts w:ascii="Arial" w:cs="Arial" w:eastAsia="Arial" w:hAnsi="Arial"/>
          <w:color w:val="000000"/>
          <w:rtl w:val="0"/>
        </w:rPr>
        <w:t xml:space="preserve">(Company No 05828597) whose registered office is situated at The Old Cowshed Harepath Farm, Burbage, Marlborough, Wilts, SN8 3BT (in this Deed called the ‘</w:t>
      </w:r>
      <w:r w:rsidDel="00000000" w:rsidR="00000000" w:rsidRPr="00000000">
        <w:rPr>
          <w:rFonts w:ascii="Arial" w:cs="Arial" w:eastAsia="Arial" w:hAnsi="Arial"/>
          <w:b w:val="1"/>
          <w:color w:val="000000"/>
          <w:rtl w:val="0"/>
        </w:rPr>
        <w:t xml:space="preserve">Principal Employer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480" w:firstLine="0"/>
        <w:rPr>
          <w:rFonts w:ascii="Arial" w:cs="Arial" w:eastAsia="Arial" w:hAnsi="Arial"/>
        </w:rPr>
      </w:pPr>
      <w:bookmarkStart w:colFirst="0" w:colLast="0" w:name="_heading=h.orbd2frn70ky" w:id="1"/>
      <w:bookmarkEnd w:id="1"/>
      <w:r w:rsidDel="00000000" w:rsidR="00000000" w:rsidRPr="00000000">
        <w:rPr>
          <w:rtl w:val="0"/>
        </w:rPr>
      </w:r>
    </w:p>
    <w:p w:rsidR="00000000" w:rsidDel="00000000" w:rsidP="00000000" w:rsidRDefault="00000000" w:rsidRPr="00000000" w14:paraId="00000030">
      <w:pPr>
        <w:widowControl w:val="1"/>
        <w:numPr>
          <w:ilvl w:val="0"/>
          <w:numId w:val="1"/>
        </w:numPr>
        <w:spacing w:after="240" w:lineRule="auto"/>
        <w:ind w:left="480" w:hanging="360"/>
        <w:rPr>
          <w:rFonts w:ascii="Times New Roman" w:cs="Times New Roman" w:eastAsia="Times New Roman" w:hAnsi="Times New Roman"/>
        </w:rPr>
      </w:pPr>
      <w:r w:rsidDel="00000000" w:rsidR="00000000" w:rsidRPr="00000000">
        <w:rPr>
          <w:rFonts w:ascii="Arial" w:cs="Arial" w:eastAsia="Arial" w:hAnsi="Arial"/>
          <w:b w:val="1"/>
          <w:rtl w:val="0"/>
        </w:rPr>
        <w:t xml:space="preserve">Ivor Christian Gordon </w:t>
      </w:r>
      <w:r w:rsidDel="00000000" w:rsidR="00000000" w:rsidRPr="00000000">
        <w:rPr>
          <w:rFonts w:ascii="Arial" w:cs="Arial" w:eastAsia="Arial" w:hAnsi="Arial"/>
          <w:rtl w:val="0"/>
        </w:rPr>
        <w:t xml:space="preserve">of Flat 1, 300 Burton Road, Manchester M20 2NB</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Huw William Gordon</w:t>
      </w:r>
      <w:r w:rsidDel="00000000" w:rsidR="00000000" w:rsidRPr="00000000">
        <w:rPr>
          <w:rFonts w:ascii="Arial" w:cs="Arial" w:eastAsia="Arial" w:hAnsi="Arial"/>
          <w:rtl w:val="0"/>
        </w:rPr>
        <w:t xml:space="preserve">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Harepath Farm, Burbage, Marlborough, SN8 3BT and </w:t>
      </w:r>
      <w:r w:rsidDel="00000000" w:rsidR="00000000" w:rsidRPr="00000000">
        <w:rPr>
          <w:rFonts w:ascii="Arial" w:cs="Arial" w:eastAsia="Arial" w:hAnsi="Arial"/>
          <w:b w:val="1"/>
          <w:rtl w:val="0"/>
        </w:rPr>
        <w:t xml:space="preserve">Claire Louise Drew </w:t>
      </w:r>
      <w:r w:rsidDel="00000000" w:rsidR="00000000" w:rsidRPr="00000000">
        <w:rPr>
          <w:rFonts w:ascii="Arial" w:cs="Arial" w:eastAsia="Arial" w:hAnsi="Arial"/>
          <w:rtl w:val="0"/>
        </w:rPr>
        <w:t xml:space="preserve">of 109 Church Road, Laverstock, Salisbury SP1 and </w:t>
      </w:r>
      <w:r w:rsidDel="00000000" w:rsidR="00000000" w:rsidRPr="00000000">
        <w:rPr>
          <w:rFonts w:ascii="Arial" w:cs="Arial" w:eastAsia="Arial" w:hAnsi="Arial"/>
          <w:b w:val="1"/>
          <w:rtl w:val="0"/>
        </w:rPr>
        <w:t xml:space="preserve">Matthew Andrew Grigsby</w:t>
      </w:r>
      <w:r w:rsidDel="00000000" w:rsidR="00000000" w:rsidRPr="00000000">
        <w:rPr>
          <w:rFonts w:ascii="Arial" w:cs="Arial" w:eastAsia="Arial" w:hAnsi="Arial"/>
          <w:rtl w:val="0"/>
        </w:rPr>
        <w:t xml:space="preserve"> of Flat 3, 26 Peel Moat Road, Stockport, SK4 4PH (both in this Deed called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ind w:left="154" w:firstLine="0"/>
        <w:rPr>
          <w:rFonts w:ascii="Arial" w:cs="Arial" w:eastAsia="Arial" w:hAnsi="Arial"/>
          <w:b w:val="1"/>
        </w:rPr>
      </w:pPr>
      <w:r w:rsidDel="00000000" w:rsidR="00000000" w:rsidRPr="00000000">
        <w:rPr>
          <w:rFonts w:ascii="Arial" w:cs="Arial" w:eastAsia="Arial" w:hAnsi="Arial"/>
          <w:b w:val="1"/>
          <w:rtl w:val="0"/>
        </w:rPr>
        <w:t xml:space="preserve">BACKGROUND</w:t>
      </w:r>
    </w:p>
    <w:p w:rsidR="00000000" w:rsidDel="00000000" w:rsidP="00000000" w:rsidRDefault="00000000" w:rsidRPr="00000000" w14:paraId="00000033">
      <w:pPr>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2"/>
          <w:szCs w:val="22"/>
        </w:rPr>
      </w:pPr>
      <w:bookmarkStart w:colFirst="0" w:colLast="0" w:name="_heading=h.30j0zll" w:id="2"/>
      <w:bookmarkEnd w:id="2"/>
      <w:r w:rsidDel="00000000" w:rsidR="00000000" w:rsidRPr="00000000">
        <w:rPr>
          <w:rFonts w:ascii="Arial" w:cs="Arial" w:eastAsia="Arial" w:hAnsi="Arial"/>
          <w:b w:val="1"/>
          <w:rtl w:val="0"/>
        </w:rPr>
        <w:t xml:space="preserve">LKL Trustee Scheme </w:t>
      </w:r>
      <w:r w:rsidDel="00000000" w:rsidR="00000000" w:rsidRPr="00000000">
        <w:rPr>
          <w:rFonts w:ascii="Arial" w:cs="Arial" w:eastAsia="Arial" w:hAnsi="Arial"/>
          <w:rtl w:val="0"/>
        </w:rPr>
        <w:t xml:space="preserve">(in this Deed called 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is a pension scheme which was established and is currently governed by a Definitive Trust Deed and Rules dated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November 2014 and all subsequent amending deeds (in this Deed called the '</w:t>
      </w:r>
      <w:r w:rsidDel="00000000" w:rsidR="00000000" w:rsidRPr="00000000">
        <w:rPr>
          <w:rFonts w:ascii="Arial" w:cs="Arial" w:eastAsia="Arial" w:hAnsi="Arial"/>
          <w:b w:val="1"/>
          <w:rtl w:val="0"/>
        </w:rPr>
        <w:t xml:space="preserve">Existing Provisions</w:t>
      </w:r>
      <w:r w:rsidDel="00000000" w:rsidR="00000000" w:rsidRPr="00000000">
        <w:rPr>
          <w:rFonts w:ascii="Arial" w:cs="Arial" w:eastAsia="Arial" w:hAnsi="Arial"/>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amendments are not detrimental modifications under section 67 of the PA 1995.</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spacing w:before="121" w:lineRule="auto"/>
        <w:ind w:left="154" w:firstLine="0"/>
        <w:rPr>
          <w:rFonts w:ascii="Arial" w:cs="Arial" w:eastAsia="Arial" w:hAnsi="Arial"/>
          <w:b w:val="1"/>
        </w:rPr>
      </w:pPr>
      <w:r w:rsidDel="00000000" w:rsidR="00000000" w:rsidRPr="00000000">
        <w:rPr>
          <w:rFonts w:ascii="Arial" w:cs="Arial" w:eastAsia="Arial" w:hAnsi="Arial"/>
          <w:b w:val="1"/>
          <w:rtl w:val="0"/>
        </w:rPr>
        <w:t xml:space="preserve">OPERATIVE PART</w:t>
      </w:r>
    </w:p>
    <w:p w:rsidR="00000000" w:rsidDel="00000000" w:rsidP="00000000" w:rsidRDefault="00000000" w:rsidRPr="00000000" w14:paraId="0000003A">
      <w:pPr>
        <w:spacing w:before="121" w:lineRule="auto"/>
        <w:ind w:left="154" w:firstLine="0"/>
        <w:rPr>
          <w:rFonts w:ascii="Arial" w:cs="Arial" w:eastAsia="Arial" w:hAnsi="Arial"/>
          <w:b w:val="1"/>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Arial" w:cs="Arial" w:eastAsia="Arial" w:hAnsi="Arial"/>
          <w:color w:val="000000"/>
        </w:rPr>
      </w:pPr>
      <w:r w:rsidDel="00000000" w:rsidR="00000000" w:rsidRPr="00000000">
        <w:rPr>
          <w:rFonts w:ascii="Arial" w:cs="Arial" w:eastAsia="Arial" w:hAnsi="Arial"/>
          <w:color w:val="000000"/>
          <w:rtl w:val="0"/>
        </w:rPr>
        <w:t xml:space="preserve">Interpretation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2" w:lineRule="auto"/>
        <w:ind w:left="832" w:firstLine="0"/>
        <w:rPr>
          <w:rFonts w:ascii="Arial" w:cs="Arial" w:eastAsia="Arial" w:hAnsi="Arial"/>
          <w:color w:val="000000"/>
        </w:rPr>
      </w:pPr>
      <w:r w:rsidDel="00000000" w:rsidR="00000000" w:rsidRPr="00000000">
        <w:rPr>
          <w:rFonts w:ascii="Arial" w:cs="Arial" w:eastAsia="Arial" w:hAnsi="Arial"/>
          <w:color w:val="000000"/>
          <w:rtl w:val="0"/>
        </w:rPr>
        <w:t xml:space="preserve">The following definitions and rules of interpretation apply in this deed.</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spacing w:before="122" w:lineRule="auto"/>
        <w:ind w:left="1560" w:hanging="709"/>
        <w:rPr>
          <w:rFonts w:ascii="Arial" w:cs="Arial" w:eastAsia="Arial" w:hAnsi="Arial"/>
          <w:color w:val="000000"/>
        </w:rPr>
      </w:pPr>
      <w:r w:rsidDel="00000000" w:rsidR="00000000" w:rsidRPr="00000000">
        <w:rPr>
          <w:rFonts w:ascii="Arial" w:cs="Arial" w:eastAsia="Arial" w:hAnsi="Arial"/>
          <w:color w:val="000000"/>
          <w:rtl w:val="0"/>
        </w:rPr>
        <w:t xml:space="preserve">Definitions: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3" w:lineRule="auto"/>
        <w:ind w:left="1560" w:hanging="709"/>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spacing w:before="1" w:lineRule="auto"/>
        <w:ind w:left="1560" w:hanging="709"/>
        <w:rPr>
          <w:rFonts w:ascii="Arial" w:cs="Arial" w:eastAsia="Arial" w:hAnsi="Arial"/>
        </w:rPr>
      </w:pPr>
      <w:r w:rsidDel="00000000" w:rsidR="00000000" w:rsidRPr="00000000">
        <w:rPr>
          <w:rFonts w:ascii="Arial" w:cs="Arial" w:eastAsia="Arial" w:hAnsi="Arial"/>
          <w:b w:val="1"/>
          <w:rtl w:val="0"/>
        </w:rPr>
        <w:t xml:space="preserve">Deed and Rules: </w:t>
      </w:r>
      <w:r w:rsidDel="00000000" w:rsidR="00000000" w:rsidRPr="00000000">
        <w:rPr>
          <w:rFonts w:ascii="Arial" w:cs="Arial" w:eastAsia="Arial" w:hAnsi="Arial"/>
          <w:rtl w:val="0"/>
        </w:rPr>
        <w:t xml:space="preserve">a Definitive Trust Deed and Rules dated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November 2014</w:t>
      </w:r>
    </w:p>
    <w:p w:rsidR="00000000" w:rsidDel="00000000" w:rsidP="00000000" w:rsidRDefault="00000000" w:rsidRPr="00000000" w14:paraId="00000041">
      <w:pPr>
        <w:spacing w:before="121" w:lineRule="auto"/>
        <w:ind w:left="1560" w:hanging="709"/>
        <w:rPr>
          <w:rFonts w:ascii="Arial" w:cs="Arial" w:eastAsia="Arial" w:hAnsi="Arial"/>
        </w:rPr>
      </w:pPr>
      <w:r w:rsidDel="00000000" w:rsidR="00000000" w:rsidRPr="00000000">
        <w:rPr>
          <w:rFonts w:ascii="Arial" w:cs="Arial" w:eastAsia="Arial" w:hAnsi="Arial"/>
          <w:b w:val="1"/>
          <w:rtl w:val="0"/>
        </w:rPr>
        <w:t xml:space="preserve">PA 1995: </w:t>
      </w:r>
      <w:r w:rsidDel="00000000" w:rsidR="00000000" w:rsidRPr="00000000">
        <w:rPr>
          <w:rFonts w:ascii="Arial" w:cs="Arial" w:eastAsia="Arial" w:hAnsi="Arial"/>
          <w:rtl w:val="0"/>
        </w:rPr>
        <w:t xml:space="preserve">Pensions Act 1995.</w:t>
      </w:r>
    </w:p>
    <w:p w:rsidR="00000000" w:rsidDel="00000000" w:rsidP="00000000" w:rsidRDefault="00000000" w:rsidRPr="00000000" w14:paraId="00000042">
      <w:pPr>
        <w:spacing w:before="122" w:lineRule="auto"/>
        <w:ind w:left="1560" w:hanging="709"/>
        <w:rPr>
          <w:rFonts w:ascii="Arial" w:cs="Arial" w:eastAsia="Arial" w:hAnsi="Arial"/>
        </w:rPr>
      </w:pPr>
      <w:r w:rsidDel="00000000" w:rsidR="00000000" w:rsidRPr="00000000">
        <w:rPr>
          <w:rFonts w:ascii="Arial" w:cs="Arial" w:eastAsia="Arial" w:hAnsi="Arial"/>
          <w:b w:val="1"/>
          <w:rtl w:val="0"/>
        </w:rPr>
        <w:t xml:space="preserve">FA 2004</w:t>
      </w:r>
      <w:r w:rsidDel="00000000" w:rsidR="00000000" w:rsidRPr="00000000">
        <w:rPr>
          <w:rFonts w:ascii="Arial" w:cs="Arial" w:eastAsia="Arial" w:hAnsi="Arial"/>
          <w:rtl w:val="0"/>
        </w:rPr>
        <w:t xml:space="preserve">: Finance Act 2004</w:t>
      </w:r>
    </w:p>
    <w:p w:rsidR="00000000" w:rsidDel="00000000" w:rsidP="00000000" w:rsidRDefault="00000000" w:rsidRPr="00000000" w14:paraId="00000043">
      <w:pPr>
        <w:spacing w:before="122" w:lineRule="auto"/>
        <w:ind w:left="1560" w:hanging="709"/>
        <w:rPr>
          <w:rFonts w:ascii="Arial" w:cs="Arial" w:eastAsia="Arial" w:hAnsi="Arial"/>
        </w:rPr>
      </w:pPr>
      <w:r w:rsidDel="00000000" w:rsidR="00000000" w:rsidRPr="00000000">
        <w:rPr>
          <w:rFonts w:ascii="Arial" w:cs="Arial" w:eastAsia="Arial" w:hAnsi="Arial"/>
          <w:b w:val="1"/>
          <w:rtl w:val="0"/>
        </w:rPr>
        <w:t xml:space="preserve">Scheme: </w:t>
      </w:r>
      <w:r w:rsidDel="00000000" w:rsidR="00000000" w:rsidRPr="00000000">
        <w:rPr>
          <w:rFonts w:ascii="Arial" w:cs="Arial" w:eastAsia="Arial" w:hAnsi="Arial"/>
          <w:rtl w:val="0"/>
        </w:rPr>
        <w:t xml:space="preserve">LKL Trustee Scheme</w:t>
      </w:r>
    </w:p>
    <w:p w:rsidR="00000000" w:rsidDel="00000000" w:rsidP="00000000" w:rsidRDefault="00000000" w:rsidRPr="00000000" w14:paraId="00000044">
      <w:pPr>
        <w:spacing w:before="122" w:lineRule="auto"/>
        <w:ind w:left="1560" w:hanging="709"/>
        <w:rPr>
          <w:rFonts w:ascii="Arial" w:cs="Arial" w:eastAsia="Arial" w:hAnsi="Arial"/>
        </w:rPr>
      </w:pPr>
      <w:r w:rsidDel="00000000" w:rsidR="00000000" w:rsidRPr="00000000">
        <w:rPr>
          <w:rtl w:val="0"/>
        </w:rPr>
      </w:r>
    </w:p>
    <w:p w:rsidR="00000000" w:rsidDel="00000000" w:rsidP="00000000" w:rsidRDefault="00000000" w:rsidRPr="00000000" w14:paraId="00000045">
      <w:pPr>
        <w:spacing w:before="122" w:lineRule="auto"/>
        <w:ind w:left="1560" w:hanging="709"/>
        <w:rPr>
          <w:rFonts w:ascii="Arial" w:cs="Arial" w:eastAsia="Arial" w:hAnsi="Arial"/>
        </w:rPr>
      </w:pPr>
      <w:r w:rsidDel="00000000" w:rsidR="00000000" w:rsidRPr="00000000">
        <w:rPr>
          <w:rtl w:val="0"/>
        </w:rPr>
      </w:r>
    </w:p>
    <w:p w:rsidR="00000000" w:rsidDel="00000000" w:rsidP="00000000" w:rsidRDefault="00000000" w:rsidRPr="00000000" w14:paraId="00000046">
      <w:pPr>
        <w:spacing w:before="122" w:lineRule="auto"/>
        <w:ind w:left="1560" w:hanging="709"/>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before="121" w:lineRule="auto"/>
        <w:ind w:left="1560" w:hanging="709"/>
        <w:rPr>
          <w:rFonts w:ascii="Arial" w:cs="Arial" w:eastAsia="Arial" w:hAnsi="Arial"/>
          <w:color w:val="000000"/>
        </w:rPr>
      </w:pPr>
      <w:r w:rsidDel="00000000" w:rsidR="00000000" w:rsidRPr="00000000">
        <w:rPr>
          <w:rFonts w:ascii="Arial" w:cs="Arial" w:eastAsia="Arial" w:hAnsi="Arial"/>
          <w:color w:val="000000"/>
          <w:rtl w:val="0"/>
        </w:rPr>
        <w:t xml:space="preserve">Clause, Schedule and paragraph headings shall not affect the interpretation of this deed.</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21" w:lineRule="auto"/>
        <w:ind w:left="15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b w:val="1"/>
          <w:color w:val="000000"/>
          <w:rtl w:val="0"/>
        </w:rPr>
        <w:t xml:space="preserve">person </w:t>
      </w:r>
      <w:r w:rsidDel="00000000" w:rsidR="00000000" w:rsidRPr="00000000">
        <w:rPr>
          <w:rFonts w:ascii="Arial" w:cs="Arial" w:eastAsia="Arial" w:hAnsi="Arial"/>
          <w:color w:val="000000"/>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A">
      <w:pPr>
        <w:spacing w:before="8" w:line="249" w:lineRule="auto"/>
        <w:ind w:right="151"/>
        <w:jc w:val="both"/>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Arial" w:cs="Arial" w:eastAsia="Arial" w:hAnsi="Arial"/>
          <w:color w:val="000000"/>
        </w:rPr>
      </w:pPr>
      <w:r w:rsidDel="00000000" w:rsidR="00000000" w:rsidRPr="00000000">
        <w:rPr>
          <w:rFonts w:ascii="Arial" w:cs="Arial" w:eastAsia="Arial" w:hAnsi="Arial"/>
          <w:color w:val="000000"/>
          <w:rtl w:val="0"/>
        </w:rPr>
        <w:t xml:space="preserve">Unless the context otherwise requires, words in the singular shall include the plural and in the plural shall include the singular.</w:t>
      </w:r>
    </w:p>
    <w:p w:rsidR="00000000" w:rsidDel="00000000" w:rsidP="00000000" w:rsidRDefault="00000000" w:rsidRPr="00000000" w14:paraId="0000004C">
      <w:pPr>
        <w:spacing w:line="246" w:lineRule="auto"/>
        <w:ind w:right="151"/>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Arial" w:cs="Arial" w:eastAsia="Arial" w:hAnsi="Arial"/>
          <w:color w:val="000000"/>
        </w:rPr>
      </w:pPr>
      <w:r w:rsidDel="00000000" w:rsidR="00000000" w:rsidRPr="00000000">
        <w:rPr>
          <w:rFonts w:ascii="Arial" w:cs="Arial" w:eastAsia="Arial" w:hAnsi="Arial"/>
          <w:color w:val="000000"/>
          <w:rtl w:val="0"/>
        </w:rPr>
        <w:t xml:space="preserve">Unless the context otherwise requires, a reference to one gender shall include a reference to the other genders.</w:t>
      </w:r>
    </w:p>
    <w:p w:rsidR="00000000" w:rsidDel="00000000" w:rsidP="00000000" w:rsidRDefault="00000000" w:rsidRPr="00000000" w14:paraId="0000004E">
      <w:pPr>
        <w:spacing w:line="249" w:lineRule="auto"/>
        <w:ind w:right="150"/>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Arial" w:cs="Arial" w:eastAsia="Arial" w:hAnsi="Arial"/>
          <w:color w:val="000000"/>
        </w:rPr>
      </w:pPr>
      <w:r w:rsidDel="00000000" w:rsidR="00000000" w:rsidRPr="00000000">
        <w:rPr>
          <w:rFonts w:ascii="Arial" w:cs="Arial" w:eastAsia="Arial" w:hAnsi="Arial"/>
          <w:color w:val="000000"/>
          <w:rtl w:val="0"/>
        </w:rPr>
        <w:t xml:space="preserve">A reference to any party shall include that party's personal representatives, successors and permitted assigns.</w:t>
      </w:r>
    </w:p>
    <w:p w:rsidR="00000000" w:rsidDel="00000000" w:rsidP="00000000" w:rsidRDefault="00000000" w:rsidRPr="00000000" w14:paraId="00000050">
      <w:pPr>
        <w:spacing w:line="246" w:lineRule="auto"/>
        <w:ind w:right="152"/>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Arial" w:cs="Arial" w:eastAsia="Arial" w:hAnsi="Arial"/>
          <w:color w:val="000000"/>
        </w:rPr>
      </w:pPr>
      <w:r w:rsidDel="00000000" w:rsidR="00000000" w:rsidRPr="00000000">
        <w:rPr>
          <w:rFonts w:ascii="Arial" w:cs="Arial" w:eastAsia="Arial" w:hAnsi="Arial"/>
          <w:color w:val="000000"/>
          <w:rtl w:val="0"/>
        </w:rPr>
        <w:t xml:space="preserve">A reference to a statute or statutory provision is a reference to it as it is in force as at the date of this deed.</w:t>
      </w:r>
    </w:p>
    <w:p w:rsidR="00000000" w:rsidDel="00000000" w:rsidP="00000000" w:rsidRDefault="00000000" w:rsidRPr="00000000" w14:paraId="00000052">
      <w:pPr>
        <w:spacing w:line="249" w:lineRule="auto"/>
        <w:ind w:right="154"/>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Arial" w:cs="Arial" w:eastAsia="Arial" w:hAnsi="Arial"/>
          <w:color w:val="000000"/>
        </w:rPr>
      </w:pPr>
      <w:r w:rsidDel="00000000" w:rsidR="00000000" w:rsidRPr="00000000">
        <w:rPr>
          <w:rFonts w:ascii="Arial" w:cs="Arial" w:eastAsia="Arial" w:hAnsi="Arial"/>
          <w:color w:val="000000"/>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4">
      <w:pPr>
        <w:spacing w:line="249" w:lineRule="auto"/>
        <w:ind w:right="156"/>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 reference to </w:t>
      </w:r>
      <w:r w:rsidDel="00000000" w:rsidR="00000000" w:rsidRPr="00000000">
        <w:rPr>
          <w:rFonts w:ascii="Arial" w:cs="Arial" w:eastAsia="Arial" w:hAnsi="Arial"/>
          <w:b w:val="1"/>
          <w:color w:val="000000"/>
          <w:rtl w:val="0"/>
        </w:rPr>
        <w:t xml:space="preserve">writing </w:t>
      </w:r>
      <w:r w:rsidDel="00000000" w:rsidR="00000000" w:rsidRPr="00000000">
        <w:rPr>
          <w:rFonts w:ascii="Arial" w:cs="Arial" w:eastAsia="Arial" w:hAnsi="Arial"/>
          <w:color w:val="000000"/>
          <w:rtl w:val="0"/>
        </w:rPr>
        <w:t xml:space="preserve">or </w:t>
      </w:r>
      <w:r w:rsidDel="00000000" w:rsidR="00000000" w:rsidRPr="00000000">
        <w:rPr>
          <w:rFonts w:ascii="Arial" w:cs="Arial" w:eastAsia="Arial" w:hAnsi="Arial"/>
          <w:b w:val="1"/>
          <w:color w:val="000000"/>
          <w:rtl w:val="0"/>
        </w:rPr>
        <w:t xml:space="preserve">written </w:t>
      </w:r>
      <w:r w:rsidDel="00000000" w:rsidR="00000000" w:rsidRPr="00000000">
        <w:rPr>
          <w:rFonts w:ascii="Arial" w:cs="Arial" w:eastAsia="Arial" w:hAnsi="Arial"/>
          <w:color w:val="000000"/>
          <w:rtl w:val="0"/>
        </w:rPr>
        <w:t xml:space="preserve">includes fax.</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Arial" w:cs="Arial" w:eastAsia="Arial" w:hAnsi="Arial"/>
          <w:color w:val="000000"/>
        </w:rPr>
      </w:pPr>
      <w:r w:rsidDel="00000000" w:rsidR="00000000" w:rsidRPr="00000000">
        <w:rPr>
          <w:rFonts w:ascii="Arial" w:cs="Arial" w:eastAsia="Arial" w:hAnsi="Arial"/>
          <w:color w:val="000000"/>
          <w:rtl w:val="0"/>
        </w:rPr>
        <w:t xml:space="preserve">Any obligation on a party not to do something includes an obligation not to allow that thing to be done.</w:t>
      </w:r>
    </w:p>
    <w:p w:rsidR="00000000" w:rsidDel="00000000" w:rsidP="00000000" w:rsidRDefault="00000000" w:rsidRPr="00000000" w14:paraId="00000058">
      <w:pPr>
        <w:spacing w:before="62" w:line="246" w:lineRule="auto"/>
        <w:ind w:right="153"/>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References to a document in </w:t>
      </w:r>
      <w:r w:rsidDel="00000000" w:rsidR="00000000" w:rsidRPr="00000000">
        <w:rPr>
          <w:rFonts w:ascii="Arial" w:cs="Arial" w:eastAsia="Arial" w:hAnsi="Arial"/>
          <w:b w:val="1"/>
          <w:color w:val="000000"/>
          <w:rtl w:val="0"/>
        </w:rPr>
        <w:t xml:space="preserve">agreed form </w:t>
      </w:r>
      <w:r w:rsidDel="00000000" w:rsidR="00000000" w:rsidRPr="00000000">
        <w:rPr>
          <w:rFonts w:ascii="Arial" w:cs="Arial" w:eastAsia="Arial" w:hAnsi="Arial"/>
          <w:color w:val="000000"/>
          <w:rtl w:val="0"/>
        </w:rPr>
        <w:t xml:space="preserve">are to that document in the form agreed by the parties and initialed by or on their behalf for identification.</w:t>
      </w:r>
    </w:p>
    <w:p w:rsidR="00000000" w:rsidDel="00000000" w:rsidP="00000000" w:rsidRDefault="00000000" w:rsidRPr="00000000" w14:paraId="0000005A">
      <w:pPr>
        <w:spacing w:before="1" w:line="249" w:lineRule="auto"/>
        <w:ind w:right="153"/>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Arial" w:cs="Arial" w:eastAsia="Arial" w:hAnsi="Arial"/>
          <w:color w:val="000000"/>
        </w:rPr>
      </w:pPr>
      <w:r w:rsidDel="00000000" w:rsidR="00000000" w:rsidRPr="00000000">
        <w:rPr>
          <w:rFonts w:ascii="Arial" w:cs="Arial" w:eastAsia="Arial" w:hAnsi="Arial"/>
          <w:color w:val="000000"/>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C">
      <w:pPr>
        <w:spacing w:line="246" w:lineRule="auto"/>
        <w:ind w:right="151"/>
        <w:jc w:val="both"/>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spacing w:before="3" w:lineRule="auto"/>
        <w:ind w:left="1560" w:hanging="709"/>
        <w:rPr>
          <w:rFonts w:ascii="Arial" w:cs="Arial" w:eastAsia="Arial" w:hAnsi="Arial"/>
          <w:color w:val="000000"/>
        </w:rPr>
      </w:pPr>
      <w:r w:rsidDel="00000000" w:rsidR="00000000" w:rsidRPr="00000000">
        <w:rPr>
          <w:rFonts w:ascii="Arial" w:cs="Arial" w:eastAsia="Arial" w:hAnsi="Arial"/>
          <w:color w:val="000000"/>
          <w:rtl w:val="0"/>
        </w:rPr>
        <w:t xml:space="preserve">References to clauses and Schedules are to the clauses and Schedules of this deed.</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832" w:hanging="678"/>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Any words following the terms </w:t>
      </w:r>
      <w:r w:rsidDel="00000000" w:rsidR="00000000" w:rsidRPr="00000000">
        <w:rPr>
          <w:rFonts w:ascii="Arial" w:cs="Arial" w:eastAsia="Arial" w:hAnsi="Arial"/>
          <w:b w:val="1"/>
          <w:color w:val="000000"/>
          <w:rtl w:val="0"/>
        </w:rPr>
        <w:t xml:space="preserve">including</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include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in particular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 example </w:t>
      </w:r>
      <w:r w:rsidDel="00000000" w:rsidR="00000000" w:rsidRPr="00000000">
        <w:rPr>
          <w:rFonts w:ascii="Arial" w:cs="Arial" w:eastAsia="Arial" w:hAnsi="Arial"/>
          <w:color w:val="000000"/>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before="3" w:lineRule="auto"/>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7"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tabs>
          <w:tab w:val="left" w:pos="1560"/>
        </w:tabs>
        <w:spacing w:before="10" w:line="249" w:lineRule="auto"/>
        <w:ind w:left="1560" w:right="153" w:hanging="709"/>
        <w:jc w:val="both"/>
        <w:rPr>
          <w:rFonts w:ascii="Arial" w:cs="Arial" w:eastAsia="Arial" w:hAnsi="Arial"/>
        </w:rPr>
      </w:pPr>
      <w:r w:rsidDel="00000000" w:rsidR="00000000" w:rsidRPr="00000000">
        <w:rPr>
          <w:rFonts w:ascii="Arial" w:cs="Arial" w:eastAsia="Arial" w:hAnsi="Arial"/>
          <w:rtl w:val="0"/>
        </w:rPr>
        <w:t xml:space="preserve">2.1</w:t>
        <w:tab/>
        <w:t xml:space="preserve">Pursuant to Clause 3.1 of the Existing Provisions, the Principal Employer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2"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Arial" w:cs="Arial" w:eastAsia="Arial" w:hAnsi="Arial"/>
          <w:color w:val="000000"/>
        </w:rPr>
      </w:pPr>
      <w:r w:rsidDel="00000000" w:rsidR="00000000" w:rsidRPr="00000000">
        <w:rPr>
          <w:rFonts w:ascii="Arial" w:cs="Arial" w:eastAsia="Arial" w:hAnsi="Arial"/>
          <w:color w:val="000000"/>
          <w:rtl w:val="0"/>
        </w:rPr>
        <w:t xml:space="preserve">Governing law</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2"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6" w:lineRule="auto"/>
        <w:ind w:left="832" w:right="15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Arial" w:cs="Arial" w:eastAsia="Arial" w:hAnsi="Arial"/>
          <w:color w:val="000000"/>
        </w:rPr>
      </w:pPr>
      <w:r w:rsidDel="00000000" w:rsidR="00000000" w:rsidRPr="00000000">
        <w:rPr>
          <w:rFonts w:ascii="Arial" w:cs="Arial" w:eastAsia="Arial" w:hAnsi="Arial"/>
          <w:color w:val="000000"/>
          <w:rtl w:val="0"/>
        </w:rPr>
        <w:t xml:space="preserve">Jurisdiction</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2"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 w:line="246" w:lineRule="auto"/>
        <w:ind w:left="832" w:right="151"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246" w:lineRule="auto"/>
        <w:ind w:left="832"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Arial" w:cs="Arial" w:eastAsia="Arial" w:hAnsi="Arial"/>
          <w:color w:val="000000"/>
        </w:rPr>
      </w:pPr>
      <w:r w:rsidDel="00000000" w:rsidR="00000000" w:rsidRPr="00000000">
        <w:rPr>
          <w:rFonts w:ascii="Arial" w:cs="Arial" w:eastAsia="Arial" w:hAnsi="Arial"/>
          <w:color w:val="000000"/>
          <w:rtl w:val="0"/>
        </w:rPr>
        <w:t xml:space="preserve">Signing</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9" w:lineRule="auto"/>
        <w:ind w:left="821" w:right="15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1"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Arial" w:cs="Arial" w:eastAsia="Arial" w:hAnsi="Arial"/>
          <w:color w:val="000000"/>
        </w:rPr>
      </w:pPr>
      <w:r w:rsidDel="00000000" w:rsidR="00000000" w:rsidRPr="00000000">
        <w:rPr>
          <w:rFonts w:ascii="Arial" w:cs="Arial" w:eastAsia="Arial" w:hAnsi="Arial"/>
          <w:color w:val="000000"/>
          <w:rtl w:val="0"/>
        </w:rPr>
        <w:t xml:space="preserve">Delivery</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9" w:lineRule="auto"/>
        <w:ind w:left="821" w:right="15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ind w:left="142" w:firstLine="0"/>
        <w:rPr>
          <w:rFonts w:ascii="Arial" w:cs="Arial" w:eastAsia="Arial" w:hAnsi="Arial"/>
        </w:rPr>
      </w:pPr>
      <w:r w:rsidDel="00000000" w:rsidR="00000000" w:rsidRPr="00000000">
        <w:rPr>
          <w:rFonts w:ascii="Arial" w:cs="Arial" w:eastAsia="Arial" w:hAnsi="Arial"/>
          <w:rtl w:val="0"/>
        </w:rPr>
        <w:t xml:space="preserve">IN WITNESS OF WHICH this document is executed as a deed and is delivered on the date stated above.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96" w:lineRule="auto"/>
        <w:ind w:left="154" w:right="1744" w:firstLine="0"/>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91">
      <w:pPr>
        <w:ind w:left="142" w:firstLine="0"/>
        <w:rPr>
          <w:rFonts w:ascii="Arial" w:cs="Arial" w:eastAsia="Arial" w:hAnsi="Arial"/>
        </w:rPr>
      </w:pPr>
      <w:r w:rsidDel="00000000" w:rsidR="00000000" w:rsidRPr="00000000">
        <w:rPr>
          <w:rFonts w:ascii="Arial" w:cs="Arial" w:eastAsia="Arial" w:hAnsi="Arial"/>
          <w:rtl w:val="0"/>
        </w:rPr>
        <w:t xml:space="preserve">EXECUTED as a deed, and delivered when dated, </w:t>
        <w:br w:type="textWrapping"/>
        <w:t xml:space="preserve">by </w:t>
      </w:r>
      <w:r w:rsidDel="00000000" w:rsidR="00000000" w:rsidRPr="00000000">
        <w:rPr>
          <w:rFonts w:ascii="Arial" w:cs="Arial" w:eastAsia="Arial" w:hAnsi="Arial"/>
          <w:b w:val="1"/>
          <w:rtl w:val="0"/>
        </w:rPr>
        <w:t xml:space="preserve">LKL Services Limited</w:t>
      </w:r>
      <w:r w:rsidDel="00000000" w:rsidR="00000000" w:rsidRPr="00000000">
        <w:rPr>
          <w:rFonts w:ascii="Arial" w:cs="Arial" w:eastAsia="Arial" w:hAnsi="Arial"/>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92">
      <w:pPr>
        <w:ind w:left="142" w:firstLine="0"/>
        <w:rPr>
          <w:rFonts w:ascii="Arial" w:cs="Arial" w:eastAsia="Arial" w:hAnsi="Arial"/>
        </w:rPr>
      </w:pPr>
      <w:bookmarkStart w:colFirst="0" w:colLast="0" w:name="_heading=h.1fob9te" w:id="3"/>
      <w:bookmarkEnd w:id="3"/>
      <w:r w:rsidDel="00000000" w:rsidR="00000000" w:rsidRPr="00000000">
        <w:rPr>
          <w:rFonts w:ascii="Arial" w:cs="Arial" w:eastAsia="Arial" w:hAnsi="Arial"/>
          <w:rtl w:val="0"/>
        </w:rPr>
        <w:br w:type="textWrapping"/>
        <w:t xml:space="preserve">           </w:t>
        <w:tab/>
        <w:t xml:space="preserve">Name:</w:t>
        <w:br w:type="textWrapping"/>
      </w:r>
    </w:p>
    <w:p w:rsidR="00000000" w:rsidDel="00000000" w:rsidP="00000000" w:rsidRDefault="00000000" w:rsidRPr="00000000" w14:paraId="00000093">
      <w:pPr>
        <w:ind w:left="142" w:firstLine="0"/>
        <w:rPr>
          <w:rFonts w:ascii="Arial" w:cs="Arial" w:eastAsia="Arial" w:hAnsi="Arial"/>
        </w:rPr>
      </w:pPr>
      <w:r w:rsidDel="00000000" w:rsidR="00000000" w:rsidRPr="00000000">
        <w:rPr>
          <w:rFonts w:ascii="Arial" w:cs="Arial" w:eastAsia="Arial" w:hAnsi="Arial"/>
          <w:rtl w:val="0"/>
        </w:rPr>
        <w:t xml:space="preserve">Witness</w:t>
        <w:tab/>
        <w:t xml:space="preserve">Signature:</w:t>
      </w:r>
    </w:p>
    <w:p w:rsidR="00000000" w:rsidDel="00000000" w:rsidP="00000000" w:rsidRDefault="00000000" w:rsidRPr="00000000" w14:paraId="00000094">
      <w:pPr>
        <w:ind w:left="142" w:firstLine="0"/>
        <w:rPr>
          <w:rFonts w:ascii="Arial" w:cs="Arial" w:eastAsia="Arial" w:hAnsi="Arial"/>
        </w:rPr>
      </w:pPr>
      <w:r w:rsidDel="00000000" w:rsidR="00000000" w:rsidRPr="00000000">
        <w:rPr>
          <w:rFonts w:ascii="Arial" w:cs="Arial" w:eastAsia="Arial" w:hAnsi="Arial"/>
          <w:rtl w:val="0"/>
        </w:rPr>
        <w:br w:type="textWrapping"/>
        <w:tab/>
        <w:tab/>
        <w:t xml:space="preserve">Name:</w:t>
      </w:r>
    </w:p>
    <w:p w:rsidR="00000000" w:rsidDel="00000000" w:rsidP="00000000" w:rsidRDefault="00000000" w:rsidRPr="00000000" w14:paraId="00000095">
      <w:pPr>
        <w:ind w:left="142" w:firstLine="0"/>
        <w:rPr>
          <w:rFonts w:ascii="Arial" w:cs="Arial" w:eastAsia="Arial" w:hAnsi="Arial"/>
        </w:rPr>
      </w:pPr>
      <w:r w:rsidDel="00000000" w:rsidR="00000000" w:rsidRPr="00000000">
        <w:rPr>
          <w:rFonts w:ascii="Arial" w:cs="Arial" w:eastAsia="Arial" w:hAnsi="Arial"/>
          <w:rtl w:val="0"/>
        </w:rPr>
        <w:br w:type="textWrapping"/>
        <w:tab/>
        <w:tab/>
        <w:t xml:space="preserve">Address:</w:t>
      </w:r>
    </w:p>
    <w:p w:rsidR="00000000" w:rsidDel="00000000" w:rsidP="00000000" w:rsidRDefault="00000000" w:rsidRPr="00000000" w14:paraId="00000096">
      <w:pPr>
        <w:ind w:left="142" w:firstLine="0"/>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1"/>
        <w:spacing w:after="40" w:before="40" w:lineRule="auto"/>
        <w:jc w:val="both"/>
        <w:rPr>
          <w:rFonts w:ascii="Arial" w:cs="Arial" w:eastAsia="Arial" w:hAnsi="Arial"/>
        </w:rPr>
      </w:pPr>
      <w:r w:rsidDel="00000000" w:rsidR="00000000" w:rsidRPr="00000000">
        <w:rPr>
          <w:rFonts w:ascii="Arial" w:cs="Arial" w:eastAsia="Arial" w:hAnsi="Arial"/>
          <w:rtl w:val="0"/>
        </w:rPr>
        <w:t xml:space="preserve">Signed as a Deed and delivered when dated by </w:t>
      </w:r>
      <w:r w:rsidDel="00000000" w:rsidR="00000000" w:rsidRPr="00000000">
        <w:rPr>
          <w:rtl w:val="0"/>
        </w:rPr>
      </w:r>
    </w:p>
    <w:p w:rsidR="00000000" w:rsidDel="00000000" w:rsidP="00000000" w:rsidRDefault="00000000" w:rsidRPr="00000000" w14:paraId="00000098">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b w:val="1"/>
          <w:rtl w:val="0"/>
        </w:rPr>
        <w:t xml:space="preserve">Ivor Christian Gordon</w:t>
      </w:r>
      <w:r w:rsidDel="00000000" w:rsidR="00000000" w:rsidRPr="00000000">
        <w:rPr>
          <w:rtl w:val="0"/>
        </w:rPr>
      </w:r>
    </w:p>
    <w:p w:rsidR="00000000" w:rsidDel="00000000" w:rsidP="00000000" w:rsidRDefault="00000000" w:rsidRPr="00000000" w14:paraId="00000099">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1"/>
        <w:spacing w:after="40" w:before="40" w:lineRule="auto"/>
        <w:ind w:right="441"/>
        <w:jc w:val="both"/>
        <w:rPr>
          <w:rFonts w:ascii="Arial" w:cs="Arial" w:eastAsia="Arial" w:hAnsi="Arial"/>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9B">
      <w:pPr>
        <w:widowControl w:val="1"/>
        <w:spacing w:after="40" w:before="40" w:lineRule="auto"/>
        <w:ind w:right="441"/>
        <w:jc w:val="both"/>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spacing w:after="40" w:before="40" w:lineRule="auto"/>
        <w:ind w:right="441"/>
        <w:jc w:val="both"/>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1"/>
        <w:ind w:left="-6" w:firstLine="0"/>
        <w:jc w:val="both"/>
        <w:rPr>
          <w:rFonts w:ascii="Arial" w:cs="Arial" w:eastAsia="Arial" w:hAnsi="Arial"/>
        </w:rPr>
      </w:pPr>
      <w:r w:rsidDel="00000000" w:rsidR="00000000" w:rsidRPr="00000000">
        <w:rPr>
          <w:rFonts w:ascii="Arial" w:cs="Arial" w:eastAsia="Arial" w:hAnsi="Arial"/>
          <w:rtl w:val="0"/>
        </w:rPr>
        <w:t xml:space="preserve">Witnessed in the presence of: </w:t>
      </w:r>
      <w:r w:rsidDel="00000000" w:rsidR="00000000" w:rsidRPr="00000000">
        <w:rPr>
          <w:rtl w:val="0"/>
        </w:rPr>
      </w:r>
    </w:p>
    <w:p w:rsidR="00000000" w:rsidDel="00000000" w:rsidP="00000000" w:rsidRDefault="00000000" w:rsidRPr="00000000" w14:paraId="0000009E">
      <w:pPr>
        <w:widowControl w:val="1"/>
        <w:ind w:lef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Signature:</w:t>
        <w:br w:type="textWrapping"/>
      </w:r>
      <w:r w:rsidDel="00000000" w:rsidR="00000000" w:rsidRPr="00000000">
        <w:rPr>
          <w:rtl w:val="0"/>
        </w:rPr>
      </w:r>
    </w:p>
    <w:p w:rsidR="00000000" w:rsidDel="00000000" w:rsidP="00000000" w:rsidRDefault="00000000" w:rsidRPr="00000000" w14:paraId="000000A0">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A1">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1"/>
        <w:spacing w:after="40" w:before="40" w:lineRule="auto"/>
        <w:ind w:hanging="2"/>
        <w:jc w:val="both"/>
        <w:rPr>
          <w:rFonts w:ascii="Arial" w:cs="Arial" w:eastAsia="Arial" w:hAnsi="Arial"/>
        </w:rPr>
      </w:pPr>
      <w:r w:rsidDel="00000000" w:rsidR="00000000" w:rsidRPr="00000000">
        <w:rPr>
          <w:rFonts w:ascii="Arial" w:cs="Arial" w:eastAsia="Arial" w:hAnsi="Arial"/>
          <w:rtl w:val="0"/>
        </w:rPr>
        <w:t xml:space="preserve">Serving Address:</w:t>
      </w:r>
      <w:r w:rsidDel="00000000" w:rsidR="00000000" w:rsidRPr="00000000">
        <w:rPr>
          <w:rtl w:val="0"/>
        </w:rPr>
      </w:r>
    </w:p>
    <w:p w:rsidR="00000000" w:rsidDel="00000000" w:rsidP="00000000" w:rsidRDefault="00000000" w:rsidRPr="00000000" w14:paraId="000000A3">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C">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E">
      <w:pPr>
        <w:widowControl w:val="1"/>
        <w:spacing w:after="40" w:before="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F">
      <w:pPr>
        <w:widowControl w:val="1"/>
        <w:spacing w:after="40" w:before="40" w:lineRule="auto"/>
        <w:jc w:val="both"/>
        <w:rPr>
          <w:rFonts w:ascii="Arial" w:cs="Arial" w:eastAsia="Arial" w:hAnsi="Arial"/>
        </w:rPr>
      </w:pPr>
      <w:r w:rsidDel="00000000" w:rsidR="00000000" w:rsidRPr="00000000">
        <w:rPr>
          <w:rFonts w:ascii="Arial" w:cs="Arial" w:eastAsia="Arial" w:hAnsi="Arial"/>
          <w:rtl w:val="0"/>
        </w:rPr>
        <w:t xml:space="preserve">Signed as a Deed and delivered when dated by </w:t>
      </w:r>
      <w:r w:rsidDel="00000000" w:rsidR="00000000" w:rsidRPr="00000000">
        <w:rPr>
          <w:rtl w:val="0"/>
        </w:rPr>
      </w:r>
    </w:p>
    <w:p w:rsidR="00000000" w:rsidDel="00000000" w:rsidP="00000000" w:rsidRDefault="00000000" w:rsidRPr="00000000" w14:paraId="000000B0">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b w:val="1"/>
          <w:rtl w:val="0"/>
        </w:rPr>
        <w:t xml:space="preserve">Huw William Gordon</w:t>
      </w:r>
      <w:r w:rsidDel="00000000" w:rsidR="00000000" w:rsidRPr="00000000">
        <w:rPr>
          <w:rtl w:val="0"/>
        </w:rPr>
      </w:r>
    </w:p>
    <w:p w:rsidR="00000000" w:rsidDel="00000000" w:rsidP="00000000" w:rsidRDefault="00000000" w:rsidRPr="00000000" w14:paraId="000000B1">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B3">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B5">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rtl w:val="0"/>
        </w:rPr>
        <w:t xml:space="preserve">Witnessed in the presence of: </w:t>
      </w:r>
      <w:r w:rsidDel="00000000" w:rsidR="00000000" w:rsidRPr="00000000">
        <w:rPr>
          <w:rtl w:val="0"/>
        </w:rPr>
      </w:r>
    </w:p>
    <w:p w:rsidR="00000000" w:rsidDel="00000000" w:rsidP="00000000" w:rsidRDefault="00000000" w:rsidRPr="00000000" w14:paraId="000000B6">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B7">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Signature:</w:t>
        <w:br w:type="textWrapping"/>
      </w:r>
      <w:r w:rsidDel="00000000" w:rsidR="00000000" w:rsidRPr="00000000">
        <w:rPr>
          <w:rtl w:val="0"/>
        </w:rPr>
      </w:r>
    </w:p>
    <w:p w:rsidR="00000000" w:rsidDel="00000000" w:rsidP="00000000" w:rsidRDefault="00000000" w:rsidRPr="00000000" w14:paraId="000000B8">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B9">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BA">
      <w:pPr>
        <w:widowControl w:val="1"/>
        <w:spacing w:after="40" w:before="40" w:lineRule="auto"/>
        <w:ind w:hanging="2"/>
        <w:jc w:val="both"/>
        <w:rPr>
          <w:rFonts w:ascii="Arial" w:cs="Arial" w:eastAsia="Arial" w:hAnsi="Arial"/>
        </w:rPr>
      </w:pPr>
      <w:r w:rsidDel="00000000" w:rsidR="00000000" w:rsidRPr="00000000">
        <w:rPr>
          <w:rFonts w:ascii="Arial" w:cs="Arial" w:eastAsia="Arial" w:hAnsi="Arial"/>
          <w:rtl w:val="0"/>
        </w:rPr>
        <w:t xml:space="preserve">Serving Address:</w:t>
      </w:r>
      <w:r w:rsidDel="00000000" w:rsidR="00000000" w:rsidRPr="00000000">
        <w:rPr>
          <w:rtl w:val="0"/>
        </w:rPr>
      </w:r>
    </w:p>
    <w:p w:rsidR="00000000" w:rsidDel="00000000" w:rsidP="00000000" w:rsidRDefault="00000000" w:rsidRPr="00000000" w14:paraId="000000BB">
      <w:pPr>
        <w:widowControl w:val="1"/>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C">
      <w:pPr>
        <w:widowControl w:val="1"/>
        <w:spacing w:after="40" w:before="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D">
      <w:pPr>
        <w:widowControl w:val="1"/>
        <w:spacing w:after="40" w:before="40" w:lineRule="auto"/>
        <w:jc w:val="both"/>
        <w:rPr>
          <w:rFonts w:ascii="Arial" w:cs="Arial" w:eastAsia="Arial" w:hAnsi="Arial"/>
        </w:rPr>
      </w:pPr>
      <w:r w:rsidDel="00000000" w:rsidR="00000000" w:rsidRPr="00000000">
        <w:rPr>
          <w:rFonts w:ascii="Arial" w:cs="Arial" w:eastAsia="Arial" w:hAnsi="Arial"/>
          <w:rtl w:val="0"/>
        </w:rPr>
        <w:t xml:space="preserve">Signed as a Deed and delivered when dated by </w:t>
      </w:r>
    </w:p>
    <w:p w:rsidR="00000000" w:rsidDel="00000000" w:rsidP="00000000" w:rsidRDefault="00000000" w:rsidRPr="00000000" w14:paraId="000000BE">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b w:val="1"/>
          <w:rtl w:val="0"/>
        </w:rPr>
        <w:t xml:space="preserve">Claire Louise Drew</w:t>
      </w:r>
      <w:r w:rsidDel="00000000" w:rsidR="00000000" w:rsidRPr="00000000">
        <w:rPr>
          <w:rtl w:val="0"/>
        </w:rPr>
      </w:r>
    </w:p>
    <w:p w:rsidR="00000000" w:rsidDel="00000000" w:rsidP="00000000" w:rsidRDefault="00000000" w:rsidRPr="00000000" w14:paraId="000000BF">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C0">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C1">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C2">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C3">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Witnessed in the presence of: </w:t>
      </w:r>
      <w:r w:rsidDel="00000000" w:rsidR="00000000" w:rsidRPr="00000000">
        <w:rPr>
          <w:rtl w:val="0"/>
        </w:rPr>
      </w:r>
    </w:p>
    <w:p w:rsidR="00000000" w:rsidDel="00000000" w:rsidP="00000000" w:rsidRDefault="00000000" w:rsidRPr="00000000" w14:paraId="000000C4">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Signature:</w:t>
        <w:br w:type="textWrapping"/>
      </w:r>
      <w:r w:rsidDel="00000000" w:rsidR="00000000" w:rsidRPr="00000000">
        <w:rPr>
          <w:rtl w:val="0"/>
        </w:rPr>
      </w:r>
    </w:p>
    <w:p w:rsidR="00000000" w:rsidDel="00000000" w:rsidP="00000000" w:rsidRDefault="00000000" w:rsidRPr="00000000" w14:paraId="000000C6">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C7">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C8">
      <w:pPr>
        <w:widowControl w:val="1"/>
        <w:spacing w:after="40" w:before="40" w:lineRule="auto"/>
        <w:ind w:hanging="2"/>
        <w:jc w:val="both"/>
        <w:rPr>
          <w:rFonts w:ascii="Arial" w:cs="Arial" w:eastAsia="Arial" w:hAnsi="Arial"/>
        </w:rPr>
      </w:pPr>
      <w:r w:rsidDel="00000000" w:rsidR="00000000" w:rsidRPr="00000000">
        <w:rPr>
          <w:rFonts w:ascii="Arial" w:cs="Arial" w:eastAsia="Arial" w:hAnsi="Arial"/>
          <w:rtl w:val="0"/>
        </w:rPr>
        <w:t xml:space="preserve">Serving Address:</w:t>
      </w:r>
      <w:r w:rsidDel="00000000" w:rsidR="00000000" w:rsidRPr="00000000">
        <w:rPr>
          <w:rtl w:val="0"/>
        </w:rPr>
      </w:r>
    </w:p>
    <w:p w:rsidR="00000000" w:rsidDel="00000000" w:rsidP="00000000" w:rsidRDefault="00000000" w:rsidRPr="00000000" w14:paraId="000000C9">
      <w:pPr>
        <w:widowControl w:val="1"/>
        <w:spacing w:after="40" w:before="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A">
      <w:pPr>
        <w:widowControl w:val="1"/>
        <w:spacing w:after="40" w:before="40" w:lineRule="auto"/>
        <w:jc w:val="both"/>
        <w:rPr>
          <w:rFonts w:ascii="Arial" w:cs="Arial" w:eastAsia="Arial" w:hAnsi="Arial"/>
        </w:rPr>
      </w:pPr>
      <w:r w:rsidDel="00000000" w:rsidR="00000000" w:rsidRPr="00000000">
        <w:rPr>
          <w:rFonts w:ascii="Arial" w:cs="Arial" w:eastAsia="Arial" w:hAnsi="Arial"/>
          <w:rtl w:val="0"/>
        </w:rPr>
        <w:t xml:space="preserve">Signed as a Deed and delivered when dated by </w:t>
      </w:r>
      <w:r w:rsidDel="00000000" w:rsidR="00000000" w:rsidRPr="00000000">
        <w:rPr>
          <w:rtl w:val="0"/>
        </w:rPr>
      </w:r>
    </w:p>
    <w:p w:rsidR="00000000" w:rsidDel="00000000" w:rsidP="00000000" w:rsidRDefault="00000000" w:rsidRPr="00000000" w14:paraId="000000CB">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b w:val="1"/>
          <w:rtl w:val="0"/>
        </w:rPr>
        <w:t xml:space="preserve">Matthew Andrew Grigsby</w:t>
      </w:r>
      <w:r w:rsidDel="00000000" w:rsidR="00000000" w:rsidRPr="00000000">
        <w:rPr>
          <w:rtl w:val="0"/>
        </w:rPr>
      </w:r>
    </w:p>
    <w:p w:rsidR="00000000" w:rsidDel="00000000" w:rsidP="00000000" w:rsidRDefault="00000000" w:rsidRPr="00000000" w14:paraId="000000CC">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CD">
      <w:pPr>
        <w:widowControl w:val="1"/>
        <w:spacing w:after="40" w:before="40" w:lineRule="auto"/>
        <w:ind w:left="-2" w:right="441" w:hanging="2"/>
        <w:jc w:val="both"/>
        <w:rPr>
          <w:rFonts w:ascii="Arial" w:cs="Arial" w:eastAsia="Arial" w:hAnsi="Arial"/>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CE">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CF">
      <w:pPr>
        <w:widowControl w:val="1"/>
        <w:spacing w:after="40" w:before="40" w:lineRule="auto"/>
        <w:ind w:left="-2" w:right="441" w:hanging="2"/>
        <w:jc w:val="both"/>
        <w:rPr>
          <w:rFonts w:ascii="Arial" w:cs="Arial" w:eastAsia="Arial" w:hAnsi="Arial"/>
        </w:rPr>
      </w:pPr>
      <w:r w:rsidDel="00000000" w:rsidR="00000000" w:rsidRPr="00000000">
        <w:rPr>
          <w:rtl w:val="0"/>
        </w:rPr>
      </w:r>
    </w:p>
    <w:p w:rsidR="00000000" w:rsidDel="00000000" w:rsidP="00000000" w:rsidRDefault="00000000" w:rsidRPr="00000000" w14:paraId="000000D0">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Witnessed in the presence of: </w:t>
      </w:r>
      <w:r w:rsidDel="00000000" w:rsidR="00000000" w:rsidRPr="00000000">
        <w:rPr>
          <w:rtl w:val="0"/>
        </w:rPr>
      </w:r>
    </w:p>
    <w:p w:rsidR="00000000" w:rsidDel="00000000" w:rsidP="00000000" w:rsidRDefault="00000000" w:rsidRPr="00000000" w14:paraId="000000D1">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D2">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Signature:</w:t>
        <w:br w:type="textWrapping"/>
      </w:r>
      <w:r w:rsidDel="00000000" w:rsidR="00000000" w:rsidRPr="00000000">
        <w:rPr>
          <w:rtl w:val="0"/>
        </w:rPr>
      </w:r>
    </w:p>
    <w:p w:rsidR="00000000" w:rsidDel="00000000" w:rsidP="00000000" w:rsidRDefault="00000000" w:rsidRPr="00000000" w14:paraId="000000D3">
      <w:pPr>
        <w:widowControl w:val="1"/>
        <w:spacing w:after="40" w:before="40" w:lineRule="auto"/>
        <w:ind w:left="-2" w:hanging="2"/>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D4">
      <w:pPr>
        <w:widowControl w:val="1"/>
        <w:spacing w:after="40" w:before="40" w:lineRule="auto"/>
        <w:ind w:left="-2" w:hanging="2"/>
        <w:jc w:val="both"/>
        <w:rPr>
          <w:rFonts w:ascii="Arial" w:cs="Arial" w:eastAsia="Arial" w:hAnsi="Arial"/>
        </w:rPr>
      </w:pPr>
      <w:r w:rsidDel="00000000" w:rsidR="00000000" w:rsidRPr="00000000">
        <w:rPr>
          <w:rtl w:val="0"/>
        </w:rPr>
      </w:r>
    </w:p>
    <w:p w:rsidR="00000000" w:rsidDel="00000000" w:rsidP="00000000" w:rsidRDefault="00000000" w:rsidRPr="00000000" w14:paraId="000000D5">
      <w:pPr>
        <w:widowControl w:val="1"/>
        <w:spacing w:after="40" w:before="40" w:lineRule="auto"/>
        <w:ind w:hanging="2"/>
        <w:jc w:val="both"/>
        <w:rPr>
          <w:rFonts w:ascii="Arial" w:cs="Arial" w:eastAsia="Arial" w:hAnsi="Arial"/>
        </w:rPr>
      </w:pPr>
      <w:r w:rsidDel="00000000" w:rsidR="00000000" w:rsidRPr="00000000">
        <w:rPr>
          <w:rFonts w:ascii="Arial" w:cs="Arial" w:eastAsia="Arial" w:hAnsi="Arial"/>
          <w:rtl w:val="0"/>
        </w:rPr>
        <w:t xml:space="preserve">Serving 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aKB+mCQ5ZVbI5HY6amNOtu0yA==">AMUW2mVZqF0avXQqHkn0IMRsJmngA3avfwfDCn3oB1btS1+30y8vVI2Sr3XLyOjbaq8/5LlH/3cBasOAHvrX9VWR5fc3ZO3TOp5ZOhonN9fnm3dtBLUKojyC24mqU+oAegztpK7EnAn0zUH6CSFUOC1YKbwzabIco7Nbo7ZJ9IRkxYC/x4GrVBg=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2021-08-03T12:30:00Z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