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86" w:rsidRDefault="00C0497F" w:rsidP="00DC06E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Technical Service Centre</w:t>
      </w:r>
      <w:r w:rsidR="00DC06EA" w:rsidRPr="00A22086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PO Box 4363</w:t>
      </w:r>
      <w:r w:rsidR="00C578D4">
        <w:rPr>
          <w:rFonts w:ascii="Times New Roman" w:hAnsi="Times New Roman"/>
          <w:sz w:val="23"/>
          <w:szCs w:val="23"/>
        </w:rPr>
        <w:br/>
      </w:r>
      <w:proofErr w:type="spellStart"/>
      <w:r>
        <w:rPr>
          <w:rFonts w:ascii="Times New Roman" w:hAnsi="Times New Roman"/>
          <w:sz w:val="23"/>
          <w:szCs w:val="23"/>
        </w:rPr>
        <w:t>Churchgate</w:t>
      </w:r>
      <w:proofErr w:type="spellEnd"/>
      <w:r>
        <w:rPr>
          <w:rFonts w:ascii="Times New Roman" w:hAnsi="Times New Roman"/>
          <w:sz w:val="23"/>
          <w:szCs w:val="23"/>
        </w:rPr>
        <w:t xml:space="preserve"> House</w:t>
      </w:r>
      <w:r w:rsidR="00C578D4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56 Oxford Street</w:t>
      </w:r>
      <w:r w:rsidR="0061133D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Manchester</w:t>
      </w:r>
      <w:r w:rsidR="0061133D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M61 0EE</w:t>
      </w:r>
    </w:p>
    <w:p w:rsidR="00C0497F" w:rsidRPr="00A22086" w:rsidRDefault="00C0497F" w:rsidP="00DC06EA">
      <w:pPr>
        <w:rPr>
          <w:rFonts w:ascii="Times New Roman" w:hAnsi="Times New Roman"/>
          <w:sz w:val="23"/>
          <w:szCs w:val="23"/>
        </w:rPr>
      </w:pPr>
    </w:p>
    <w:p w:rsidR="00A22086" w:rsidRPr="00A22086" w:rsidRDefault="00A22086" w:rsidP="00DC06EA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A22086">
        <w:rPr>
          <w:rFonts w:ascii="Times New Roman" w:hAnsi="Times New Roman"/>
          <w:b/>
          <w:sz w:val="23"/>
          <w:szCs w:val="23"/>
        </w:rPr>
        <w:t>By First Class Recorded Delivery</w:t>
      </w:r>
    </w:p>
    <w:p w:rsidR="00DC06EA" w:rsidRPr="00A22086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A220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</w:t>
      </w:r>
      <w:r w:rsidR="002E3D32" w:rsidRPr="00A220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</w:t>
      </w:r>
      <w:r w:rsidR="00B06E8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18 August</w:t>
      </w:r>
      <w:r w:rsidR="006F036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2014</w:t>
      </w:r>
    </w:p>
    <w:p w:rsidR="00DC06EA" w:rsidRPr="00A22086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C06EA" w:rsidRPr="00A22086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A2208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DC06EA" w:rsidRPr="00A22086" w:rsidRDefault="00DC06EA" w:rsidP="00DC06EA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B06E81" w:rsidRPr="00B06E81" w:rsidRDefault="00B06E81" w:rsidP="00B06E81">
      <w:pPr>
        <w:spacing w:after="200" w:line="276" w:lineRule="auto"/>
        <w:rPr>
          <w:b/>
        </w:rPr>
      </w:pPr>
      <w:r w:rsidRPr="00B06E81">
        <w:rPr>
          <w:b/>
        </w:rPr>
        <w:t xml:space="preserve">Name:  </w:t>
      </w:r>
      <w:proofErr w:type="spellStart"/>
      <w:r w:rsidRPr="00B06E81">
        <w:rPr>
          <w:b/>
        </w:rPr>
        <w:t>Mr</w:t>
      </w:r>
      <w:proofErr w:type="spellEnd"/>
      <w:r w:rsidRPr="00B06E81">
        <w:rPr>
          <w:b/>
        </w:rPr>
        <w:t xml:space="preserve"> Neil William Graham</w:t>
      </w:r>
      <w:r w:rsidRPr="00B06E81">
        <w:rPr>
          <w:b/>
        </w:rPr>
        <w:br/>
      </w:r>
      <w:r w:rsidRPr="00B06E81">
        <w:rPr>
          <w:b/>
        </w:rPr>
        <w:t>Natio</w:t>
      </w:r>
      <w:r w:rsidRPr="00B06E81">
        <w:rPr>
          <w:b/>
        </w:rPr>
        <w:t>nal Insurance Number: WM390463A</w:t>
      </w:r>
      <w:r w:rsidRPr="00B06E81">
        <w:rPr>
          <w:b/>
        </w:rPr>
        <w:br/>
        <w:t>Date of Birth: 23 June 1962</w:t>
      </w:r>
      <w:r w:rsidRPr="00B06E81">
        <w:rPr>
          <w:b/>
        </w:rPr>
        <w:br/>
        <w:t>Policy Number: 8952311</w:t>
      </w:r>
      <w:r>
        <w:rPr>
          <w:b/>
        </w:rPr>
        <w:t xml:space="preserve"> &amp; P00083563A</w:t>
      </w:r>
    </w:p>
    <w:p w:rsidR="0061133D" w:rsidRDefault="00DC06EA" w:rsidP="00B06E81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A22086">
        <w:rPr>
          <w:rFonts w:ascii="Times New Roman" w:eastAsia="Times New Roman" w:hAnsi="Times New Roman"/>
          <w:sz w:val="23"/>
          <w:szCs w:val="23"/>
          <w:lang w:val="en-GB" w:eastAsia="en-GB"/>
        </w:rPr>
        <w:t>Ple</w:t>
      </w:r>
      <w:r w:rsidR="00D10600">
        <w:rPr>
          <w:rFonts w:ascii="Times New Roman" w:eastAsia="Times New Roman" w:hAnsi="Times New Roman"/>
          <w:sz w:val="23"/>
          <w:szCs w:val="23"/>
          <w:lang w:val="en-GB" w:eastAsia="en-GB"/>
        </w:rPr>
        <w:t>ase find enclosed your Transfer out Information request and declaration</w:t>
      </w:r>
      <w:r w:rsidR="00B029A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f</w:t>
      </w:r>
      <w:r w:rsidRPr="00A22086">
        <w:rPr>
          <w:rFonts w:ascii="Times New Roman" w:eastAsia="Times New Roman" w:hAnsi="Times New Roman"/>
          <w:sz w:val="23"/>
          <w:szCs w:val="23"/>
          <w:lang w:val="en-GB" w:eastAsia="en-GB"/>
        </w:rPr>
        <w:t>orm duly complete</w:t>
      </w:r>
      <w:r w:rsidR="006F036B">
        <w:rPr>
          <w:rFonts w:ascii="Times New Roman" w:eastAsia="Times New Roman" w:hAnsi="Times New Roman"/>
          <w:sz w:val="23"/>
          <w:szCs w:val="23"/>
          <w:lang w:val="en-GB" w:eastAsia="en-GB"/>
        </w:rPr>
        <w:t>d and signed. I a</w:t>
      </w:r>
      <w:r w:rsidR="00D10600">
        <w:rPr>
          <w:rFonts w:ascii="Times New Roman" w:eastAsia="Times New Roman" w:hAnsi="Times New Roman"/>
          <w:sz w:val="23"/>
          <w:szCs w:val="23"/>
          <w:lang w:val="en-GB" w:eastAsia="en-GB"/>
        </w:rPr>
        <w:t>lso enclose</w:t>
      </w:r>
      <w:r w:rsidR="00B06E8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the</w:t>
      </w:r>
      <w:r w:rsidR="00B029A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Appointment of Administrator and Practitioner, Invitation letter, Nomination of Beneficiary form,</w:t>
      </w:r>
      <w:r w:rsidR="00D1060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Key features, I</w:t>
      </w:r>
      <w:r w:rsidR="00A26E07">
        <w:rPr>
          <w:rFonts w:ascii="Times New Roman" w:eastAsia="Times New Roman" w:hAnsi="Times New Roman"/>
          <w:sz w:val="23"/>
          <w:szCs w:val="23"/>
          <w:lang w:val="en-GB" w:eastAsia="en-GB"/>
        </w:rPr>
        <w:t>nvestment selection and Fact sheet.</w:t>
      </w:r>
    </w:p>
    <w:p w:rsidR="00B06E81" w:rsidRDefault="00B06E81" w:rsidP="00B06E81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</w:t>
      </w:r>
      <w:r w:rsidRPr="00B06E81">
        <w:rPr>
          <w:rFonts w:ascii="Times New Roman" w:eastAsia="Times New Roman" w:hAnsi="Times New Roman"/>
          <w:sz w:val="23"/>
          <w:szCs w:val="23"/>
          <w:lang w:val="en-GB" w:eastAsia="en-GB"/>
        </w:rPr>
        <w:t>Tax Registration letter, the scheme Trust Deed and rules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have previously been sent to you on the 21</w:t>
      </w:r>
      <w:r w:rsidRPr="00B06E81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st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July 2014.</w:t>
      </w:r>
      <w:r w:rsidR="00372A2D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I have attached a print out from the HMRC website confirming the current scheme status.</w:t>
      </w:r>
    </w:p>
    <w:p w:rsidR="00D10600" w:rsidRDefault="00D10600" w:rsidP="00DC06EA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As per your request for information on your transfer out I</w:t>
      </w: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  <w:lang w:val="en-GB" w:eastAsia="en-GB"/>
        </w:rPr>
        <w:t>nformation request form please note:</w:t>
      </w:r>
    </w:p>
    <w:p w:rsidR="00D10600" w:rsidRDefault="00D10600" w:rsidP="00D10600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The scheme is not registered with the Pensions Regulator as this is a one trustee one member scheme. This is not necessary.</w:t>
      </w:r>
    </w:p>
    <w:p w:rsidR="00D10600" w:rsidRDefault="00D10600" w:rsidP="00884639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The administrato</w:t>
      </w:r>
      <w:r w:rsidR="00884639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r of the scheme as noted in the Administration services agreement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is </w:t>
      </w:r>
      <w:r w:rsidR="00884639" w:rsidRPr="00884639">
        <w:rPr>
          <w:rFonts w:ascii="Times New Roman" w:eastAsia="Times New Roman" w:hAnsi="Times New Roman"/>
          <w:sz w:val="23"/>
          <w:szCs w:val="23"/>
          <w:lang w:val="en-GB" w:eastAsia="en-GB"/>
        </w:rPr>
        <w:t>Pension Practitioner.Com Limited, company number 06028668, whose registered offi</w:t>
      </w:r>
      <w:r w:rsidR="00884639">
        <w:rPr>
          <w:rFonts w:ascii="Times New Roman" w:eastAsia="Times New Roman" w:hAnsi="Times New Roman"/>
          <w:sz w:val="23"/>
          <w:szCs w:val="23"/>
          <w:lang w:val="en-GB" w:eastAsia="en-GB"/>
        </w:rPr>
        <w:t>ce is at Daws House, 33 -35 Daws Lane, London. FCA number 651082.</w:t>
      </w:r>
    </w:p>
    <w:p w:rsidR="00B029AB" w:rsidRPr="00B029AB" w:rsidRDefault="00B029AB" w:rsidP="00D10600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Payments of the member’s benefits have been </w:t>
      </w:r>
      <w:r w:rsidR="00884639">
        <w:rPr>
          <w:rFonts w:ascii="Times New Roman" w:eastAsia="Times New Roman" w:hAnsi="Times New Roman"/>
          <w:sz w:val="23"/>
          <w:szCs w:val="23"/>
          <w:lang w:val="en-GB" w:eastAsia="en-GB"/>
        </w:rPr>
        <w:t>nominated to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the member’s</w:t>
      </w:r>
      <w:r w:rsidR="00884639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wife Rachel Evelyn Graham who will </w:t>
      </w:r>
      <w:r w:rsidR="00372A2D">
        <w:rPr>
          <w:rFonts w:ascii="Times New Roman" w:eastAsia="Times New Roman" w:hAnsi="Times New Roman"/>
          <w:sz w:val="23"/>
          <w:szCs w:val="23"/>
          <w:lang w:val="en-GB" w:eastAsia="en-GB"/>
        </w:rPr>
        <w:t>receive</w:t>
      </w:r>
      <w:r w:rsidR="00884639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100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%. Please see enclosed Nomination of Beneficiary form.</w:t>
      </w:r>
    </w:p>
    <w:p w:rsidR="00D10600" w:rsidRDefault="00884639" w:rsidP="00D10600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Mr Neil William Graham</w:t>
      </w:r>
      <w:r w:rsidR="00A61773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is the </w:t>
      </w:r>
      <w:r w:rsidR="00D10600">
        <w:rPr>
          <w:rFonts w:ascii="Times New Roman" w:eastAsia="Times New Roman" w:hAnsi="Times New Roman"/>
          <w:sz w:val="23"/>
          <w:szCs w:val="23"/>
          <w:lang w:val="en-GB" w:eastAsia="en-GB"/>
        </w:rPr>
        <w:t>Director of the company, please find enclosed a Current Appointments Report from Companies House proving this.</w:t>
      </w:r>
    </w:p>
    <w:p w:rsidR="00B76E02" w:rsidRDefault="00B76E02" w:rsidP="00D10600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The scheme is a SSAS (Small Self-Administered Scheme)</w:t>
      </w:r>
    </w:p>
    <w:p w:rsidR="00B76E02" w:rsidRDefault="00884639" w:rsidP="00D10600">
      <w:pPr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Mr Neil William Graham</w:t>
      </w:r>
      <w:r w:rsidR="00B76E0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did not seek any advice for this transfer.</w:t>
      </w:r>
    </w:p>
    <w:p w:rsidR="00B76E02" w:rsidRDefault="0061133D" w:rsidP="00B029AB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1133D">
        <w:rPr>
          <w:rFonts w:ascii="Times New Roman" w:eastAsia="Times New Roman" w:hAnsi="Times New Roman"/>
          <w:sz w:val="23"/>
          <w:szCs w:val="23"/>
          <w:lang w:val="en-GB" w:eastAsia="en-GB"/>
        </w:rPr>
        <w:lastRenderedPageBreak/>
        <w:t xml:space="preserve">We confirm that 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the Receiving Scheme can accept any GMP or Protected Rights Benefits included in the transfer.</w:t>
      </w:r>
    </w:p>
    <w:p w:rsidR="00DC06EA" w:rsidRPr="00A04817" w:rsidRDefault="00DC06EA" w:rsidP="00DC06EA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A0481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transfer payments should be made by </w:t>
      </w:r>
      <w:r w:rsidRPr="00A0481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BACS</w:t>
      </w:r>
      <w:r w:rsidRPr="00A04817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the following account:-</w:t>
      </w:r>
    </w:p>
    <w:p w:rsidR="00DC06EA" w:rsidRPr="00A22086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A220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2E3D32" w:rsidRPr="00A220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E31EF2" w:rsidRPr="00A22086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A220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Name: </w:t>
      </w:r>
      <w:r w:rsidR="00372A2D" w:rsidRPr="00372A2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Joe </w:t>
      </w:r>
      <w:proofErr w:type="spellStart"/>
      <w:r w:rsidR="00372A2D" w:rsidRPr="00372A2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Bloggs</w:t>
      </w:r>
      <w:proofErr w:type="spellEnd"/>
      <w:r w:rsidR="00372A2D" w:rsidRPr="00372A2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Property Limited SSAS</w:t>
      </w:r>
    </w:p>
    <w:p w:rsidR="00DC06EA" w:rsidRPr="00A22086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A220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372A2D" w:rsidRPr="00372A2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33130385</w:t>
      </w:r>
    </w:p>
    <w:p w:rsidR="00DC06EA" w:rsidRPr="00A22086" w:rsidRDefault="00DC06EA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A220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2E3D32" w:rsidRPr="00A220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2E3D32" w:rsidRDefault="006F036B" w:rsidP="00DC06EA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Reference: </w:t>
      </w:r>
      <w:r w:rsidR="00372A2D" w:rsidRPr="00372A2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3301-30385-3</w:t>
      </w:r>
    </w:p>
    <w:p w:rsidR="00BF16C1" w:rsidRPr="00BF16C1" w:rsidRDefault="00BF16C1" w:rsidP="00BF16C1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BF16C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note that this scheme and has been tax registered on </w:t>
      </w:r>
      <w:r w:rsidR="00372A2D">
        <w:rPr>
          <w:rFonts w:ascii="Times New Roman" w:eastAsia="Times New Roman" w:hAnsi="Times New Roman"/>
          <w:sz w:val="23"/>
          <w:szCs w:val="23"/>
          <w:lang w:val="en-GB" w:eastAsia="en-GB"/>
        </w:rPr>
        <w:t>10 July</w:t>
      </w:r>
      <w:r w:rsidRPr="00BF16C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2014 and that the application for submission for the tax registration was applied for post 21 October 2013. </w:t>
      </w:r>
    </w:p>
    <w:p w:rsidR="00BF16C1" w:rsidRPr="00BF16C1" w:rsidRDefault="00BF16C1" w:rsidP="00BF16C1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BF16C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registration has therefore been confirmed by HMRC under their new </w:t>
      </w:r>
      <w:proofErr w:type="gramStart"/>
      <w:r w:rsidRPr="00BF16C1">
        <w:rPr>
          <w:rFonts w:ascii="Times New Roman" w:eastAsia="Times New Roman" w:hAnsi="Times New Roman"/>
          <w:sz w:val="23"/>
          <w:szCs w:val="23"/>
          <w:lang w:val="en-GB" w:eastAsia="en-GB"/>
        </w:rPr>
        <w:t>pensions</w:t>
      </w:r>
      <w:proofErr w:type="gramEnd"/>
      <w:r w:rsidRPr="00BF16C1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liberation check basis and HMRC have already carried out all of their required checks under their new registration system. </w:t>
      </w:r>
    </w:p>
    <w:p w:rsidR="00BF16C1" w:rsidRPr="00BF16C1" w:rsidRDefault="00BF16C1" w:rsidP="00BF16C1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BF16C1">
        <w:rPr>
          <w:rFonts w:ascii="Times New Roman" w:eastAsia="Times New Roman" w:hAnsi="Times New Roman"/>
          <w:sz w:val="23"/>
          <w:szCs w:val="23"/>
          <w:lang w:val="en-GB" w:eastAsia="en-GB"/>
        </w:rPr>
        <w:t>It will therefore not be necessary for the ceding scheme to reconfirm the current status of the scheme with HMRC before completing the transfer.</w:t>
      </w:r>
    </w:p>
    <w:p w:rsidR="00DC06EA" w:rsidRPr="00A22086" w:rsidRDefault="00DC06EA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A2208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DC06EA" w:rsidRPr="00A22086" w:rsidRDefault="00DC06EA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A2208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DC06EA" w:rsidRPr="00A22086" w:rsidRDefault="00DC06EA" w:rsidP="00DC06EA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A220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DC06EA" w:rsidRPr="00A22086" w:rsidRDefault="00DC06EA" w:rsidP="00DC06EA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A2208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</w:t>
      </w:r>
    </w:p>
    <w:p w:rsidR="00A61773" w:rsidRDefault="00A61773" w:rsidP="00DC06EA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C06EA" w:rsidRPr="00A22086" w:rsidRDefault="00C0497F" w:rsidP="00DC06EA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DC06EA" w:rsidRPr="00A2208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DC06EA" w:rsidRPr="00A220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DC06EA" w:rsidRPr="00A220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B46523" w:rsidRPr="00A22086" w:rsidRDefault="00DC06EA" w:rsidP="00E31EF2">
      <w:pPr>
        <w:spacing w:after="200"/>
        <w:rPr>
          <w:rFonts w:ascii="Times New Roman" w:hAnsi="Times New Roman"/>
          <w:sz w:val="23"/>
          <w:szCs w:val="23"/>
          <w:lang w:val="en-GB"/>
        </w:rPr>
      </w:pPr>
      <w:r w:rsidRPr="00A2208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sectPr w:rsidR="00B46523" w:rsidRPr="00A22086" w:rsidSect="00884639">
      <w:footerReference w:type="default" r:id="rId7"/>
      <w:headerReference w:type="first" r:id="rId8"/>
      <w:footerReference w:type="first" r:id="rId9"/>
      <w:pgSz w:w="11900" w:h="16840"/>
      <w:pgMar w:top="2693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D33" w:rsidRDefault="008A4D33">
      <w:r>
        <w:separator/>
      </w:r>
    </w:p>
  </w:endnote>
  <w:endnote w:type="continuationSeparator" w:id="0">
    <w:p w:rsidR="008A4D33" w:rsidRDefault="008A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39" w:rsidRPr="00884639" w:rsidRDefault="00884639" w:rsidP="00884639">
    <w:pPr>
      <w:pStyle w:val="Footer"/>
      <w:jc w:val="center"/>
      <w:rPr>
        <w:noProof/>
        <w:sz w:val="16"/>
        <w:szCs w:val="16"/>
        <w:lang w:val="en-GB" w:eastAsia="en-GB"/>
      </w:rPr>
    </w:pPr>
    <w:r w:rsidRPr="00884639">
      <w:rPr>
        <w:noProof/>
        <w:sz w:val="16"/>
        <w:szCs w:val="16"/>
        <w:lang w:val="en-GB" w:eastAsia="en-GB"/>
      </w:rPr>
      <w:t>Daws House, 33-35 Daws Lane, London. NW7 4SD</w:t>
    </w:r>
  </w:p>
  <w:p w:rsidR="00884639" w:rsidRPr="00884639" w:rsidRDefault="00884639" w:rsidP="00884639">
    <w:pPr>
      <w:pStyle w:val="Footer"/>
      <w:jc w:val="center"/>
      <w:rPr>
        <w:noProof/>
        <w:sz w:val="16"/>
        <w:szCs w:val="16"/>
        <w:lang w:val="en-GB" w:eastAsia="en-GB"/>
      </w:rPr>
    </w:pPr>
    <w:r w:rsidRPr="00884639">
      <w:rPr>
        <w:noProof/>
        <w:sz w:val="16"/>
        <w:szCs w:val="16"/>
        <w:lang w:val="en-GB" w:eastAsia="en-GB"/>
      </w:rPr>
      <w:t>Registered in England No: 6028668; VAT Reg No: 894312018</w:t>
    </w:r>
  </w:p>
  <w:p w:rsidR="00884639" w:rsidRPr="00884639" w:rsidRDefault="00884639" w:rsidP="00884639">
    <w:pPr>
      <w:pStyle w:val="Footer"/>
      <w:jc w:val="center"/>
      <w:rPr>
        <w:noProof/>
        <w:sz w:val="16"/>
        <w:szCs w:val="16"/>
        <w:lang w:val="en-GB" w:eastAsia="en-GB"/>
      </w:rPr>
    </w:pPr>
  </w:p>
  <w:p w:rsidR="0061133D" w:rsidRPr="00884639" w:rsidRDefault="00884639" w:rsidP="00884639">
    <w:pPr>
      <w:pStyle w:val="Footer"/>
      <w:jc w:val="center"/>
      <w:rPr>
        <w:sz w:val="16"/>
        <w:szCs w:val="16"/>
      </w:rPr>
    </w:pPr>
    <w:r w:rsidRPr="00884639">
      <w:rPr>
        <w:noProof/>
        <w:sz w:val="16"/>
        <w:szCs w:val="16"/>
        <w:lang w:val="en-GB" w:eastAsia="en-GB"/>
      </w:rPr>
      <w:t>Authorised and Regulated by the Financial Conduct Authority: 651082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39" w:rsidRPr="00884639" w:rsidRDefault="00884639" w:rsidP="00884639">
    <w:pPr>
      <w:pStyle w:val="Footer"/>
      <w:jc w:val="center"/>
      <w:rPr>
        <w:noProof/>
        <w:sz w:val="16"/>
        <w:szCs w:val="16"/>
        <w:lang w:val="en-GB" w:eastAsia="en-GB"/>
      </w:rPr>
    </w:pPr>
    <w:r w:rsidRPr="00884639">
      <w:rPr>
        <w:noProof/>
        <w:sz w:val="16"/>
        <w:szCs w:val="16"/>
        <w:lang w:val="en-GB" w:eastAsia="en-GB"/>
      </w:rPr>
      <w:t>Daws House, 33-35 Daws Lane, London. NW7 4SD</w:t>
    </w:r>
  </w:p>
  <w:p w:rsidR="00884639" w:rsidRPr="00884639" w:rsidRDefault="00884639" w:rsidP="00884639">
    <w:pPr>
      <w:pStyle w:val="Footer"/>
      <w:jc w:val="center"/>
      <w:rPr>
        <w:noProof/>
        <w:sz w:val="16"/>
        <w:szCs w:val="16"/>
        <w:lang w:val="en-GB" w:eastAsia="en-GB"/>
      </w:rPr>
    </w:pPr>
    <w:r w:rsidRPr="00884639">
      <w:rPr>
        <w:noProof/>
        <w:sz w:val="16"/>
        <w:szCs w:val="16"/>
        <w:lang w:val="en-GB" w:eastAsia="en-GB"/>
      </w:rPr>
      <w:t>Registered in England No: 6028668; VAT Reg No: 894312018</w:t>
    </w:r>
  </w:p>
  <w:p w:rsidR="00884639" w:rsidRPr="00884639" w:rsidRDefault="00884639" w:rsidP="00884639">
    <w:pPr>
      <w:pStyle w:val="Footer"/>
      <w:jc w:val="center"/>
      <w:rPr>
        <w:noProof/>
        <w:sz w:val="16"/>
        <w:szCs w:val="16"/>
        <w:lang w:val="en-GB" w:eastAsia="en-GB"/>
      </w:rPr>
    </w:pPr>
  </w:p>
  <w:p w:rsidR="0061133D" w:rsidRPr="00884639" w:rsidRDefault="00884639" w:rsidP="00884639">
    <w:pPr>
      <w:pStyle w:val="Footer"/>
      <w:jc w:val="center"/>
      <w:rPr>
        <w:sz w:val="16"/>
        <w:szCs w:val="16"/>
      </w:rPr>
    </w:pPr>
    <w:r w:rsidRPr="00884639">
      <w:rPr>
        <w:noProof/>
        <w:sz w:val="16"/>
        <w:szCs w:val="16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D33" w:rsidRDefault="008A4D33">
      <w:r>
        <w:separator/>
      </w:r>
    </w:p>
  </w:footnote>
  <w:footnote w:type="continuationSeparator" w:id="0">
    <w:p w:rsidR="008A4D33" w:rsidRDefault="008A4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33D" w:rsidRDefault="007B7AE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5.2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67CA"/>
    <w:multiLevelType w:val="hybridMultilevel"/>
    <w:tmpl w:val="9E48B8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455B8"/>
    <w:rsid w:val="001443DA"/>
    <w:rsid w:val="00177B79"/>
    <w:rsid w:val="00276386"/>
    <w:rsid w:val="002E344D"/>
    <w:rsid w:val="002E3D32"/>
    <w:rsid w:val="00322903"/>
    <w:rsid w:val="003505D8"/>
    <w:rsid w:val="00372A2D"/>
    <w:rsid w:val="00392F07"/>
    <w:rsid w:val="00395679"/>
    <w:rsid w:val="003E221A"/>
    <w:rsid w:val="004433D5"/>
    <w:rsid w:val="004F1238"/>
    <w:rsid w:val="004F3DAF"/>
    <w:rsid w:val="00551CF3"/>
    <w:rsid w:val="00591BF8"/>
    <w:rsid w:val="005F240A"/>
    <w:rsid w:val="005F26E5"/>
    <w:rsid w:val="0061133D"/>
    <w:rsid w:val="006539A1"/>
    <w:rsid w:val="006F036B"/>
    <w:rsid w:val="00703716"/>
    <w:rsid w:val="007B7AE6"/>
    <w:rsid w:val="00825223"/>
    <w:rsid w:val="00851423"/>
    <w:rsid w:val="00884639"/>
    <w:rsid w:val="008A4D33"/>
    <w:rsid w:val="008D6058"/>
    <w:rsid w:val="00962F36"/>
    <w:rsid w:val="009F5993"/>
    <w:rsid w:val="00A04817"/>
    <w:rsid w:val="00A22086"/>
    <w:rsid w:val="00A26E07"/>
    <w:rsid w:val="00A528F1"/>
    <w:rsid w:val="00A61773"/>
    <w:rsid w:val="00AB41A0"/>
    <w:rsid w:val="00B029AB"/>
    <w:rsid w:val="00B06E81"/>
    <w:rsid w:val="00B1549C"/>
    <w:rsid w:val="00B27B9C"/>
    <w:rsid w:val="00B46523"/>
    <w:rsid w:val="00B76E02"/>
    <w:rsid w:val="00B77854"/>
    <w:rsid w:val="00BF16C1"/>
    <w:rsid w:val="00C0497F"/>
    <w:rsid w:val="00C25AB3"/>
    <w:rsid w:val="00C578D4"/>
    <w:rsid w:val="00CE3F69"/>
    <w:rsid w:val="00D10600"/>
    <w:rsid w:val="00D52208"/>
    <w:rsid w:val="00D81439"/>
    <w:rsid w:val="00DA268C"/>
    <w:rsid w:val="00DC06EA"/>
    <w:rsid w:val="00E31EF2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1967AEEE-C709-42FC-B8EA-FBF4D507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6EA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customStyle="1" w:styleId="Heading1Char">
    <w:name w:val="Heading 1 Char"/>
    <w:link w:val="Heading1"/>
    <w:uiPriority w:val="9"/>
    <w:rsid w:val="00DC06E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2014-08-18T08:57:00Z</cp:lastPrinted>
  <dcterms:created xsi:type="dcterms:W3CDTF">2014-08-18T08:58:00Z</dcterms:created>
  <dcterms:modified xsi:type="dcterms:W3CDTF">2014-08-18T08:58:00Z</dcterms:modified>
</cp:coreProperties>
</file>