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Date: 21/06/2022</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B">
      <w:pPr>
        <w:spacing w:after="0" w:lineRule="auto"/>
        <w:rPr>
          <w:rFonts w:ascii="Arial" w:cs="Arial" w:eastAsia="Arial" w:hAnsi="Arial"/>
          <w:b w:val="1"/>
        </w:rPr>
      </w:pPr>
      <w:bookmarkStart w:colFirst="0" w:colLast="0" w:name="_heading=h.3znysh7" w:id="0"/>
      <w:bookmarkEnd w:id="0"/>
      <w:r w:rsidDel="00000000" w:rsidR="00000000" w:rsidRPr="00000000">
        <w:rPr>
          <w:rFonts w:ascii="Arial" w:cs="Arial" w:eastAsia="Arial" w:hAnsi="Arial"/>
          <w:b w:val="1"/>
          <w:rtl w:val="0"/>
        </w:rPr>
        <w:t xml:space="preserve">Jabu's Retirement Capital </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D">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S0000012233</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Thank you for your letter dated 25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May 2022. Please find below the requested information to assist with the registration of Jabu's Retirement Capital. </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0" w:lineRule="auto"/>
        <w:ind w:left="720" w:firstLine="0"/>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Sijabulile Nyirongo</w:t>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101 Rowood Drive, Solihull, West Midlands, B92 9LH</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w:t>
      </w:r>
      <w:r w:rsidDel="00000000" w:rsidR="00000000" w:rsidRPr="00000000">
        <w:rPr>
          <w:rtl w:val="0"/>
        </w:rPr>
        <w:t xml:space="preserve"> </w:t>
      </w:r>
      <w:r w:rsidDel="00000000" w:rsidR="00000000" w:rsidRPr="00000000">
        <w:rPr>
          <w:rFonts w:ascii="Arial" w:cs="Arial" w:eastAsia="Arial" w:hAnsi="Arial"/>
          <w:rtl w:val="0"/>
        </w:rPr>
        <w:t xml:space="preserve">SC155380A</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07984498144</w:t>
      </w:r>
    </w:p>
    <w:p w:rsidR="00000000" w:rsidDel="00000000" w:rsidP="00000000" w:rsidRDefault="00000000" w:rsidRPr="00000000" w14:paraId="0000001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Trustee does not anticipate any more members joining the scheme. The scheme will not be marketed. There are no introducers involved.</w:t>
      </w:r>
    </w:p>
    <w:p w:rsidR="00000000" w:rsidDel="00000000" w:rsidP="00000000" w:rsidRDefault="00000000" w:rsidRPr="00000000" w14:paraId="0000001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 would like to transfer an existing pension arrangement into the SSAS currently valued at approximately £20,000. In addition, the Sponsoring Employer of the Scheme anticipates making annual Employer contributions to the Scheme, and the member is planning to supplement this with additional personal contribution</w:t>
      </w:r>
      <w:r w:rsidDel="00000000" w:rsidR="00000000" w:rsidRPr="00000000">
        <w:rPr>
          <w:rFonts w:ascii="Arial" w:cs="Arial" w:eastAsia="Arial" w:hAnsi="Arial"/>
          <w:rtl w:val="0"/>
        </w:rPr>
        <w:t xml:space="preserve">s, which is £1500 in total for the first year.</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 does not have a business plan in place as yet, however, the investment being considered at present is a commercial property purchase with an expected </w:t>
      </w:r>
      <w:r w:rsidDel="00000000" w:rsidR="00000000" w:rsidRPr="00000000">
        <w:rPr>
          <w:rFonts w:ascii="Arial" w:cs="Arial" w:eastAsia="Arial" w:hAnsi="Arial"/>
          <w:rtl w:val="0"/>
        </w:rPr>
        <w:t xml:space="preserve">yield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10% to the scheme as rental payments.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anticipated fund value at the end of the first year of scheme's existence is approximately betwe</w:t>
      </w:r>
      <w:r w:rsidDel="00000000" w:rsidR="00000000" w:rsidRPr="00000000">
        <w:rPr>
          <w:rFonts w:ascii="Arial" w:cs="Arial" w:eastAsia="Arial" w:hAnsi="Arial"/>
          <w:rtl w:val="0"/>
        </w:rPr>
        <w:t xml:space="preserv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,000 -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 plus growth.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will not be offered for auto enrolment.  </w:t>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w:t>
        <w:tab/>
        <w:t xml:space="preserve">Tsepang Caring Limited</w:t>
      </w:r>
    </w:p>
    <w:p w:rsidR="00000000" w:rsidDel="00000000" w:rsidP="00000000" w:rsidRDefault="00000000" w:rsidRPr="00000000" w14:paraId="0000002B">
      <w:pPr>
        <w:spacing w:after="0" w:lineRule="auto"/>
        <w:ind w:firstLine="720"/>
        <w:rPr>
          <w:rFonts w:ascii="Arial" w:cs="Arial" w:eastAsia="Arial" w:hAnsi="Arial"/>
        </w:rPr>
      </w:pPr>
      <w:r w:rsidDel="00000000" w:rsidR="00000000" w:rsidRPr="00000000">
        <w:rPr>
          <w:rFonts w:ascii="Arial" w:cs="Arial" w:eastAsia="Arial" w:hAnsi="Arial"/>
          <w:rtl w:val="0"/>
        </w:rPr>
        <w:t xml:space="preserve">Address: 101 Rowood Drive, Solihull, West Midlands, B92 9LH</w:t>
      </w:r>
    </w:p>
    <w:p w:rsidR="00000000" w:rsidDel="00000000" w:rsidP="00000000" w:rsidRDefault="00000000" w:rsidRPr="00000000" w14:paraId="0000002C">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 07984498144</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2E">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F">
      <w:pPr>
        <w:spacing w:after="0" w:lineRule="auto"/>
        <w:ind w:left="360" w:firstLine="360"/>
        <w:jc w:val="both"/>
        <w:rPr>
          <w:rFonts w:ascii="Arial" w:cs="Arial" w:eastAsia="Arial" w:hAnsi="Arial"/>
        </w:rPr>
      </w:pPr>
      <w:bookmarkStart w:colFirst="0" w:colLast="0" w:name="_heading=h.gjdgxs" w:id="3"/>
      <w:bookmarkEnd w:id="3"/>
      <w:r w:rsidDel="00000000" w:rsidR="00000000" w:rsidRPr="00000000">
        <w:rPr>
          <w:rFonts w:ascii="Arial" w:cs="Arial" w:eastAsia="Arial" w:hAnsi="Arial"/>
          <w:rtl w:val="0"/>
        </w:rPr>
        <w:t xml:space="preserve">PAYE Ref: 120/LB64327</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w:t>
      </w:r>
      <w:r w:rsidDel="00000000" w:rsidR="00000000" w:rsidRPr="00000000">
        <w:rPr>
          <w:rtl w:val="0"/>
        </w:rPr>
        <w:t xml:space="preserve"> </w:t>
      </w:r>
      <w:r w:rsidDel="00000000" w:rsidR="00000000" w:rsidRPr="00000000">
        <w:rPr>
          <w:rFonts w:ascii="Arial" w:cs="Arial" w:eastAsia="Arial" w:hAnsi="Arial"/>
          <w:rtl w:val="0"/>
        </w:rPr>
        <w:t xml:space="preserve">N/A</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w:t>
      </w:r>
      <w:r w:rsidDel="00000000" w:rsidR="00000000" w:rsidRPr="00000000">
        <w:rPr>
          <w:rtl w:val="0"/>
        </w:rPr>
        <w:t xml:space="preserve"> </w:t>
      </w:r>
      <w:r w:rsidDel="00000000" w:rsidR="00000000" w:rsidRPr="00000000">
        <w:rPr>
          <w:rFonts w:ascii="Arial" w:cs="Arial" w:eastAsia="Arial" w:hAnsi="Arial"/>
          <w:rtl w:val="0"/>
        </w:rPr>
        <w:t xml:space="preserve">6231939817183</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4">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N/A</w:t>
      </w:r>
    </w:p>
    <w:p w:rsidR="00000000" w:rsidDel="00000000" w:rsidP="00000000" w:rsidRDefault="00000000" w:rsidRPr="00000000" w14:paraId="0000003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Sijabulile Nyirongo</w:t>
      </w:r>
    </w:p>
    <w:p w:rsidR="00000000" w:rsidDel="00000000" w:rsidP="00000000" w:rsidRDefault="00000000" w:rsidRPr="00000000" w14:paraId="0000003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101 Rowood Drive, Solihull, West Midlands, B92 9LH</w:t>
      </w:r>
    </w:p>
    <w:p w:rsidR="00000000" w:rsidDel="00000000" w:rsidP="00000000" w:rsidRDefault="00000000" w:rsidRPr="00000000" w14:paraId="0000003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w:t>
      </w:r>
      <w:r w:rsidDel="00000000" w:rsidR="00000000" w:rsidRPr="00000000">
        <w:rPr>
          <w:rtl w:val="0"/>
        </w:rPr>
        <w:t xml:space="preserve"> </w:t>
      </w:r>
      <w:r w:rsidDel="00000000" w:rsidR="00000000" w:rsidRPr="00000000">
        <w:rPr>
          <w:rFonts w:ascii="Arial" w:cs="Arial" w:eastAsia="Arial" w:hAnsi="Arial"/>
          <w:rtl w:val="0"/>
        </w:rPr>
        <w:t xml:space="preserve">SC155380A</w:t>
      </w:r>
    </w:p>
    <w:p w:rsidR="00000000" w:rsidDel="00000000" w:rsidP="00000000" w:rsidRDefault="00000000" w:rsidRPr="00000000" w14:paraId="0000003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07984498144</w:t>
      </w:r>
    </w:p>
    <w:p w:rsidR="00000000" w:rsidDel="00000000" w:rsidP="00000000" w:rsidRDefault="00000000" w:rsidRPr="00000000" w14:paraId="0000003E">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F">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0">
      <w:pPr>
        <w:shd w:fill="ffffff" w:val="clea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1">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2">
      <w:pPr>
        <w:shd w:fill="ffffff" w:val="clear"/>
        <w:spacing w:after="0" w:line="24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5">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Financial Adviser Details:</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Mr. Rafiu Adebambo FCCA </w:t>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FCA Number: 0733828</w:t>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Abbey Lincon UK</w:t>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 Pentos House, 14 Pentos Drive, Birmingham, </w:t>
        <w:tab/>
        <w:t xml:space="preserve">B11 3TA</w:t>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color w:val="000000"/>
          <w:rtl w:val="0"/>
        </w:rPr>
        <w:t xml:space="preserve">: 01216792137 / 0121 439 1909</w:t>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Address:</w:t>
      </w:r>
      <w:r w:rsidDel="00000000" w:rsidR="00000000" w:rsidRPr="00000000">
        <w:rPr>
          <w:rtl w:val="0"/>
        </w:rPr>
        <w:t xml:space="preserve"> </w:t>
      </w:r>
      <w:r w:rsidDel="00000000" w:rsidR="00000000" w:rsidRPr="00000000">
        <w:rPr>
          <w:rFonts w:ascii="Arial" w:cs="Arial" w:eastAsia="Arial" w:hAnsi="Arial"/>
          <w:color w:val="000000"/>
          <w:rtl w:val="0"/>
        </w:rPr>
        <w:t xml:space="preserve">Info@abbeylinconuk.com</w:t>
      </w:r>
    </w:p>
    <w:p w:rsidR="00000000" w:rsidDel="00000000" w:rsidP="00000000" w:rsidRDefault="00000000" w:rsidRPr="00000000" w14:paraId="00000054">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6">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F">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-236852</wp:posOffset>
          </wp:positionV>
          <wp:extent cx="7792338" cy="1086501"/>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-457196</wp:posOffset>
          </wp:positionV>
          <wp:extent cx="7810500" cy="1126514"/>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3702D"/>
    <w:rPr>
      <w:rFonts w:cs="Times New Roman"/>
      <w:lang w:eastAsia="ja-JP"/>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character" w:styleId="ab">
    <w:name w:val="Hyperlink"/>
    <w:basedOn w:val="a0"/>
    <w:uiPriority w:val="99"/>
    <w:unhideWhenUsed w:val="1"/>
    <w:rsid w:val="001A1449"/>
    <w:rPr>
      <w:color w:val="0563c1" w:themeColor="hyperlink"/>
      <w:u w:val="single"/>
    </w:rPr>
  </w:style>
  <w:style w:type="character" w:styleId="UnresolvedMention" w:customStyle="1">
    <w:name w:val="Unresolved Mention"/>
    <w:basedOn w:val="a0"/>
    <w:uiPriority w:val="99"/>
    <w:semiHidden w:val="1"/>
    <w:unhideWhenUsed w:val="1"/>
    <w:rsid w:val="001A1449"/>
    <w:rPr>
      <w:color w:val="605e5c"/>
      <w:shd w:color="auto" w:fill="e1dfdd" w:val="clear"/>
    </w:rPr>
  </w:style>
  <w:style w:type="paragraph" w:styleId="ac">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6kVYVvUgWKmOtuPe2nZRGhiWXQ==">AMUW2mVH3ZPce+40SspnqUzx67g6LPeLBbGKLr7lj2tCputzR+hZWKbITAwSniWzxz6CQ2dxran13OUtjwkYW4NT7iYkVTmN3fL47i5iJaDP050hOskJkm3wvyW3e6yZCqCDb8T7w0XwUwmT1U+Qv3HmGdgdjOH7akLq7B2XfpaPg5XsS1SVFoE=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2022-06-14T13:41:00Z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