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DA" w:rsidRPr="00882FDA" w:rsidRDefault="00882FDA" w:rsidP="00666570">
      <w:pPr>
        <w:rPr>
          <w:rFonts w:ascii="Arial" w:hAnsi="Arial" w:cs="Arial"/>
          <w:sz w:val="23"/>
          <w:szCs w:val="23"/>
          <w:shd w:val="clear" w:color="auto" w:fill="FFFFFF"/>
        </w:rPr>
      </w:pPr>
      <w:r w:rsidRPr="00882FDA">
        <w:rPr>
          <w:rFonts w:ascii="Arial" w:hAnsi="Arial" w:cs="Arial"/>
          <w:sz w:val="23"/>
          <w:szCs w:val="23"/>
        </w:rPr>
        <w:t xml:space="preserve">IPM Facilities Limited </w:t>
      </w:r>
      <w:r w:rsidRPr="00882FDA">
        <w:rPr>
          <w:rFonts w:ascii="Arial" w:hAnsi="Arial" w:cs="Arial"/>
          <w:sz w:val="23"/>
          <w:szCs w:val="23"/>
        </w:rPr>
        <w:br/>
      </w:r>
      <w:proofErr w:type="spellStart"/>
      <w:r w:rsidRPr="00882FDA">
        <w:rPr>
          <w:rFonts w:ascii="Arial" w:hAnsi="Arial" w:cs="Arial"/>
          <w:sz w:val="23"/>
          <w:szCs w:val="23"/>
          <w:shd w:val="clear" w:color="auto" w:fill="FFFFFF"/>
        </w:rPr>
        <w:t>Charwell</w:t>
      </w:r>
      <w:proofErr w:type="spellEnd"/>
      <w:r w:rsidRPr="00882FDA">
        <w:rPr>
          <w:rFonts w:ascii="Arial" w:hAnsi="Arial" w:cs="Arial"/>
          <w:sz w:val="23"/>
          <w:szCs w:val="23"/>
          <w:shd w:val="clear" w:color="auto" w:fill="FFFFFF"/>
        </w:rPr>
        <w:t xml:space="preserve"> House </w:t>
      </w:r>
    </w:p>
    <w:p w:rsidR="00882FDA" w:rsidRPr="00882FDA" w:rsidRDefault="00882FDA" w:rsidP="00666570">
      <w:pPr>
        <w:rPr>
          <w:rFonts w:ascii="Arial" w:hAnsi="Arial" w:cs="Arial"/>
          <w:sz w:val="23"/>
          <w:szCs w:val="23"/>
          <w:shd w:val="clear" w:color="auto" w:fill="FFFFFF"/>
        </w:rPr>
      </w:pPr>
      <w:proofErr w:type="spellStart"/>
      <w:r w:rsidRPr="00882FDA">
        <w:rPr>
          <w:rFonts w:ascii="Arial" w:hAnsi="Arial" w:cs="Arial"/>
          <w:sz w:val="23"/>
          <w:szCs w:val="23"/>
          <w:shd w:val="clear" w:color="auto" w:fill="FFFFFF"/>
        </w:rPr>
        <w:t>Wilsom</w:t>
      </w:r>
      <w:proofErr w:type="spellEnd"/>
      <w:r w:rsidRPr="00882FDA">
        <w:rPr>
          <w:rFonts w:ascii="Arial" w:hAnsi="Arial" w:cs="Arial"/>
          <w:sz w:val="23"/>
          <w:szCs w:val="23"/>
          <w:shd w:val="clear" w:color="auto" w:fill="FFFFFF"/>
        </w:rPr>
        <w:t xml:space="preserve"> Road</w:t>
      </w:r>
    </w:p>
    <w:p w:rsidR="00882FDA" w:rsidRPr="00882FDA" w:rsidRDefault="00882FDA" w:rsidP="00666570">
      <w:pPr>
        <w:rPr>
          <w:rFonts w:ascii="Arial" w:hAnsi="Arial" w:cs="Arial"/>
          <w:sz w:val="23"/>
          <w:szCs w:val="23"/>
          <w:shd w:val="clear" w:color="auto" w:fill="FFFFFF"/>
        </w:rPr>
      </w:pPr>
      <w:r w:rsidRPr="00882FDA">
        <w:rPr>
          <w:rFonts w:ascii="Arial" w:hAnsi="Arial" w:cs="Arial"/>
          <w:sz w:val="23"/>
          <w:szCs w:val="23"/>
          <w:shd w:val="clear" w:color="auto" w:fill="FFFFFF"/>
        </w:rPr>
        <w:t xml:space="preserve">Alton. </w:t>
      </w:r>
    </w:p>
    <w:p w:rsidR="00C64E6E" w:rsidRPr="00882FDA" w:rsidRDefault="00882FDA" w:rsidP="00666570">
      <w:pPr>
        <w:rPr>
          <w:rFonts w:ascii="Arial" w:hAnsi="Arial" w:cs="Arial"/>
          <w:sz w:val="23"/>
          <w:szCs w:val="23"/>
          <w:shd w:val="clear" w:color="auto" w:fill="FFFFFF"/>
        </w:rPr>
      </w:pPr>
      <w:r w:rsidRPr="00882FDA">
        <w:rPr>
          <w:rFonts w:ascii="Arial" w:hAnsi="Arial" w:cs="Arial"/>
          <w:sz w:val="23"/>
          <w:szCs w:val="23"/>
          <w:shd w:val="clear" w:color="auto" w:fill="FFFFFF"/>
        </w:rPr>
        <w:t>GU34 2PP</w:t>
      </w:r>
    </w:p>
    <w:p w:rsidR="00882FDA" w:rsidRPr="00882FDA" w:rsidRDefault="00882FDA" w:rsidP="00666570">
      <w:pPr>
        <w:rPr>
          <w:rFonts w:ascii="Arial" w:hAnsi="Arial" w:cs="Arial"/>
          <w:b/>
          <w:sz w:val="23"/>
          <w:szCs w:val="23"/>
        </w:rPr>
      </w:pPr>
    </w:p>
    <w:p w:rsidR="00666570" w:rsidRPr="00882FDA" w:rsidRDefault="00650A0A" w:rsidP="00666570">
      <w:pPr>
        <w:rPr>
          <w:rStyle w:val="Strong"/>
          <w:rFonts w:ascii="Arial" w:hAnsi="Arial" w:cs="Arial"/>
          <w:b w:val="0"/>
          <w:sz w:val="22"/>
          <w:szCs w:val="22"/>
          <w:shd w:val="clear" w:color="auto" w:fill="FFFFFF"/>
        </w:rPr>
      </w:pPr>
      <w:r w:rsidRPr="00882FDA">
        <w:rPr>
          <w:rStyle w:val="Strong"/>
          <w:rFonts w:ascii="Arial" w:hAnsi="Arial" w:cs="Arial"/>
          <w:b w:val="0"/>
          <w:sz w:val="22"/>
          <w:szCs w:val="22"/>
          <w:shd w:val="clear" w:color="auto" w:fill="FFFFFF"/>
        </w:rPr>
        <w:t xml:space="preserve">Company No. </w:t>
      </w:r>
      <w:r w:rsidR="00882FDA" w:rsidRPr="00882FDA">
        <w:rPr>
          <w:rStyle w:val="Strong"/>
          <w:rFonts w:ascii="Arial" w:hAnsi="Arial" w:cs="Arial"/>
          <w:sz w:val="22"/>
          <w:szCs w:val="22"/>
          <w:bdr w:val="none" w:sz="0" w:space="0" w:color="auto" w:frame="1"/>
          <w:shd w:val="clear" w:color="auto" w:fill="FFFFFF"/>
        </w:rPr>
        <w:t>04135159</w:t>
      </w:r>
    </w:p>
    <w:p w:rsidR="00044415" w:rsidRPr="00882FDA" w:rsidRDefault="00044415" w:rsidP="00044415">
      <w:pPr>
        <w:rPr>
          <w:rStyle w:val="Strong"/>
          <w:rFonts w:ascii="Arial" w:hAnsi="Arial" w:cs="Arial"/>
          <w:sz w:val="23"/>
          <w:szCs w:val="23"/>
          <w:shd w:val="clear" w:color="auto" w:fill="FFFFFF"/>
        </w:rPr>
      </w:pPr>
    </w:p>
    <w:p w:rsidR="00044415" w:rsidRPr="00882FDA" w:rsidRDefault="00044415" w:rsidP="00044415">
      <w:pPr>
        <w:rPr>
          <w:rFonts w:ascii="Arial" w:hAnsi="Arial" w:cs="Arial"/>
          <w:b/>
          <w:sz w:val="23"/>
          <w:szCs w:val="23"/>
        </w:rPr>
      </w:pPr>
      <w:r w:rsidRPr="00882FDA">
        <w:rPr>
          <w:rFonts w:ascii="Arial" w:hAnsi="Arial" w:cs="Arial"/>
          <w:b/>
          <w:sz w:val="23"/>
          <w:szCs w:val="23"/>
        </w:rPr>
        <w:t>SHAREHOLDERS’ SPECIAL RESOLUTION</w:t>
      </w:r>
    </w:p>
    <w:p w:rsidR="00044415" w:rsidRPr="00882FDA" w:rsidRDefault="00044415" w:rsidP="00044415">
      <w:pPr>
        <w:rPr>
          <w:rFonts w:ascii="Arial" w:hAnsi="Arial" w:cs="Arial"/>
          <w:sz w:val="23"/>
          <w:szCs w:val="23"/>
        </w:rPr>
      </w:pPr>
    </w:p>
    <w:p w:rsidR="00044415" w:rsidRPr="00882FDA" w:rsidRDefault="00044415" w:rsidP="00044415">
      <w:pPr>
        <w:pStyle w:val="BodyText"/>
        <w:spacing w:after="0" w:line="240" w:lineRule="auto"/>
        <w:jc w:val="left"/>
        <w:rPr>
          <w:rFonts w:ascii="Arial" w:hAnsi="Arial" w:cs="Arial"/>
          <w:color w:val="auto"/>
          <w:sz w:val="23"/>
          <w:szCs w:val="23"/>
        </w:rPr>
      </w:pPr>
      <w:r w:rsidRPr="00882FDA">
        <w:rPr>
          <w:rFonts w:ascii="Arial" w:hAnsi="Arial" w:cs="Arial"/>
          <w:color w:val="auto"/>
          <w:sz w:val="23"/>
          <w:szCs w:val="23"/>
        </w:rPr>
        <w:t>The Articles of Association dated</w:t>
      </w:r>
      <w:r w:rsidR="00A11223" w:rsidRPr="00882FDA">
        <w:rPr>
          <w:rFonts w:ascii="Arial" w:hAnsi="Arial" w:cs="Arial"/>
          <w:color w:val="auto"/>
          <w:sz w:val="23"/>
          <w:szCs w:val="23"/>
        </w:rPr>
        <w:t xml:space="preserve"> </w:t>
      </w:r>
      <w:r w:rsidR="00882FDA" w:rsidRPr="00882FDA">
        <w:rPr>
          <w:rFonts w:ascii="Arial" w:hAnsi="Arial" w:cs="Arial"/>
          <w:color w:val="auto"/>
          <w:sz w:val="23"/>
          <w:szCs w:val="23"/>
        </w:rPr>
        <w:t>12 December 2000</w:t>
      </w:r>
      <w:r w:rsidR="00A11223" w:rsidRPr="00882FDA">
        <w:rPr>
          <w:rFonts w:ascii="Arial" w:hAnsi="Arial" w:cs="Arial"/>
          <w:color w:val="auto"/>
          <w:sz w:val="23"/>
          <w:szCs w:val="23"/>
        </w:rPr>
        <w:t xml:space="preserve"> </w:t>
      </w:r>
      <w:r w:rsidRPr="00882FDA">
        <w:rPr>
          <w:rFonts w:ascii="Arial" w:hAnsi="Arial" w:cs="Arial"/>
          <w:color w:val="auto"/>
          <w:sz w:val="23"/>
          <w:szCs w:val="23"/>
        </w:rPr>
        <w:t>are in force at the date of this Resolution.</w:t>
      </w:r>
    </w:p>
    <w:p w:rsidR="00044415" w:rsidRPr="00882FDA" w:rsidRDefault="00044415" w:rsidP="00044415">
      <w:pPr>
        <w:pStyle w:val="BodyText"/>
        <w:spacing w:after="0" w:line="240" w:lineRule="auto"/>
        <w:jc w:val="left"/>
        <w:rPr>
          <w:rFonts w:ascii="Arial" w:hAnsi="Arial" w:cs="Arial"/>
          <w:color w:val="auto"/>
          <w:sz w:val="23"/>
          <w:szCs w:val="23"/>
        </w:rPr>
      </w:pPr>
    </w:p>
    <w:p w:rsidR="00E3126D" w:rsidRPr="00882FDA" w:rsidRDefault="00CC2794" w:rsidP="00E3126D">
      <w:pPr>
        <w:pStyle w:val="BodyText"/>
        <w:spacing w:after="0" w:line="240" w:lineRule="auto"/>
        <w:jc w:val="left"/>
        <w:rPr>
          <w:rFonts w:ascii="Arial" w:hAnsi="Arial" w:cs="Arial"/>
          <w:color w:val="auto"/>
          <w:sz w:val="23"/>
          <w:szCs w:val="23"/>
        </w:rPr>
      </w:pPr>
      <w:r w:rsidRPr="00882FDA">
        <w:rPr>
          <w:rFonts w:ascii="Arial" w:hAnsi="Arial" w:cs="Arial"/>
          <w:color w:val="auto"/>
          <w:sz w:val="23"/>
          <w:szCs w:val="23"/>
        </w:rPr>
        <w:t xml:space="preserve">By way of </w:t>
      </w:r>
      <w:r w:rsidR="009360EA" w:rsidRPr="00882FDA">
        <w:rPr>
          <w:rFonts w:ascii="Arial" w:hAnsi="Arial" w:cs="Arial"/>
          <w:color w:val="auto"/>
          <w:sz w:val="23"/>
          <w:szCs w:val="23"/>
        </w:rPr>
        <w:t xml:space="preserve">a Shareholders’ </w:t>
      </w:r>
      <w:r w:rsidRPr="00882FDA">
        <w:rPr>
          <w:rFonts w:ascii="Arial" w:hAnsi="Arial" w:cs="Arial"/>
          <w:color w:val="auto"/>
          <w:sz w:val="23"/>
          <w:szCs w:val="23"/>
        </w:rPr>
        <w:t>ordinary resolution,</w:t>
      </w:r>
      <w:r w:rsidR="00E3126D" w:rsidRPr="00882FDA">
        <w:rPr>
          <w:rFonts w:ascii="Arial" w:hAnsi="Arial" w:cs="Arial"/>
          <w:color w:val="auto"/>
          <w:sz w:val="23"/>
          <w:szCs w:val="23"/>
        </w:rPr>
        <w:t xml:space="preserve"> the company</w:t>
      </w:r>
      <w:r w:rsidRPr="00882FDA">
        <w:rPr>
          <w:rFonts w:ascii="Arial" w:hAnsi="Arial" w:cs="Arial"/>
          <w:color w:val="auto"/>
          <w:sz w:val="23"/>
          <w:szCs w:val="23"/>
        </w:rPr>
        <w:t xml:space="preserve"> is empowered </w:t>
      </w:r>
      <w:r w:rsidR="00E3126D" w:rsidRPr="00882FDA">
        <w:rPr>
          <w:rFonts w:ascii="Arial" w:hAnsi="Arial" w:cs="Arial"/>
          <w:color w:val="auto"/>
          <w:sz w:val="23"/>
          <w:szCs w:val="23"/>
        </w:rPr>
        <w:t>to issue shares with such rights or restrictions as may be determined by ordinary resolution.</w:t>
      </w:r>
    </w:p>
    <w:p w:rsidR="00E3126D" w:rsidRPr="00882FDA" w:rsidRDefault="00E3126D" w:rsidP="00E3126D">
      <w:pPr>
        <w:pStyle w:val="BodyText"/>
        <w:spacing w:after="0" w:line="240" w:lineRule="auto"/>
        <w:jc w:val="left"/>
        <w:rPr>
          <w:rFonts w:ascii="Arial" w:hAnsi="Arial" w:cs="Arial"/>
          <w:color w:val="auto"/>
          <w:sz w:val="23"/>
          <w:szCs w:val="23"/>
        </w:rPr>
      </w:pPr>
    </w:p>
    <w:p w:rsidR="00E3126D" w:rsidRPr="00882FDA" w:rsidRDefault="00E3126D" w:rsidP="00E3126D">
      <w:pPr>
        <w:pStyle w:val="BodyText"/>
        <w:spacing w:after="0" w:line="240" w:lineRule="auto"/>
        <w:jc w:val="left"/>
        <w:rPr>
          <w:rFonts w:ascii="Arial" w:hAnsi="Arial" w:cs="Arial"/>
          <w:color w:val="auto"/>
          <w:sz w:val="23"/>
          <w:szCs w:val="23"/>
        </w:rPr>
      </w:pPr>
      <w:r w:rsidRPr="00882FDA">
        <w:rPr>
          <w:rFonts w:ascii="Arial" w:hAnsi="Arial" w:cs="Arial"/>
          <w:color w:val="auto"/>
          <w:sz w:val="23"/>
          <w:szCs w:val="23"/>
        </w:rPr>
        <w:t>The Shareholders, by special resolution</w:t>
      </w:r>
      <w:r w:rsidR="009360EA" w:rsidRPr="00882FDA">
        <w:rPr>
          <w:rFonts w:ascii="Arial" w:hAnsi="Arial" w:cs="Arial"/>
          <w:color w:val="auto"/>
          <w:sz w:val="23"/>
          <w:szCs w:val="23"/>
        </w:rPr>
        <w:t>,</w:t>
      </w:r>
      <w:r w:rsidR="00A87B82" w:rsidRPr="00882FDA">
        <w:rPr>
          <w:rFonts w:ascii="Arial" w:hAnsi="Arial" w:cs="Arial"/>
          <w:color w:val="auto"/>
          <w:sz w:val="23"/>
          <w:szCs w:val="23"/>
        </w:rPr>
        <w:t xml:space="preserve"> resolve to dis-apply under 571</w:t>
      </w:r>
      <w:r w:rsidRPr="00882FDA">
        <w:rPr>
          <w:rFonts w:ascii="Arial" w:hAnsi="Arial" w:cs="Arial"/>
          <w:color w:val="auto"/>
          <w:sz w:val="23"/>
          <w:szCs w:val="23"/>
        </w:rPr>
        <w:t xml:space="preserve"> Companies Act 2006 in respect of the allotment and issue of new ordinary and preference equity shares.</w:t>
      </w:r>
    </w:p>
    <w:p w:rsidR="00BC0477" w:rsidRPr="00882FDA" w:rsidRDefault="00BC0477" w:rsidP="003B7B79">
      <w:pPr>
        <w:widowControl/>
        <w:overflowPunct/>
        <w:textAlignment w:val="auto"/>
        <w:rPr>
          <w:rFonts w:ascii="Arial" w:hAnsi="Arial" w:cs="Arial"/>
          <w:sz w:val="23"/>
          <w:szCs w:val="23"/>
        </w:rPr>
      </w:pPr>
    </w:p>
    <w:p w:rsidR="00044415" w:rsidRPr="00882FDA" w:rsidRDefault="00883A22" w:rsidP="003B7B79">
      <w:pPr>
        <w:widowControl/>
        <w:overflowPunct/>
        <w:textAlignment w:val="auto"/>
        <w:rPr>
          <w:rFonts w:ascii="Arial" w:hAnsi="Arial" w:cs="Arial"/>
          <w:sz w:val="23"/>
          <w:szCs w:val="23"/>
        </w:rPr>
      </w:pPr>
      <w:r w:rsidRPr="00882FDA">
        <w:rPr>
          <w:rFonts w:ascii="Arial" w:hAnsi="Arial" w:cs="Arial"/>
          <w:sz w:val="23"/>
          <w:szCs w:val="23"/>
        </w:rPr>
        <w:t>Signed by all shareholders</w:t>
      </w:r>
    </w:p>
    <w:p w:rsidR="00BC0477" w:rsidRPr="00882FDA" w:rsidRDefault="00BC0477" w:rsidP="003B7B79">
      <w:pPr>
        <w:widowControl/>
        <w:overflowPunct/>
        <w:textAlignment w:val="auto"/>
        <w:rPr>
          <w:rFonts w:ascii="Arial" w:hAnsi="Arial" w:cs="Arial"/>
          <w:sz w:val="23"/>
          <w:szCs w:val="23"/>
        </w:rPr>
      </w:pPr>
    </w:p>
    <w:p w:rsidR="00BC0477" w:rsidRPr="00882FDA" w:rsidRDefault="00BC0477" w:rsidP="003B7B79">
      <w:pPr>
        <w:widowControl/>
        <w:overflowPunct/>
        <w:textAlignment w:val="auto"/>
        <w:rPr>
          <w:rFonts w:ascii="Arial" w:hAnsi="Arial" w:cs="Arial"/>
          <w:sz w:val="23"/>
          <w:szCs w:val="23"/>
        </w:rPr>
      </w:pPr>
    </w:p>
    <w:p w:rsidR="009360EA" w:rsidRPr="00882FDA" w:rsidRDefault="00AB225C" w:rsidP="003B7B79">
      <w:pPr>
        <w:widowControl/>
        <w:overflowPunct/>
        <w:textAlignment w:val="auto"/>
        <w:rPr>
          <w:rFonts w:ascii="Arial" w:hAnsi="Arial" w:cs="Arial"/>
          <w:b/>
          <w:sz w:val="23"/>
          <w:szCs w:val="23"/>
        </w:rPr>
      </w:pPr>
      <w:r w:rsidRPr="00882FDA">
        <w:rPr>
          <w:rFonts w:ascii="Arial" w:hAnsi="Arial" w:cs="Arial"/>
          <w:b/>
          <w:sz w:val="23"/>
          <w:szCs w:val="23"/>
        </w:rPr>
        <w:t>_________________________________</w:t>
      </w:r>
    </w:p>
    <w:p w:rsidR="00044415" w:rsidRPr="00882FDA" w:rsidRDefault="00882FDA">
      <w:pPr>
        <w:rPr>
          <w:rFonts w:ascii="Arial" w:hAnsi="Arial" w:cs="Arial"/>
          <w:b/>
          <w:sz w:val="23"/>
          <w:szCs w:val="23"/>
        </w:rPr>
      </w:pPr>
      <w:r w:rsidRPr="00882FDA">
        <w:rPr>
          <w:rFonts w:ascii="Arial" w:hAnsi="Arial" w:cs="Arial"/>
          <w:b/>
          <w:sz w:val="23"/>
          <w:szCs w:val="23"/>
        </w:rPr>
        <w:t xml:space="preserve">Mark </w:t>
      </w:r>
      <w:proofErr w:type="spellStart"/>
      <w:r w:rsidRPr="00882FDA">
        <w:rPr>
          <w:rFonts w:ascii="Arial" w:hAnsi="Arial" w:cs="Arial"/>
          <w:b/>
          <w:sz w:val="23"/>
          <w:szCs w:val="23"/>
        </w:rPr>
        <w:t>Noakes</w:t>
      </w:r>
      <w:proofErr w:type="spellEnd"/>
      <w:r w:rsidR="00AB225C" w:rsidRPr="00882FDA">
        <w:rPr>
          <w:rFonts w:ascii="Arial" w:hAnsi="Arial" w:cs="Arial"/>
          <w:b/>
          <w:sz w:val="23"/>
          <w:szCs w:val="23"/>
        </w:rPr>
        <w:br/>
      </w:r>
    </w:p>
    <w:p w:rsidR="00870945" w:rsidRPr="00882FDA" w:rsidRDefault="00870945">
      <w:pPr>
        <w:rPr>
          <w:rFonts w:ascii="Arial" w:hAnsi="Arial" w:cs="Arial"/>
          <w:b/>
          <w:sz w:val="23"/>
          <w:szCs w:val="23"/>
        </w:rPr>
      </w:pPr>
    </w:p>
    <w:p w:rsidR="00870945" w:rsidRPr="00882FDA" w:rsidRDefault="00870945">
      <w:pPr>
        <w:rPr>
          <w:rFonts w:ascii="Arial" w:hAnsi="Arial" w:cs="Arial"/>
          <w:b/>
          <w:sz w:val="23"/>
          <w:szCs w:val="23"/>
        </w:rPr>
      </w:pPr>
    </w:p>
    <w:p w:rsidR="00BC0477" w:rsidRPr="00882FDA" w:rsidRDefault="00BC0477">
      <w:pPr>
        <w:rPr>
          <w:rFonts w:ascii="Arial" w:hAnsi="Arial" w:cs="Arial"/>
          <w:sz w:val="23"/>
          <w:szCs w:val="23"/>
        </w:rPr>
      </w:pPr>
    </w:p>
    <w:p w:rsidR="00BC0477" w:rsidRPr="00882FDA" w:rsidRDefault="00BC0477">
      <w:pPr>
        <w:rPr>
          <w:rFonts w:ascii="Arial" w:hAnsi="Arial" w:cs="Arial"/>
          <w:sz w:val="23"/>
          <w:szCs w:val="23"/>
        </w:rPr>
      </w:pPr>
    </w:p>
    <w:p w:rsidR="00BC0477" w:rsidRPr="00882FDA" w:rsidRDefault="00BC0477">
      <w:pPr>
        <w:rPr>
          <w:rFonts w:ascii="Arial" w:hAnsi="Arial" w:cs="Arial"/>
          <w:sz w:val="23"/>
          <w:szCs w:val="23"/>
        </w:rPr>
      </w:pPr>
    </w:p>
    <w:p w:rsidR="00BC0477" w:rsidRPr="00882FDA" w:rsidRDefault="00BC0477">
      <w:pPr>
        <w:rPr>
          <w:rFonts w:ascii="Arial" w:hAnsi="Arial" w:cs="Arial"/>
          <w:sz w:val="23"/>
          <w:szCs w:val="23"/>
        </w:rPr>
      </w:pPr>
    </w:p>
    <w:p w:rsidR="00BC0477" w:rsidRPr="00882FDA" w:rsidRDefault="00BC0477">
      <w:pPr>
        <w:rPr>
          <w:rFonts w:ascii="Arial" w:hAnsi="Arial" w:cs="Arial"/>
          <w:sz w:val="23"/>
          <w:szCs w:val="23"/>
        </w:rPr>
      </w:pPr>
    </w:p>
    <w:p w:rsidR="00650A0A" w:rsidRPr="00882FDA" w:rsidRDefault="00666570" w:rsidP="0089713B">
      <w:pPr>
        <w:rPr>
          <w:rStyle w:val="Strong"/>
          <w:rFonts w:ascii="Arial" w:hAnsi="Arial" w:cs="Arial"/>
          <w:sz w:val="23"/>
          <w:szCs w:val="23"/>
          <w:shd w:val="clear" w:color="auto" w:fill="FFFFFF"/>
        </w:rPr>
      </w:pPr>
      <w:r w:rsidRPr="00882FDA">
        <w:rPr>
          <w:rFonts w:ascii="Arial" w:hAnsi="Arial" w:cs="Arial"/>
          <w:sz w:val="23"/>
          <w:szCs w:val="23"/>
        </w:rPr>
        <w:br/>
      </w:r>
    </w:p>
    <w:p w:rsidR="00650A0A" w:rsidRPr="00882FDA" w:rsidRDefault="00650A0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882FDA" w:rsidRPr="00882FDA" w:rsidRDefault="00882FDA" w:rsidP="00650A0A">
      <w:pPr>
        <w:rPr>
          <w:rStyle w:val="Strong"/>
          <w:rFonts w:ascii="Arial" w:hAnsi="Arial" w:cs="Arial"/>
          <w:sz w:val="23"/>
          <w:szCs w:val="23"/>
          <w:shd w:val="clear" w:color="auto" w:fill="FFFFFF"/>
        </w:rPr>
      </w:pPr>
    </w:p>
    <w:p w:rsidR="00030868" w:rsidRPr="00882FDA" w:rsidRDefault="00030868" w:rsidP="00BD7AFB">
      <w:pPr>
        <w:rPr>
          <w:rFonts w:ascii="Arial" w:hAnsi="Arial" w:cs="Arial"/>
          <w:b/>
          <w:sz w:val="23"/>
          <w:szCs w:val="23"/>
        </w:rPr>
      </w:pPr>
    </w:p>
    <w:p w:rsidR="00882FDA" w:rsidRPr="00882FDA" w:rsidRDefault="00882FDA" w:rsidP="00882FDA">
      <w:pPr>
        <w:rPr>
          <w:rFonts w:ascii="Arial" w:hAnsi="Arial" w:cs="Arial"/>
          <w:sz w:val="23"/>
          <w:szCs w:val="23"/>
          <w:shd w:val="clear" w:color="auto" w:fill="FFFFFF"/>
        </w:rPr>
      </w:pPr>
      <w:r w:rsidRPr="00882FDA">
        <w:rPr>
          <w:rFonts w:ascii="Arial" w:hAnsi="Arial" w:cs="Arial"/>
          <w:sz w:val="23"/>
          <w:szCs w:val="23"/>
        </w:rPr>
        <w:t xml:space="preserve">IPM Facilities Limited </w:t>
      </w:r>
      <w:r w:rsidRPr="00882FDA">
        <w:rPr>
          <w:rFonts w:ascii="Arial" w:hAnsi="Arial" w:cs="Arial"/>
          <w:sz w:val="23"/>
          <w:szCs w:val="23"/>
        </w:rPr>
        <w:br/>
      </w:r>
      <w:proofErr w:type="spellStart"/>
      <w:r w:rsidRPr="00882FDA">
        <w:rPr>
          <w:rFonts w:ascii="Arial" w:hAnsi="Arial" w:cs="Arial"/>
          <w:sz w:val="23"/>
          <w:szCs w:val="23"/>
          <w:shd w:val="clear" w:color="auto" w:fill="FFFFFF"/>
        </w:rPr>
        <w:t>Charwell</w:t>
      </w:r>
      <w:proofErr w:type="spellEnd"/>
      <w:r w:rsidRPr="00882FDA">
        <w:rPr>
          <w:rFonts w:ascii="Arial" w:hAnsi="Arial" w:cs="Arial"/>
          <w:sz w:val="23"/>
          <w:szCs w:val="23"/>
          <w:shd w:val="clear" w:color="auto" w:fill="FFFFFF"/>
        </w:rPr>
        <w:t xml:space="preserve"> House </w:t>
      </w:r>
    </w:p>
    <w:p w:rsidR="00882FDA" w:rsidRPr="00882FDA" w:rsidRDefault="00882FDA" w:rsidP="00882FDA">
      <w:pPr>
        <w:rPr>
          <w:rFonts w:ascii="Arial" w:hAnsi="Arial" w:cs="Arial"/>
          <w:sz w:val="23"/>
          <w:szCs w:val="23"/>
          <w:shd w:val="clear" w:color="auto" w:fill="FFFFFF"/>
        </w:rPr>
      </w:pPr>
      <w:proofErr w:type="spellStart"/>
      <w:r w:rsidRPr="00882FDA">
        <w:rPr>
          <w:rFonts w:ascii="Arial" w:hAnsi="Arial" w:cs="Arial"/>
          <w:sz w:val="23"/>
          <w:szCs w:val="23"/>
          <w:shd w:val="clear" w:color="auto" w:fill="FFFFFF"/>
        </w:rPr>
        <w:t>Wilsom</w:t>
      </w:r>
      <w:proofErr w:type="spellEnd"/>
      <w:r w:rsidRPr="00882FDA">
        <w:rPr>
          <w:rFonts w:ascii="Arial" w:hAnsi="Arial" w:cs="Arial"/>
          <w:sz w:val="23"/>
          <w:szCs w:val="23"/>
          <w:shd w:val="clear" w:color="auto" w:fill="FFFFFF"/>
        </w:rPr>
        <w:t xml:space="preserve"> Road</w:t>
      </w:r>
    </w:p>
    <w:p w:rsidR="00882FDA" w:rsidRPr="00882FDA" w:rsidRDefault="00882FDA" w:rsidP="00882FDA">
      <w:pPr>
        <w:rPr>
          <w:rFonts w:ascii="Arial" w:hAnsi="Arial" w:cs="Arial"/>
          <w:sz w:val="23"/>
          <w:szCs w:val="23"/>
          <w:shd w:val="clear" w:color="auto" w:fill="FFFFFF"/>
        </w:rPr>
      </w:pPr>
      <w:r w:rsidRPr="00882FDA">
        <w:rPr>
          <w:rFonts w:ascii="Arial" w:hAnsi="Arial" w:cs="Arial"/>
          <w:sz w:val="23"/>
          <w:szCs w:val="23"/>
          <w:shd w:val="clear" w:color="auto" w:fill="FFFFFF"/>
        </w:rPr>
        <w:t xml:space="preserve">Alton. </w:t>
      </w:r>
    </w:p>
    <w:p w:rsidR="00882FDA" w:rsidRPr="00882FDA" w:rsidRDefault="00882FDA" w:rsidP="00882FDA">
      <w:pPr>
        <w:rPr>
          <w:rFonts w:ascii="Arial" w:hAnsi="Arial" w:cs="Arial"/>
          <w:sz w:val="23"/>
          <w:szCs w:val="23"/>
          <w:shd w:val="clear" w:color="auto" w:fill="FFFFFF"/>
        </w:rPr>
      </w:pPr>
      <w:r w:rsidRPr="00882FDA">
        <w:rPr>
          <w:rFonts w:ascii="Arial" w:hAnsi="Arial" w:cs="Arial"/>
          <w:sz w:val="23"/>
          <w:szCs w:val="23"/>
          <w:shd w:val="clear" w:color="auto" w:fill="FFFFFF"/>
        </w:rPr>
        <w:t>GU34 2PP</w:t>
      </w:r>
    </w:p>
    <w:p w:rsidR="00882FDA" w:rsidRPr="00882FDA" w:rsidRDefault="00882FDA" w:rsidP="00882FDA">
      <w:pPr>
        <w:rPr>
          <w:rFonts w:ascii="Arial" w:hAnsi="Arial" w:cs="Arial"/>
          <w:b/>
          <w:sz w:val="23"/>
          <w:szCs w:val="23"/>
        </w:rPr>
      </w:pPr>
    </w:p>
    <w:p w:rsidR="00FF328A" w:rsidRPr="00882FDA" w:rsidRDefault="00882FDA" w:rsidP="00FF328A">
      <w:pPr>
        <w:pStyle w:val="BodyText"/>
        <w:spacing w:after="0" w:line="240" w:lineRule="auto"/>
        <w:rPr>
          <w:rStyle w:val="Strong"/>
          <w:rFonts w:ascii="Arial" w:hAnsi="Arial" w:cs="Arial"/>
          <w:color w:val="auto"/>
          <w:sz w:val="22"/>
          <w:szCs w:val="22"/>
          <w:bdr w:val="none" w:sz="0" w:space="0" w:color="auto" w:frame="1"/>
          <w:shd w:val="clear" w:color="auto" w:fill="FFFFFF"/>
        </w:rPr>
      </w:pPr>
      <w:r w:rsidRPr="00882FDA">
        <w:rPr>
          <w:rStyle w:val="Strong"/>
          <w:rFonts w:ascii="Arial" w:hAnsi="Arial" w:cs="Arial"/>
          <w:b w:val="0"/>
          <w:color w:val="auto"/>
          <w:sz w:val="22"/>
          <w:szCs w:val="22"/>
          <w:shd w:val="clear" w:color="auto" w:fill="FFFFFF"/>
        </w:rPr>
        <w:t xml:space="preserve">Company No. </w:t>
      </w:r>
      <w:r w:rsidRPr="00882FDA">
        <w:rPr>
          <w:rStyle w:val="Strong"/>
          <w:rFonts w:ascii="Arial" w:hAnsi="Arial" w:cs="Arial"/>
          <w:color w:val="auto"/>
          <w:sz w:val="22"/>
          <w:szCs w:val="22"/>
          <w:bdr w:val="none" w:sz="0" w:space="0" w:color="auto" w:frame="1"/>
          <w:shd w:val="clear" w:color="auto" w:fill="FFFFFF"/>
        </w:rPr>
        <w:t>04135159</w:t>
      </w:r>
    </w:p>
    <w:p w:rsidR="00882FDA" w:rsidRPr="00882FDA" w:rsidRDefault="00882FDA" w:rsidP="00FF328A">
      <w:pPr>
        <w:pStyle w:val="BodyText"/>
        <w:spacing w:after="0" w:line="240" w:lineRule="auto"/>
        <w:rPr>
          <w:rFonts w:ascii="Arial" w:hAnsi="Arial" w:cs="Arial"/>
          <w:color w:val="auto"/>
          <w:sz w:val="23"/>
          <w:szCs w:val="23"/>
        </w:rPr>
      </w:pPr>
    </w:p>
    <w:p w:rsidR="00FF328A" w:rsidRPr="00882FDA" w:rsidRDefault="00FF328A" w:rsidP="00FF328A">
      <w:pPr>
        <w:rPr>
          <w:rFonts w:ascii="Arial" w:hAnsi="Arial" w:cs="Arial"/>
          <w:b/>
          <w:sz w:val="23"/>
          <w:szCs w:val="23"/>
        </w:rPr>
      </w:pPr>
      <w:r w:rsidRPr="00882FDA">
        <w:rPr>
          <w:rFonts w:ascii="Arial" w:hAnsi="Arial" w:cs="Arial"/>
          <w:b/>
          <w:sz w:val="23"/>
          <w:szCs w:val="23"/>
        </w:rPr>
        <w:t>ORDINARY RESOLUTION</w:t>
      </w:r>
    </w:p>
    <w:p w:rsidR="00FF328A" w:rsidRPr="00882FDA" w:rsidRDefault="00FF328A" w:rsidP="00FF328A">
      <w:pPr>
        <w:pStyle w:val="BodyText"/>
        <w:spacing w:after="0" w:line="240" w:lineRule="auto"/>
        <w:rPr>
          <w:rFonts w:ascii="Arial" w:hAnsi="Arial" w:cs="Arial"/>
          <w:color w:val="auto"/>
          <w:sz w:val="23"/>
          <w:szCs w:val="23"/>
        </w:rPr>
      </w:pPr>
    </w:p>
    <w:p w:rsidR="00FF328A" w:rsidRPr="00882FDA" w:rsidRDefault="00FF328A" w:rsidP="00FF328A">
      <w:pPr>
        <w:pStyle w:val="BodyText"/>
        <w:spacing w:after="0" w:line="240" w:lineRule="auto"/>
        <w:jc w:val="left"/>
        <w:rPr>
          <w:rFonts w:ascii="Arial" w:hAnsi="Arial" w:cs="Arial"/>
          <w:color w:val="auto"/>
          <w:sz w:val="23"/>
          <w:szCs w:val="23"/>
        </w:rPr>
      </w:pPr>
      <w:r w:rsidRPr="00882FDA">
        <w:rPr>
          <w:rFonts w:ascii="Arial" w:hAnsi="Arial" w:cs="Arial"/>
          <w:color w:val="auto"/>
          <w:sz w:val="23"/>
          <w:szCs w:val="23"/>
        </w:rPr>
        <w:t>The Articles of Association dated</w:t>
      </w:r>
      <w:r w:rsidR="00650A0A" w:rsidRPr="00882FDA">
        <w:rPr>
          <w:rFonts w:ascii="Arial" w:hAnsi="Arial" w:cs="Arial"/>
          <w:color w:val="auto"/>
          <w:sz w:val="23"/>
          <w:szCs w:val="23"/>
        </w:rPr>
        <w:t xml:space="preserve"> </w:t>
      </w:r>
      <w:r w:rsidR="00882FDA" w:rsidRPr="00882FDA">
        <w:rPr>
          <w:rFonts w:ascii="Arial" w:hAnsi="Arial" w:cs="Arial"/>
          <w:color w:val="auto"/>
          <w:sz w:val="23"/>
          <w:szCs w:val="23"/>
        </w:rPr>
        <w:t xml:space="preserve">12 December 2000 </w:t>
      </w:r>
      <w:r w:rsidRPr="00882FDA">
        <w:rPr>
          <w:rFonts w:ascii="Arial" w:hAnsi="Arial" w:cs="Arial"/>
          <w:color w:val="auto"/>
          <w:sz w:val="23"/>
          <w:szCs w:val="23"/>
        </w:rPr>
        <w:t>are in force at the date of this Resolution.</w:t>
      </w:r>
    </w:p>
    <w:p w:rsidR="00FF328A" w:rsidRPr="00882FDA" w:rsidRDefault="00FF328A" w:rsidP="00FF328A">
      <w:pPr>
        <w:widowControl/>
        <w:overflowPunct/>
        <w:rPr>
          <w:rFonts w:ascii="Arial" w:hAnsi="Arial" w:cs="Arial"/>
          <w:sz w:val="23"/>
          <w:szCs w:val="23"/>
        </w:rPr>
      </w:pPr>
    </w:p>
    <w:p w:rsidR="00326252" w:rsidRPr="00882FDA" w:rsidRDefault="00326252" w:rsidP="00326252">
      <w:pPr>
        <w:widowControl/>
        <w:overflowPunct/>
        <w:rPr>
          <w:rFonts w:ascii="Arial" w:hAnsi="Arial" w:cs="Arial"/>
          <w:sz w:val="23"/>
          <w:szCs w:val="23"/>
        </w:rPr>
      </w:pPr>
      <w:r w:rsidRPr="00882FDA">
        <w:rPr>
          <w:rFonts w:ascii="Arial" w:hAnsi="Arial" w:cs="Arial"/>
          <w:sz w:val="23"/>
          <w:szCs w:val="23"/>
        </w:rPr>
        <w:t>That the Directors are hereby generally and unconditionally authorised under Clause 22 of the Articles of Association and under section 551 of the Companies Act 2006 and, subject to the conditions therein, to exercise all powers of the Company to issue new shares as may be determined by ordinary resolution.</w:t>
      </w:r>
    </w:p>
    <w:p w:rsidR="006F2D11" w:rsidRPr="00882FDA" w:rsidRDefault="006F2D11" w:rsidP="00FF328A">
      <w:pPr>
        <w:widowControl/>
        <w:overflowPunct/>
        <w:rPr>
          <w:rFonts w:ascii="Arial" w:hAnsi="Arial" w:cs="Arial"/>
          <w:sz w:val="23"/>
          <w:szCs w:val="23"/>
        </w:rPr>
      </w:pPr>
    </w:p>
    <w:p w:rsidR="00FF328A" w:rsidRPr="00882FDA" w:rsidRDefault="006F2D11" w:rsidP="00FF328A">
      <w:pPr>
        <w:widowControl/>
        <w:overflowPunct/>
        <w:rPr>
          <w:rFonts w:ascii="Arial" w:hAnsi="Arial" w:cs="Arial"/>
          <w:sz w:val="23"/>
          <w:szCs w:val="23"/>
        </w:rPr>
      </w:pPr>
      <w:r w:rsidRPr="00882FDA">
        <w:rPr>
          <w:rFonts w:ascii="Arial" w:hAnsi="Arial" w:cs="Arial"/>
          <w:sz w:val="23"/>
          <w:szCs w:val="23"/>
        </w:rPr>
        <w:t xml:space="preserve">The directors have resolved to create a class </w:t>
      </w:r>
      <w:r w:rsidR="00883A22" w:rsidRPr="00882FDA">
        <w:rPr>
          <w:rFonts w:ascii="Arial" w:hAnsi="Arial" w:cs="Arial"/>
          <w:sz w:val="23"/>
          <w:szCs w:val="23"/>
        </w:rPr>
        <w:t xml:space="preserve">preference </w:t>
      </w:r>
      <w:r w:rsidRPr="00882FDA">
        <w:rPr>
          <w:rFonts w:ascii="Arial" w:hAnsi="Arial" w:cs="Arial"/>
          <w:sz w:val="23"/>
          <w:szCs w:val="23"/>
        </w:rPr>
        <w:t xml:space="preserve">B shares the rights attaching to those shares shall </w:t>
      </w:r>
      <w:r w:rsidR="00883A22" w:rsidRPr="00882FDA">
        <w:rPr>
          <w:rFonts w:ascii="Arial" w:hAnsi="Arial" w:cs="Arial"/>
          <w:sz w:val="23"/>
          <w:szCs w:val="23"/>
        </w:rPr>
        <w:t xml:space="preserve">are set out in </w:t>
      </w:r>
      <w:r w:rsidR="00CF65A7" w:rsidRPr="00882FDA">
        <w:rPr>
          <w:rFonts w:ascii="Arial" w:hAnsi="Arial" w:cs="Arial"/>
          <w:sz w:val="23"/>
          <w:szCs w:val="23"/>
        </w:rPr>
        <w:t xml:space="preserve">the attached </w:t>
      </w:r>
      <w:r w:rsidR="00883A22" w:rsidRPr="00882FDA">
        <w:rPr>
          <w:rFonts w:ascii="Arial" w:hAnsi="Arial" w:cs="Arial"/>
          <w:sz w:val="23"/>
          <w:szCs w:val="23"/>
        </w:rPr>
        <w:t>schedul</w:t>
      </w:r>
      <w:r w:rsidR="00CF65A7" w:rsidRPr="00882FDA">
        <w:rPr>
          <w:rFonts w:ascii="Arial" w:hAnsi="Arial" w:cs="Arial"/>
          <w:sz w:val="23"/>
          <w:szCs w:val="23"/>
        </w:rPr>
        <w:t>e.</w:t>
      </w:r>
      <w:r w:rsidR="00883A22" w:rsidRPr="00882FDA">
        <w:rPr>
          <w:rFonts w:ascii="Arial" w:hAnsi="Arial" w:cs="Arial"/>
          <w:sz w:val="23"/>
          <w:szCs w:val="23"/>
        </w:rPr>
        <w:t xml:space="preserve"> </w:t>
      </w:r>
      <w:r w:rsidR="00B3296A" w:rsidRPr="00882FDA">
        <w:rPr>
          <w:rFonts w:ascii="Arial" w:hAnsi="Arial" w:cs="Arial"/>
          <w:sz w:val="23"/>
          <w:szCs w:val="23"/>
        </w:rPr>
        <w:t>Further that:</w:t>
      </w:r>
    </w:p>
    <w:p w:rsidR="006F2D11" w:rsidRPr="00882FDA" w:rsidRDefault="006F2D11" w:rsidP="00FF328A">
      <w:pPr>
        <w:widowControl/>
        <w:overflowPunct/>
        <w:rPr>
          <w:rFonts w:ascii="Arial" w:hAnsi="Arial" w:cs="Arial"/>
          <w:sz w:val="23"/>
          <w:szCs w:val="23"/>
        </w:rPr>
      </w:pPr>
    </w:p>
    <w:p w:rsidR="00FF328A" w:rsidRPr="00882FDA" w:rsidRDefault="00FF328A" w:rsidP="00FF328A">
      <w:pPr>
        <w:pStyle w:val="BodyText"/>
        <w:spacing w:after="0" w:line="240" w:lineRule="auto"/>
        <w:rPr>
          <w:rFonts w:ascii="Arial" w:hAnsi="Arial" w:cs="Arial"/>
          <w:color w:val="auto"/>
          <w:sz w:val="23"/>
          <w:szCs w:val="23"/>
        </w:rPr>
      </w:pPr>
    </w:p>
    <w:p w:rsidR="00FF328A" w:rsidRPr="00882FDA" w:rsidRDefault="00FF328A" w:rsidP="00FF328A">
      <w:pPr>
        <w:numPr>
          <w:ilvl w:val="0"/>
          <w:numId w:val="3"/>
        </w:numPr>
        <w:tabs>
          <w:tab w:val="left" w:pos="720"/>
        </w:tabs>
        <w:jc w:val="both"/>
        <w:textAlignment w:val="auto"/>
        <w:rPr>
          <w:rFonts w:ascii="Arial" w:hAnsi="Arial" w:cs="Arial"/>
          <w:sz w:val="23"/>
          <w:szCs w:val="23"/>
        </w:rPr>
      </w:pPr>
      <w:r w:rsidRPr="00882FDA">
        <w:rPr>
          <w:rFonts w:ascii="Arial" w:hAnsi="Arial" w:cs="Arial"/>
          <w:sz w:val="23"/>
          <w:szCs w:val="23"/>
        </w:rPr>
        <w:t xml:space="preserve">the aggregate of the nominal amount of such </w:t>
      </w:r>
      <w:r w:rsidR="00557783" w:rsidRPr="00882FDA">
        <w:rPr>
          <w:rFonts w:ascii="Arial" w:hAnsi="Arial" w:cs="Arial"/>
          <w:sz w:val="23"/>
          <w:szCs w:val="23"/>
        </w:rPr>
        <w:t>B</w:t>
      </w:r>
      <w:r w:rsidR="00883A22" w:rsidRPr="00882FDA">
        <w:rPr>
          <w:rFonts w:ascii="Arial" w:hAnsi="Arial" w:cs="Arial"/>
          <w:sz w:val="23"/>
          <w:szCs w:val="23"/>
        </w:rPr>
        <w:t xml:space="preserve"> preference </w:t>
      </w:r>
      <w:r w:rsidRPr="00882FDA">
        <w:rPr>
          <w:rFonts w:ascii="Arial" w:hAnsi="Arial" w:cs="Arial"/>
          <w:sz w:val="23"/>
          <w:szCs w:val="23"/>
        </w:rPr>
        <w:t xml:space="preserve">shares </w:t>
      </w:r>
      <w:r w:rsidR="00883A22" w:rsidRPr="00882FDA">
        <w:rPr>
          <w:rFonts w:ascii="Arial" w:hAnsi="Arial" w:cs="Arial"/>
          <w:sz w:val="23"/>
          <w:szCs w:val="23"/>
        </w:rPr>
        <w:t xml:space="preserve">shall be £1.00 each and every share and </w:t>
      </w:r>
      <w:r w:rsidRPr="00882FDA">
        <w:rPr>
          <w:rFonts w:ascii="Arial" w:hAnsi="Arial" w:cs="Arial"/>
          <w:sz w:val="23"/>
          <w:szCs w:val="23"/>
        </w:rPr>
        <w:t>the nominal amount of the shares in respect of which such securities confer the right to subscrib</w:t>
      </w:r>
      <w:r w:rsidR="00666570" w:rsidRPr="00882FDA">
        <w:rPr>
          <w:rFonts w:ascii="Arial" w:hAnsi="Arial" w:cs="Arial"/>
          <w:sz w:val="23"/>
          <w:szCs w:val="23"/>
        </w:rPr>
        <w:t>e or convert, shall not exceed</w:t>
      </w:r>
      <w:r w:rsidR="00882FDA" w:rsidRPr="00882FDA">
        <w:rPr>
          <w:rFonts w:ascii="Arial" w:hAnsi="Arial" w:cs="Arial"/>
          <w:sz w:val="23"/>
          <w:szCs w:val="23"/>
        </w:rPr>
        <w:t xml:space="preserve"> £360</w:t>
      </w:r>
      <w:r w:rsidR="00030868" w:rsidRPr="00882FDA">
        <w:rPr>
          <w:rFonts w:ascii="Arial" w:hAnsi="Arial" w:cs="Arial"/>
          <w:sz w:val="23"/>
          <w:szCs w:val="23"/>
        </w:rPr>
        <w:t>,000</w:t>
      </w:r>
      <w:r w:rsidRPr="00882FDA">
        <w:rPr>
          <w:rFonts w:ascii="Arial" w:hAnsi="Arial" w:cs="Arial"/>
          <w:sz w:val="23"/>
          <w:szCs w:val="23"/>
        </w:rPr>
        <w:t>; and</w:t>
      </w:r>
    </w:p>
    <w:p w:rsidR="00FF328A" w:rsidRPr="00882FDA" w:rsidRDefault="00FF328A" w:rsidP="00FF328A">
      <w:pPr>
        <w:tabs>
          <w:tab w:val="left" w:pos="720"/>
        </w:tabs>
        <w:rPr>
          <w:rFonts w:ascii="Arial" w:hAnsi="Arial" w:cs="Arial"/>
          <w:sz w:val="23"/>
          <w:szCs w:val="23"/>
        </w:rPr>
      </w:pPr>
    </w:p>
    <w:p w:rsidR="00FF328A" w:rsidRPr="00882FDA" w:rsidRDefault="00FF328A" w:rsidP="00FF328A">
      <w:pPr>
        <w:numPr>
          <w:ilvl w:val="0"/>
          <w:numId w:val="4"/>
        </w:numPr>
        <w:tabs>
          <w:tab w:val="left" w:pos="720"/>
        </w:tabs>
        <w:jc w:val="both"/>
        <w:textAlignment w:val="auto"/>
        <w:rPr>
          <w:rFonts w:ascii="Arial" w:hAnsi="Arial" w:cs="Arial"/>
          <w:sz w:val="23"/>
          <w:szCs w:val="23"/>
        </w:rPr>
      </w:pPr>
      <w:r w:rsidRPr="00882FDA">
        <w:rPr>
          <w:rFonts w:ascii="Arial" w:hAnsi="Arial" w:cs="Arial"/>
          <w:sz w:val="23"/>
          <w:szCs w:val="23"/>
        </w:rPr>
        <w:t>thi</w:t>
      </w:r>
      <w:r w:rsidR="0089713B" w:rsidRPr="00882FDA">
        <w:rPr>
          <w:rFonts w:ascii="Arial" w:hAnsi="Arial" w:cs="Arial"/>
          <w:sz w:val="23"/>
          <w:szCs w:val="23"/>
        </w:rPr>
        <w:t>s authority shall expire on 5</w:t>
      </w:r>
      <w:r w:rsidRPr="00882FDA">
        <w:rPr>
          <w:rFonts w:ascii="Arial" w:hAnsi="Arial" w:cs="Arial"/>
          <w:sz w:val="23"/>
          <w:szCs w:val="23"/>
        </w:rPr>
        <w:t xml:space="preserve">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FF328A" w:rsidRPr="00882FDA" w:rsidRDefault="00FF328A" w:rsidP="00FF328A">
      <w:pPr>
        <w:tabs>
          <w:tab w:val="left" w:pos="720"/>
        </w:tabs>
        <w:rPr>
          <w:rFonts w:ascii="Arial" w:hAnsi="Arial" w:cs="Arial"/>
          <w:sz w:val="23"/>
          <w:szCs w:val="23"/>
        </w:rPr>
      </w:pPr>
    </w:p>
    <w:p w:rsidR="00044415" w:rsidRPr="00882FDA" w:rsidRDefault="00044415">
      <w:pPr>
        <w:rPr>
          <w:rFonts w:ascii="Arial" w:hAnsi="Arial" w:cs="Arial"/>
          <w:sz w:val="23"/>
          <w:szCs w:val="23"/>
        </w:rPr>
      </w:pPr>
    </w:p>
    <w:p w:rsidR="00883A22" w:rsidRPr="00882FDA" w:rsidRDefault="00883A22" w:rsidP="00883A22">
      <w:pPr>
        <w:widowControl/>
        <w:overflowPunct/>
        <w:textAlignment w:val="auto"/>
        <w:rPr>
          <w:rFonts w:ascii="Arial" w:hAnsi="Arial" w:cs="Arial"/>
          <w:sz w:val="23"/>
          <w:szCs w:val="23"/>
        </w:rPr>
      </w:pPr>
      <w:r w:rsidRPr="00882FDA">
        <w:rPr>
          <w:rFonts w:ascii="Arial" w:hAnsi="Arial" w:cs="Arial"/>
          <w:sz w:val="23"/>
          <w:szCs w:val="23"/>
        </w:rPr>
        <w:t xml:space="preserve">Signed: </w:t>
      </w:r>
    </w:p>
    <w:p w:rsidR="00883A22" w:rsidRPr="00882FDA" w:rsidRDefault="00883A22" w:rsidP="00883A22">
      <w:pPr>
        <w:widowControl/>
        <w:overflowPunct/>
        <w:textAlignment w:val="auto"/>
        <w:rPr>
          <w:rFonts w:ascii="Arial" w:hAnsi="Arial" w:cs="Arial"/>
          <w:sz w:val="23"/>
          <w:szCs w:val="23"/>
        </w:rPr>
      </w:pPr>
    </w:p>
    <w:p w:rsidR="00883A22" w:rsidRPr="00882FDA" w:rsidRDefault="00883A22" w:rsidP="00883A22">
      <w:pPr>
        <w:widowControl/>
        <w:overflowPunct/>
        <w:textAlignment w:val="auto"/>
        <w:rPr>
          <w:rFonts w:ascii="Arial" w:hAnsi="Arial" w:cs="Arial"/>
          <w:sz w:val="23"/>
          <w:szCs w:val="23"/>
        </w:rPr>
      </w:pPr>
    </w:p>
    <w:p w:rsidR="00882FDA" w:rsidRPr="00882FDA" w:rsidRDefault="00882FDA" w:rsidP="00882FDA">
      <w:pPr>
        <w:widowControl/>
        <w:overflowPunct/>
        <w:textAlignment w:val="auto"/>
        <w:rPr>
          <w:rFonts w:ascii="Arial" w:hAnsi="Arial" w:cs="Arial"/>
          <w:b/>
          <w:sz w:val="23"/>
          <w:szCs w:val="23"/>
        </w:rPr>
      </w:pPr>
      <w:r w:rsidRPr="00882FDA">
        <w:rPr>
          <w:rFonts w:ascii="Arial" w:hAnsi="Arial" w:cs="Arial"/>
          <w:b/>
          <w:sz w:val="23"/>
          <w:szCs w:val="23"/>
        </w:rPr>
        <w:t>_________________________________</w:t>
      </w:r>
    </w:p>
    <w:p w:rsidR="00882FDA" w:rsidRPr="00882FDA" w:rsidRDefault="00882FDA" w:rsidP="00882FDA">
      <w:pPr>
        <w:rPr>
          <w:rFonts w:ascii="Arial" w:hAnsi="Arial" w:cs="Arial"/>
          <w:b/>
          <w:sz w:val="23"/>
          <w:szCs w:val="23"/>
        </w:rPr>
      </w:pPr>
      <w:r w:rsidRPr="00882FDA">
        <w:rPr>
          <w:rFonts w:ascii="Arial" w:hAnsi="Arial" w:cs="Arial"/>
          <w:b/>
          <w:sz w:val="23"/>
          <w:szCs w:val="23"/>
        </w:rPr>
        <w:t xml:space="preserve">Mark </w:t>
      </w:r>
      <w:proofErr w:type="spellStart"/>
      <w:r w:rsidRPr="00882FDA">
        <w:rPr>
          <w:rFonts w:ascii="Arial" w:hAnsi="Arial" w:cs="Arial"/>
          <w:b/>
          <w:sz w:val="23"/>
          <w:szCs w:val="23"/>
        </w:rPr>
        <w:t>Noakes</w:t>
      </w:r>
      <w:proofErr w:type="spellEnd"/>
      <w:r w:rsidRPr="00882FDA">
        <w:rPr>
          <w:rFonts w:ascii="Arial" w:hAnsi="Arial" w:cs="Arial"/>
          <w:b/>
          <w:sz w:val="23"/>
          <w:szCs w:val="23"/>
        </w:rPr>
        <w:br/>
      </w:r>
    </w:p>
    <w:p w:rsidR="00C31EDF" w:rsidRPr="00882FDA" w:rsidRDefault="00C31EDF" w:rsidP="00C31EDF">
      <w:pPr>
        <w:rPr>
          <w:rFonts w:ascii="Arial" w:hAnsi="Arial" w:cs="Arial"/>
          <w:b/>
          <w:sz w:val="23"/>
          <w:szCs w:val="23"/>
        </w:rPr>
      </w:pPr>
    </w:p>
    <w:p w:rsidR="00882FDA" w:rsidRPr="00882FDA" w:rsidRDefault="00882FDA" w:rsidP="00C31EDF">
      <w:pPr>
        <w:rPr>
          <w:rFonts w:ascii="Arial" w:hAnsi="Arial" w:cs="Arial"/>
          <w:b/>
          <w:sz w:val="23"/>
          <w:szCs w:val="23"/>
        </w:rPr>
      </w:pPr>
    </w:p>
    <w:p w:rsidR="00882FDA" w:rsidRPr="00882FDA" w:rsidRDefault="00882FDA" w:rsidP="00C31EDF">
      <w:pPr>
        <w:rPr>
          <w:rFonts w:ascii="Arial" w:hAnsi="Arial" w:cs="Arial"/>
          <w:b/>
          <w:sz w:val="23"/>
          <w:szCs w:val="23"/>
        </w:rPr>
      </w:pPr>
    </w:p>
    <w:p w:rsidR="00882FDA" w:rsidRPr="00882FDA" w:rsidRDefault="00882FDA" w:rsidP="00C31EDF">
      <w:pPr>
        <w:rPr>
          <w:rFonts w:ascii="Arial" w:hAnsi="Arial" w:cs="Arial"/>
          <w:b/>
          <w:sz w:val="23"/>
          <w:szCs w:val="23"/>
        </w:rPr>
      </w:pPr>
    </w:p>
    <w:p w:rsidR="00882FDA" w:rsidRPr="00882FDA" w:rsidRDefault="00882FDA" w:rsidP="00C31EDF">
      <w:pPr>
        <w:rPr>
          <w:rFonts w:ascii="Arial" w:hAnsi="Arial" w:cs="Arial"/>
          <w:b/>
          <w:sz w:val="23"/>
          <w:szCs w:val="23"/>
        </w:rPr>
      </w:pPr>
    </w:p>
    <w:p w:rsidR="00882FDA" w:rsidRPr="00882FDA" w:rsidRDefault="00882FDA" w:rsidP="00C31EDF">
      <w:pPr>
        <w:rPr>
          <w:rFonts w:ascii="Arial" w:hAnsi="Arial" w:cs="Arial"/>
          <w:b/>
          <w:sz w:val="23"/>
          <w:szCs w:val="23"/>
        </w:rPr>
      </w:pPr>
    </w:p>
    <w:p w:rsidR="00882FDA" w:rsidRPr="00882FDA" w:rsidRDefault="00882FDA" w:rsidP="00C31EDF">
      <w:pPr>
        <w:rPr>
          <w:rFonts w:ascii="Arial" w:hAnsi="Arial" w:cs="Arial"/>
          <w:b/>
          <w:sz w:val="23"/>
          <w:szCs w:val="23"/>
        </w:rPr>
      </w:pPr>
    </w:p>
    <w:p w:rsidR="00882FDA" w:rsidRPr="00882FDA" w:rsidRDefault="00882FDA" w:rsidP="00C31EDF">
      <w:pPr>
        <w:rPr>
          <w:rFonts w:ascii="Arial" w:hAnsi="Arial" w:cs="Arial"/>
          <w:b/>
          <w:sz w:val="23"/>
          <w:szCs w:val="23"/>
        </w:rPr>
      </w:pPr>
    </w:p>
    <w:p w:rsidR="00882FDA" w:rsidRPr="00882FDA" w:rsidRDefault="00882FDA" w:rsidP="00C31EDF">
      <w:pPr>
        <w:rPr>
          <w:rFonts w:ascii="Arial" w:hAnsi="Arial" w:cs="Arial"/>
          <w:b/>
          <w:sz w:val="23"/>
          <w:szCs w:val="23"/>
        </w:rPr>
      </w:pPr>
    </w:p>
    <w:p w:rsidR="00882FDA" w:rsidRPr="00882FDA" w:rsidRDefault="00882FDA" w:rsidP="00882FDA">
      <w:pPr>
        <w:rPr>
          <w:rFonts w:ascii="Arial" w:hAnsi="Arial" w:cs="Arial"/>
          <w:sz w:val="23"/>
          <w:szCs w:val="23"/>
          <w:shd w:val="clear" w:color="auto" w:fill="FFFFFF"/>
        </w:rPr>
      </w:pPr>
      <w:r w:rsidRPr="00882FDA">
        <w:rPr>
          <w:rFonts w:ascii="Arial" w:hAnsi="Arial" w:cs="Arial"/>
          <w:sz w:val="23"/>
          <w:szCs w:val="23"/>
        </w:rPr>
        <w:lastRenderedPageBreak/>
        <w:t xml:space="preserve">IPM Facilities Limited </w:t>
      </w:r>
      <w:r w:rsidRPr="00882FDA">
        <w:rPr>
          <w:rFonts w:ascii="Arial" w:hAnsi="Arial" w:cs="Arial"/>
          <w:sz w:val="23"/>
          <w:szCs w:val="23"/>
        </w:rPr>
        <w:br/>
      </w:r>
      <w:proofErr w:type="spellStart"/>
      <w:r w:rsidRPr="00882FDA">
        <w:rPr>
          <w:rFonts w:ascii="Arial" w:hAnsi="Arial" w:cs="Arial"/>
          <w:sz w:val="23"/>
          <w:szCs w:val="23"/>
          <w:shd w:val="clear" w:color="auto" w:fill="FFFFFF"/>
        </w:rPr>
        <w:t>Charwell</w:t>
      </w:r>
      <w:proofErr w:type="spellEnd"/>
      <w:r w:rsidRPr="00882FDA">
        <w:rPr>
          <w:rFonts w:ascii="Arial" w:hAnsi="Arial" w:cs="Arial"/>
          <w:sz w:val="23"/>
          <w:szCs w:val="23"/>
          <w:shd w:val="clear" w:color="auto" w:fill="FFFFFF"/>
        </w:rPr>
        <w:t xml:space="preserve"> House </w:t>
      </w:r>
    </w:p>
    <w:p w:rsidR="00882FDA" w:rsidRPr="00882FDA" w:rsidRDefault="00882FDA" w:rsidP="00882FDA">
      <w:pPr>
        <w:rPr>
          <w:rFonts w:ascii="Arial" w:hAnsi="Arial" w:cs="Arial"/>
          <w:sz w:val="23"/>
          <w:szCs w:val="23"/>
          <w:shd w:val="clear" w:color="auto" w:fill="FFFFFF"/>
        </w:rPr>
      </w:pPr>
      <w:proofErr w:type="spellStart"/>
      <w:r w:rsidRPr="00882FDA">
        <w:rPr>
          <w:rFonts w:ascii="Arial" w:hAnsi="Arial" w:cs="Arial"/>
          <w:sz w:val="23"/>
          <w:szCs w:val="23"/>
          <w:shd w:val="clear" w:color="auto" w:fill="FFFFFF"/>
        </w:rPr>
        <w:t>Wilsom</w:t>
      </w:r>
      <w:proofErr w:type="spellEnd"/>
      <w:r w:rsidRPr="00882FDA">
        <w:rPr>
          <w:rFonts w:ascii="Arial" w:hAnsi="Arial" w:cs="Arial"/>
          <w:sz w:val="23"/>
          <w:szCs w:val="23"/>
          <w:shd w:val="clear" w:color="auto" w:fill="FFFFFF"/>
        </w:rPr>
        <w:t xml:space="preserve"> Road</w:t>
      </w:r>
    </w:p>
    <w:p w:rsidR="00882FDA" w:rsidRPr="00882FDA" w:rsidRDefault="00882FDA" w:rsidP="00882FDA">
      <w:pPr>
        <w:rPr>
          <w:rFonts w:ascii="Arial" w:hAnsi="Arial" w:cs="Arial"/>
          <w:sz w:val="23"/>
          <w:szCs w:val="23"/>
          <w:shd w:val="clear" w:color="auto" w:fill="FFFFFF"/>
        </w:rPr>
      </w:pPr>
      <w:r w:rsidRPr="00882FDA">
        <w:rPr>
          <w:rFonts w:ascii="Arial" w:hAnsi="Arial" w:cs="Arial"/>
          <w:sz w:val="23"/>
          <w:szCs w:val="23"/>
          <w:shd w:val="clear" w:color="auto" w:fill="FFFFFF"/>
        </w:rPr>
        <w:t xml:space="preserve">Alton. </w:t>
      </w:r>
    </w:p>
    <w:p w:rsidR="00882FDA" w:rsidRPr="00882FDA" w:rsidRDefault="00882FDA" w:rsidP="00882FDA">
      <w:pPr>
        <w:rPr>
          <w:rFonts w:ascii="Arial" w:hAnsi="Arial" w:cs="Arial"/>
          <w:sz w:val="23"/>
          <w:szCs w:val="23"/>
          <w:shd w:val="clear" w:color="auto" w:fill="FFFFFF"/>
        </w:rPr>
      </w:pPr>
      <w:r w:rsidRPr="00882FDA">
        <w:rPr>
          <w:rFonts w:ascii="Arial" w:hAnsi="Arial" w:cs="Arial"/>
          <w:sz w:val="23"/>
          <w:szCs w:val="23"/>
          <w:shd w:val="clear" w:color="auto" w:fill="FFFFFF"/>
        </w:rPr>
        <w:t>GU34 2PP</w:t>
      </w:r>
    </w:p>
    <w:p w:rsidR="00882FDA" w:rsidRPr="00882FDA" w:rsidRDefault="00882FDA" w:rsidP="00882FDA">
      <w:pPr>
        <w:rPr>
          <w:rFonts w:ascii="Arial" w:hAnsi="Arial" w:cs="Arial"/>
          <w:b/>
          <w:sz w:val="23"/>
          <w:szCs w:val="23"/>
        </w:rPr>
      </w:pPr>
    </w:p>
    <w:p w:rsidR="00882FDA" w:rsidRPr="00882FDA" w:rsidRDefault="00882FDA" w:rsidP="00882FDA">
      <w:pPr>
        <w:rPr>
          <w:rStyle w:val="Strong"/>
          <w:rFonts w:ascii="Arial" w:hAnsi="Arial" w:cs="Arial"/>
          <w:b w:val="0"/>
          <w:sz w:val="23"/>
          <w:szCs w:val="23"/>
          <w:shd w:val="clear" w:color="auto" w:fill="FFFFFF"/>
        </w:rPr>
      </w:pPr>
      <w:r w:rsidRPr="00882FDA">
        <w:rPr>
          <w:rStyle w:val="Strong"/>
          <w:rFonts w:ascii="Arial" w:hAnsi="Arial" w:cs="Arial"/>
          <w:b w:val="0"/>
          <w:sz w:val="22"/>
          <w:szCs w:val="22"/>
          <w:shd w:val="clear" w:color="auto" w:fill="FFFFFF"/>
        </w:rPr>
        <w:t xml:space="preserve">Company No. </w:t>
      </w:r>
      <w:r w:rsidRPr="00882FDA">
        <w:rPr>
          <w:rStyle w:val="Strong"/>
          <w:rFonts w:ascii="Arial" w:hAnsi="Arial" w:cs="Arial"/>
          <w:sz w:val="22"/>
          <w:szCs w:val="22"/>
          <w:bdr w:val="none" w:sz="0" w:space="0" w:color="auto" w:frame="1"/>
          <w:shd w:val="clear" w:color="auto" w:fill="FFFFFF"/>
        </w:rPr>
        <w:t>04135159</w:t>
      </w:r>
    </w:p>
    <w:p w:rsidR="007124EB" w:rsidRPr="00882FDA" w:rsidRDefault="007124EB" w:rsidP="007124EB">
      <w:pPr>
        <w:pStyle w:val="BodyText"/>
        <w:spacing w:after="0" w:line="240" w:lineRule="auto"/>
        <w:rPr>
          <w:rFonts w:ascii="Arial" w:hAnsi="Arial" w:cs="Arial"/>
          <w:color w:val="auto"/>
          <w:sz w:val="23"/>
          <w:szCs w:val="23"/>
        </w:rPr>
      </w:pPr>
    </w:p>
    <w:p w:rsidR="007124EB" w:rsidRPr="00882FDA" w:rsidRDefault="007124EB" w:rsidP="007124EB">
      <w:pPr>
        <w:rPr>
          <w:rFonts w:ascii="Arial" w:hAnsi="Arial" w:cs="Arial"/>
          <w:b/>
          <w:sz w:val="23"/>
          <w:szCs w:val="23"/>
        </w:rPr>
      </w:pPr>
      <w:r w:rsidRPr="00882FDA">
        <w:rPr>
          <w:rFonts w:ascii="Arial" w:hAnsi="Arial" w:cs="Arial"/>
          <w:b/>
          <w:sz w:val="23"/>
          <w:szCs w:val="23"/>
        </w:rPr>
        <w:t>SHAREHOLDERS</w:t>
      </w:r>
      <w:r w:rsidR="00CC2794" w:rsidRPr="00882FDA">
        <w:rPr>
          <w:rFonts w:ascii="Arial" w:hAnsi="Arial" w:cs="Arial"/>
          <w:b/>
          <w:sz w:val="23"/>
          <w:szCs w:val="23"/>
        </w:rPr>
        <w:t>’</w:t>
      </w:r>
      <w:r w:rsidRPr="00882FDA">
        <w:rPr>
          <w:rFonts w:ascii="Arial" w:hAnsi="Arial" w:cs="Arial"/>
          <w:b/>
          <w:sz w:val="23"/>
          <w:szCs w:val="23"/>
        </w:rPr>
        <w:t xml:space="preserve"> ORDINARY RESOLUTION</w:t>
      </w:r>
    </w:p>
    <w:p w:rsidR="007124EB" w:rsidRPr="00882FDA" w:rsidRDefault="007124EB" w:rsidP="007124EB">
      <w:pPr>
        <w:pStyle w:val="BodyText"/>
        <w:spacing w:after="0" w:line="240" w:lineRule="auto"/>
        <w:rPr>
          <w:rFonts w:ascii="Arial" w:hAnsi="Arial" w:cs="Arial"/>
          <w:color w:val="auto"/>
          <w:sz w:val="23"/>
          <w:szCs w:val="23"/>
        </w:rPr>
      </w:pPr>
    </w:p>
    <w:p w:rsidR="00882FDA" w:rsidRPr="00882FDA" w:rsidRDefault="00882FDA" w:rsidP="00882FDA">
      <w:pPr>
        <w:pStyle w:val="BodyText"/>
        <w:spacing w:after="0" w:line="240" w:lineRule="auto"/>
        <w:jc w:val="left"/>
        <w:rPr>
          <w:rFonts w:ascii="Arial" w:hAnsi="Arial" w:cs="Arial"/>
          <w:color w:val="auto"/>
          <w:sz w:val="23"/>
          <w:szCs w:val="23"/>
        </w:rPr>
      </w:pPr>
      <w:r w:rsidRPr="00882FDA">
        <w:rPr>
          <w:rFonts w:ascii="Arial" w:hAnsi="Arial" w:cs="Arial"/>
          <w:color w:val="auto"/>
          <w:sz w:val="23"/>
          <w:szCs w:val="23"/>
        </w:rPr>
        <w:t>The Articles of Association dated 12 December 2000 are in force at the date of this Resolution.</w:t>
      </w:r>
    </w:p>
    <w:p w:rsidR="007124EB" w:rsidRPr="00882FDA" w:rsidRDefault="007124EB" w:rsidP="007124EB">
      <w:pPr>
        <w:widowControl/>
        <w:overflowPunct/>
        <w:rPr>
          <w:rFonts w:ascii="Arial" w:hAnsi="Arial" w:cs="Arial"/>
          <w:sz w:val="23"/>
          <w:szCs w:val="23"/>
        </w:rPr>
      </w:pPr>
    </w:p>
    <w:p w:rsidR="007124EB" w:rsidRPr="00882FDA" w:rsidRDefault="00316ADA" w:rsidP="007124EB">
      <w:pPr>
        <w:widowControl/>
        <w:overflowPunct/>
        <w:rPr>
          <w:rFonts w:ascii="Arial" w:hAnsi="Arial" w:cs="Arial"/>
          <w:sz w:val="23"/>
          <w:szCs w:val="23"/>
        </w:rPr>
      </w:pPr>
      <w:r w:rsidRPr="00882FDA">
        <w:rPr>
          <w:rFonts w:ascii="Arial" w:hAnsi="Arial" w:cs="Arial"/>
          <w:sz w:val="23"/>
          <w:szCs w:val="23"/>
        </w:rPr>
        <w:t>The Shareholders</w:t>
      </w:r>
      <w:r w:rsidR="006C32DB" w:rsidRPr="00882FDA">
        <w:rPr>
          <w:rFonts w:ascii="Arial" w:hAnsi="Arial" w:cs="Arial"/>
          <w:sz w:val="23"/>
          <w:szCs w:val="23"/>
        </w:rPr>
        <w:t xml:space="preserve">, by </w:t>
      </w:r>
      <w:r w:rsidR="009360EA" w:rsidRPr="00882FDA">
        <w:rPr>
          <w:rFonts w:ascii="Arial" w:hAnsi="Arial" w:cs="Arial"/>
          <w:sz w:val="23"/>
          <w:szCs w:val="23"/>
        </w:rPr>
        <w:t xml:space="preserve">Shareholders’ </w:t>
      </w:r>
      <w:r w:rsidR="006C32DB" w:rsidRPr="00882FDA">
        <w:rPr>
          <w:rFonts w:ascii="Arial" w:hAnsi="Arial" w:cs="Arial"/>
          <w:sz w:val="23"/>
          <w:szCs w:val="23"/>
        </w:rPr>
        <w:t>ordinary resolution,</w:t>
      </w:r>
      <w:r w:rsidRPr="00882FDA">
        <w:rPr>
          <w:rFonts w:ascii="Arial" w:hAnsi="Arial" w:cs="Arial"/>
          <w:sz w:val="23"/>
          <w:szCs w:val="23"/>
        </w:rPr>
        <w:t xml:space="preserve"> grant the Directors authorisation under section 551 of the Companies Act to </w:t>
      </w:r>
      <w:r w:rsidR="006C32DB" w:rsidRPr="00882FDA">
        <w:rPr>
          <w:rFonts w:ascii="Arial" w:hAnsi="Arial" w:cs="Arial"/>
          <w:sz w:val="23"/>
          <w:szCs w:val="23"/>
        </w:rPr>
        <w:t>exercise all powers of the Company to create new shares as may be determined by ordinary resolution.</w:t>
      </w:r>
    </w:p>
    <w:p w:rsidR="007124EB" w:rsidRPr="00882FDA" w:rsidRDefault="007124EB" w:rsidP="007124EB">
      <w:pPr>
        <w:widowControl/>
        <w:overflowPunct/>
        <w:rPr>
          <w:rFonts w:ascii="Arial" w:hAnsi="Arial" w:cs="Arial"/>
          <w:sz w:val="23"/>
          <w:szCs w:val="23"/>
        </w:rPr>
      </w:pPr>
    </w:p>
    <w:p w:rsidR="007124EB" w:rsidRPr="00882FDA" w:rsidRDefault="00CC2794" w:rsidP="007124EB">
      <w:pPr>
        <w:widowControl/>
        <w:overflowPunct/>
        <w:rPr>
          <w:rFonts w:ascii="Arial" w:hAnsi="Arial" w:cs="Arial"/>
          <w:sz w:val="23"/>
          <w:szCs w:val="23"/>
        </w:rPr>
      </w:pPr>
      <w:r w:rsidRPr="00882FDA">
        <w:rPr>
          <w:rFonts w:ascii="Arial" w:hAnsi="Arial" w:cs="Arial"/>
          <w:sz w:val="23"/>
          <w:szCs w:val="23"/>
        </w:rPr>
        <w:t>This authority:</w:t>
      </w:r>
    </w:p>
    <w:p w:rsidR="007124EB" w:rsidRPr="00882FDA" w:rsidRDefault="007124EB" w:rsidP="007124EB">
      <w:pPr>
        <w:pStyle w:val="BodyText"/>
        <w:spacing w:after="0" w:line="240" w:lineRule="auto"/>
        <w:rPr>
          <w:rFonts w:ascii="Arial" w:hAnsi="Arial" w:cs="Arial"/>
          <w:color w:val="auto"/>
          <w:sz w:val="23"/>
          <w:szCs w:val="23"/>
        </w:rPr>
      </w:pPr>
    </w:p>
    <w:p w:rsidR="007124EB" w:rsidRPr="00882FDA" w:rsidRDefault="00CC2794" w:rsidP="007124EB">
      <w:pPr>
        <w:numPr>
          <w:ilvl w:val="0"/>
          <w:numId w:val="3"/>
        </w:numPr>
        <w:tabs>
          <w:tab w:val="left" w:pos="720"/>
        </w:tabs>
        <w:jc w:val="both"/>
        <w:textAlignment w:val="auto"/>
        <w:rPr>
          <w:rFonts w:ascii="Arial" w:hAnsi="Arial" w:cs="Arial"/>
          <w:sz w:val="23"/>
          <w:szCs w:val="23"/>
        </w:rPr>
      </w:pPr>
      <w:r w:rsidRPr="00882FDA">
        <w:rPr>
          <w:rFonts w:ascii="Arial" w:hAnsi="Arial" w:cs="Arial"/>
          <w:sz w:val="23"/>
          <w:szCs w:val="23"/>
        </w:rPr>
        <w:t>limits the value of the</w:t>
      </w:r>
      <w:r w:rsidR="007124EB" w:rsidRPr="00882FDA">
        <w:rPr>
          <w:rFonts w:ascii="Arial" w:hAnsi="Arial" w:cs="Arial"/>
          <w:sz w:val="23"/>
          <w:szCs w:val="23"/>
        </w:rPr>
        <w:t xml:space="preserve"> shares </w:t>
      </w:r>
      <w:r w:rsidRPr="00882FDA">
        <w:rPr>
          <w:rFonts w:ascii="Arial" w:hAnsi="Arial" w:cs="Arial"/>
          <w:sz w:val="23"/>
          <w:szCs w:val="23"/>
        </w:rPr>
        <w:t xml:space="preserve">to £1.00 each </w:t>
      </w:r>
      <w:r w:rsidR="007124EB" w:rsidRPr="00882FDA">
        <w:rPr>
          <w:rFonts w:ascii="Arial" w:hAnsi="Arial" w:cs="Arial"/>
          <w:sz w:val="23"/>
          <w:szCs w:val="23"/>
        </w:rPr>
        <w:t>and the nominal amount of the shares</w:t>
      </w:r>
      <w:r w:rsidRPr="00882FDA">
        <w:rPr>
          <w:rFonts w:ascii="Arial" w:hAnsi="Arial" w:cs="Arial"/>
          <w:sz w:val="23"/>
          <w:szCs w:val="23"/>
        </w:rPr>
        <w:t>,</w:t>
      </w:r>
      <w:r w:rsidR="007124EB" w:rsidRPr="00882FDA">
        <w:rPr>
          <w:rFonts w:ascii="Arial" w:hAnsi="Arial" w:cs="Arial"/>
          <w:sz w:val="23"/>
          <w:szCs w:val="23"/>
        </w:rPr>
        <w:t xml:space="preserve"> in respect of which such securities confer the right to subscribe or convert, shall not exceed</w:t>
      </w:r>
      <w:r w:rsidR="00B912D0" w:rsidRPr="00882FDA">
        <w:rPr>
          <w:rFonts w:ascii="Arial" w:hAnsi="Arial" w:cs="Arial"/>
          <w:sz w:val="23"/>
          <w:szCs w:val="23"/>
        </w:rPr>
        <w:t xml:space="preserve"> </w:t>
      </w:r>
      <w:r w:rsidR="00C75A50" w:rsidRPr="00882FDA">
        <w:rPr>
          <w:rFonts w:ascii="Arial" w:hAnsi="Arial" w:cs="Arial"/>
          <w:sz w:val="23"/>
          <w:szCs w:val="23"/>
        </w:rPr>
        <w:t>£</w:t>
      </w:r>
      <w:r w:rsidR="00882FDA" w:rsidRPr="00882FDA">
        <w:rPr>
          <w:rFonts w:ascii="Arial" w:hAnsi="Arial" w:cs="Arial"/>
          <w:sz w:val="23"/>
          <w:szCs w:val="23"/>
        </w:rPr>
        <w:t>360,</w:t>
      </w:r>
      <w:r w:rsidR="00C31EDF" w:rsidRPr="00882FDA">
        <w:rPr>
          <w:rFonts w:ascii="Arial" w:hAnsi="Arial" w:cs="Arial"/>
          <w:sz w:val="23"/>
          <w:szCs w:val="23"/>
        </w:rPr>
        <w:t>000</w:t>
      </w:r>
      <w:r w:rsidR="007124EB" w:rsidRPr="00882FDA">
        <w:rPr>
          <w:rFonts w:ascii="Arial" w:hAnsi="Arial" w:cs="Arial"/>
          <w:sz w:val="23"/>
          <w:szCs w:val="23"/>
        </w:rPr>
        <w:t>; and</w:t>
      </w:r>
    </w:p>
    <w:p w:rsidR="007124EB" w:rsidRPr="00882FDA" w:rsidRDefault="007124EB" w:rsidP="007124EB">
      <w:pPr>
        <w:tabs>
          <w:tab w:val="left" w:pos="720"/>
        </w:tabs>
        <w:rPr>
          <w:rFonts w:ascii="Arial" w:hAnsi="Arial" w:cs="Arial"/>
          <w:sz w:val="23"/>
          <w:szCs w:val="23"/>
        </w:rPr>
      </w:pPr>
    </w:p>
    <w:p w:rsidR="007124EB" w:rsidRPr="00882FDA" w:rsidRDefault="007124EB" w:rsidP="007124EB">
      <w:pPr>
        <w:numPr>
          <w:ilvl w:val="0"/>
          <w:numId w:val="4"/>
        </w:numPr>
        <w:tabs>
          <w:tab w:val="left" w:pos="720"/>
        </w:tabs>
        <w:jc w:val="both"/>
        <w:textAlignment w:val="auto"/>
        <w:rPr>
          <w:rFonts w:ascii="Arial" w:hAnsi="Arial" w:cs="Arial"/>
          <w:sz w:val="23"/>
          <w:szCs w:val="23"/>
        </w:rPr>
      </w:pPr>
      <w:r w:rsidRPr="00882FDA">
        <w:rPr>
          <w:rFonts w:ascii="Arial" w:hAnsi="Arial" w:cs="Arial"/>
          <w:sz w:val="23"/>
          <w:szCs w:val="23"/>
        </w:rPr>
        <w:t>shall expire on 5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7124EB" w:rsidRPr="00882FDA" w:rsidRDefault="007124EB" w:rsidP="007124EB">
      <w:pPr>
        <w:tabs>
          <w:tab w:val="left" w:pos="720"/>
        </w:tabs>
        <w:rPr>
          <w:rFonts w:ascii="Arial" w:hAnsi="Arial" w:cs="Arial"/>
          <w:sz w:val="23"/>
          <w:szCs w:val="23"/>
        </w:rPr>
      </w:pPr>
    </w:p>
    <w:p w:rsidR="007124EB" w:rsidRPr="00882FDA" w:rsidRDefault="007124EB" w:rsidP="007124EB">
      <w:pPr>
        <w:rPr>
          <w:rFonts w:ascii="Arial" w:hAnsi="Arial" w:cs="Arial"/>
          <w:sz w:val="23"/>
          <w:szCs w:val="23"/>
        </w:rPr>
      </w:pPr>
    </w:p>
    <w:p w:rsidR="00C31EDF" w:rsidRPr="00882FDA" w:rsidRDefault="00C31EDF" w:rsidP="00C31EDF">
      <w:pPr>
        <w:widowControl/>
        <w:overflowPunct/>
        <w:textAlignment w:val="auto"/>
        <w:rPr>
          <w:rFonts w:ascii="Arial" w:hAnsi="Arial" w:cs="Arial"/>
          <w:sz w:val="23"/>
          <w:szCs w:val="23"/>
        </w:rPr>
      </w:pPr>
    </w:p>
    <w:p w:rsidR="00882FDA" w:rsidRPr="00882FDA" w:rsidRDefault="00882FDA" w:rsidP="00882FDA">
      <w:pPr>
        <w:widowControl/>
        <w:overflowPunct/>
        <w:textAlignment w:val="auto"/>
        <w:rPr>
          <w:rFonts w:ascii="Arial" w:hAnsi="Arial" w:cs="Arial"/>
          <w:b/>
          <w:sz w:val="23"/>
          <w:szCs w:val="23"/>
        </w:rPr>
      </w:pPr>
      <w:r w:rsidRPr="00882FDA">
        <w:rPr>
          <w:rFonts w:ascii="Arial" w:hAnsi="Arial" w:cs="Arial"/>
          <w:b/>
          <w:sz w:val="23"/>
          <w:szCs w:val="23"/>
        </w:rPr>
        <w:t>_________________________________</w:t>
      </w:r>
    </w:p>
    <w:p w:rsidR="00C31EDF" w:rsidRPr="00882FDA" w:rsidRDefault="00882FDA" w:rsidP="00882FDA">
      <w:pPr>
        <w:rPr>
          <w:rFonts w:ascii="Arial" w:hAnsi="Arial" w:cs="Arial"/>
          <w:b/>
          <w:sz w:val="23"/>
          <w:szCs w:val="23"/>
        </w:rPr>
      </w:pPr>
      <w:r w:rsidRPr="00882FDA">
        <w:rPr>
          <w:rFonts w:ascii="Arial" w:hAnsi="Arial" w:cs="Arial"/>
          <w:b/>
          <w:sz w:val="23"/>
          <w:szCs w:val="23"/>
        </w:rPr>
        <w:t xml:space="preserve">Mark </w:t>
      </w:r>
      <w:proofErr w:type="spellStart"/>
      <w:r w:rsidRPr="00882FDA">
        <w:rPr>
          <w:rFonts w:ascii="Arial" w:hAnsi="Arial" w:cs="Arial"/>
          <w:b/>
          <w:sz w:val="23"/>
          <w:szCs w:val="23"/>
        </w:rPr>
        <w:t>Noakes</w:t>
      </w:r>
      <w:proofErr w:type="spellEnd"/>
      <w:r w:rsidRPr="00882FDA">
        <w:rPr>
          <w:rFonts w:ascii="Arial" w:hAnsi="Arial" w:cs="Arial"/>
          <w:b/>
          <w:sz w:val="23"/>
          <w:szCs w:val="23"/>
        </w:rPr>
        <w:br/>
      </w:r>
    </w:p>
    <w:p w:rsidR="00C31EDF" w:rsidRPr="00882FDA" w:rsidRDefault="00C31EDF" w:rsidP="00C31EDF">
      <w:pPr>
        <w:rPr>
          <w:rFonts w:ascii="Arial" w:hAnsi="Arial" w:cs="Arial"/>
          <w:b/>
          <w:sz w:val="23"/>
          <w:szCs w:val="23"/>
        </w:rPr>
      </w:pPr>
    </w:p>
    <w:p w:rsidR="00C31EDF" w:rsidRPr="00882FDA" w:rsidRDefault="00C31EDF" w:rsidP="00C31EDF">
      <w:pPr>
        <w:rPr>
          <w:rFonts w:ascii="Arial" w:hAnsi="Arial" w:cs="Arial"/>
          <w:b/>
          <w:sz w:val="23"/>
          <w:szCs w:val="23"/>
        </w:rPr>
      </w:pPr>
    </w:p>
    <w:p w:rsidR="00C31EDF" w:rsidRPr="00882FDA" w:rsidRDefault="00C31EDF" w:rsidP="00C31EDF">
      <w:pPr>
        <w:rPr>
          <w:rFonts w:ascii="Arial" w:hAnsi="Arial" w:cs="Arial"/>
          <w:b/>
          <w:sz w:val="23"/>
          <w:szCs w:val="23"/>
        </w:rPr>
      </w:pPr>
    </w:p>
    <w:sectPr w:rsidR="00C31EDF" w:rsidRPr="00882FDA" w:rsidSect="00961AF6">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EFD" w:rsidRDefault="00191EFD">
      <w:r>
        <w:separator/>
      </w:r>
    </w:p>
  </w:endnote>
  <w:endnote w:type="continuationSeparator" w:id="0">
    <w:p w:rsidR="00191EFD" w:rsidRDefault="00191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EFD" w:rsidRDefault="00191EFD">
      <w:r>
        <w:separator/>
      </w:r>
    </w:p>
  </w:footnote>
  <w:footnote w:type="continuationSeparator" w:id="0">
    <w:p w:rsidR="00191EFD" w:rsidRDefault="00191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941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9096B"/>
    <w:multiLevelType w:val="hybridMultilevel"/>
    <w:tmpl w:val="D8583378"/>
    <w:lvl w:ilvl="0" w:tplc="487AD6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51B83"/>
    <w:multiLevelType w:val="singleLevel"/>
    <w:tmpl w:val="3698CAFA"/>
    <w:lvl w:ilvl="0">
      <w:start w:val="1"/>
      <w:numFmt w:val="lowerLetter"/>
      <w:lvlText w:val="(%1)"/>
      <w:legacy w:legacy="1" w:legacySpace="0" w:legacyIndent="720"/>
      <w:lvlJc w:val="left"/>
      <w:pPr>
        <w:ind w:left="720" w:hanging="720"/>
      </w:pPr>
    </w:lvl>
  </w:abstractNum>
  <w:abstractNum w:abstractNumId="3">
    <w:nsid w:val="2DE032FF"/>
    <w:multiLevelType w:val="singleLevel"/>
    <w:tmpl w:val="4DA64F84"/>
    <w:lvl w:ilvl="0">
      <w:start w:val="2"/>
      <w:numFmt w:val="lowerLetter"/>
      <w:lvlText w:val="(%1)"/>
      <w:legacy w:legacy="1" w:legacySpace="0" w:legacyIndent="720"/>
      <w:lvlJc w:val="left"/>
      <w:pPr>
        <w:ind w:left="720" w:hanging="720"/>
      </w:pPr>
    </w:lvl>
  </w:abstractNum>
  <w:abstractNum w:abstractNumId="4">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lvlOverride w:ilvl="0">
      <w:startOverride w:val="1"/>
    </w:lvlOverride>
  </w:num>
  <w:num w:numId="4">
    <w:abstractNumId w:val="3"/>
    <w:lvlOverride w:ilvl="0">
      <w:startOverride w:val="2"/>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stylePaneFormatFilter w:val="3F01"/>
  <w:defaultTabStop w:val="720"/>
  <w:characterSpacingControl w:val="doNotCompress"/>
  <w:hdrShapeDefaults>
    <o:shapedefaults v:ext="edit" spidmax="7169"/>
  </w:hdrShapeDefaults>
  <w:footnotePr>
    <w:footnote w:id="-1"/>
    <w:footnote w:id="0"/>
  </w:footnotePr>
  <w:endnotePr>
    <w:endnote w:id="-1"/>
    <w:endnote w:id="0"/>
  </w:endnotePr>
  <w:compat/>
  <w:rsids>
    <w:rsidRoot w:val="00844049"/>
    <w:rsid w:val="00001224"/>
    <w:rsid w:val="00005A96"/>
    <w:rsid w:val="0001002D"/>
    <w:rsid w:val="00026797"/>
    <w:rsid w:val="00030868"/>
    <w:rsid w:val="00036E30"/>
    <w:rsid w:val="0003787C"/>
    <w:rsid w:val="00044415"/>
    <w:rsid w:val="000465FD"/>
    <w:rsid w:val="00051572"/>
    <w:rsid w:val="0006363E"/>
    <w:rsid w:val="00067995"/>
    <w:rsid w:val="00072FD6"/>
    <w:rsid w:val="00093CBE"/>
    <w:rsid w:val="000A070F"/>
    <w:rsid w:val="000A73E4"/>
    <w:rsid w:val="000D104B"/>
    <w:rsid w:val="000E3E7F"/>
    <w:rsid w:val="000E586A"/>
    <w:rsid w:val="000F6BA5"/>
    <w:rsid w:val="001002BB"/>
    <w:rsid w:val="001124D4"/>
    <w:rsid w:val="001348D2"/>
    <w:rsid w:val="00134DC4"/>
    <w:rsid w:val="00191EFD"/>
    <w:rsid w:val="001B2750"/>
    <w:rsid w:val="001B5398"/>
    <w:rsid w:val="001E18F6"/>
    <w:rsid w:val="001F5CFD"/>
    <w:rsid w:val="00212A12"/>
    <w:rsid w:val="00221F11"/>
    <w:rsid w:val="0024307E"/>
    <w:rsid w:val="00255D43"/>
    <w:rsid w:val="00261B3B"/>
    <w:rsid w:val="0027278F"/>
    <w:rsid w:val="0027675C"/>
    <w:rsid w:val="0029033D"/>
    <w:rsid w:val="002B7A35"/>
    <w:rsid w:val="002D63CA"/>
    <w:rsid w:val="002D6FF1"/>
    <w:rsid w:val="002D76AF"/>
    <w:rsid w:val="002D7BC9"/>
    <w:rsid w:val="002F1B1D"/>
    <w:rsid w:val="002F51C0"/>
    <w:rsid w:val="00315C11"/>
    <w:rsid w:val="00316ADA"/>
    <w:rsid w:val="00326252"/>
    <w:rsid w:val="00327353"/>
    <w:rsid w:val="00333013"/>
    <w:rsid w:val="00343ABE"/>
    <w:rsid w:val="003464CA"/>
    <w:rsid w:val="00351A21"/>
    <w:rsid w:val="003674AF"/>
    <w:rsid w:val="003674B3"/>
    <w:rsid w:val="003732AF"/>
    <w:rsid w:val="00384D9E"/>
    <w:rsid w:val="003854B9"/>
    <w:rsid w:val="00387ADC"/>
    <w:rsid w:val="003A6390"/>
    <w:rsid w:val="003A7BE2"/>
    <w:rsid w:val="003B3CB5"/>
    <w:rsid w:val="003B7B79"/>
    <w:rsid w:val="003C05A7"/>
    <w:rsid w:val="003C2750"/>
    <w:rsid w:val="003C4B87"/>
    <w:rsid w:val="003F0D21"/>
    <w:rsid w:val="003F2448"/>
    <w:rsid w:val="003F360F"/>
    <w:rsid w:val="003F6751"/>
    <w:rsid w:val="00401D40"/>
    <w:rsid w:val="00404900"/>
    <w:rsid w:val="004215D9"/>
    <w:rsid w:val="00433AE7"/>
    <w:rsid w:val="004476BF"/>
    <w:rsid w:val="00456AB7"/>
    <w:rsid w:val="00465C10"/>
    <w:rsid w:val="00476350"/>
    <w:rsid w:val="00496F56"/>
    <w:rsid w:val="004B4661"/>
    <w:rsid w:val="004D2F34"/>
    <w:rsid w:val="004D41D4"/>
    <w:rsid w:val="004E2919"/>
    <w:rsid w:val="004F584A"/>
    <w:rsid w:val="00501510"/>
    <w:rsid w:val="005228EE"/>
    <w:rsid w:val="0052471D"/>
    <w:rsid w:val="00532724"/>
    <w:rsid w:val="00535A3B"/>
    <w:rsid w:val="00550ED5"/>
    <w:rsid w:val="00551486"/>
    <w:rsid w:val="00551DA1"/>
    <w:rsid w:val="00553BFD"/>
    <w:rsid w:val="005549A0"/>
    <w:rsid w:val="00557783"/>
    <w:rsid w:val="005639E4"/>
    <w:rsid w:val="005659AC"/>
    <w:rsid w:val="00577839"/>
    <w:rsid w:val="00582C12"/>
    <w:rsid w:val="0059081D"/>
    <w:rsid w:val="00597BC1"/>
    <w:rsid w:val="005A1DCB"/>
    <w:rsid w:val="005A4F98"/>
    <w:rsid w:val="005B2041"/>
    <w:rsid w:val="005C0E5B"/>
    <w:rsid w:val="005C221E"/>
    <w:rsid w:val="005D428B"/>
    <w:rsid w:val="005E6F0F"/>
    <w:rsid w:val="00642AAF"/>
    <w:rsid w:val="00650A0A"/>
    <w:rsid w:val="00651E24"/>
    <w:rsid w:val="006564B0"/>
    <w:rsid w:val="00656609"/>
    <w:rsid w:val="00666570"/>
    <w:rsid w:val="0068691F"/>
    <w:rsid w:val="00692D3A"/>
    <w:rsid w:val="006A1576"/>
    <w:rsid w:val="006A1FDE"/>
    <w:rsid w:val="006C32DB"/>
    <w:rsid w:val="006F2D11"/>
    <w:rsid w:val="006F67BC"/>
    <w:rsid w:val="007000BE"/>
    <w:rsid w:val="007017B2"/>
    <w:rsid w:val="00703D6F"/>
    <w:rsid w:val="007124EB"/>
    <w:rsid w:val="00715210"/>
    <w:rsid w:val="00715BFD"/>
    <w:rsid w:val="007539B8"/>
    <w:rsid w:val="00757DD1"/>
    <w:rsid w:val="00760D06"/>
    <w:rsid w:val="00772C94"/>
    <w:rsid w:val="007751A7"/>
    <w:rsid w:val="00777F78"/>
    <w:rsid w:val="00781E84"/>
    <w:rsid w:val="00782727"/>
    <w:rsid w:val="00785E68"/>
    <w:rsid w:val="007B2A56"/>
    <w:rsid w:val="007B315D"/>
    <w:rsid w:val="007B3B02"/>
    <w:rsid w:val="007B5B14"/>
    <w:rsid w:val="007D0DB1"/>
    <w:rsid w:val="007D259B"/>
    <w:rsid w:val="007D63CE"/>
    <w:rsid w:val="007D7D26"/>
    <w:rsid w:val="007E49E3"/>
    <w:rsid w:val="007E710C"/>
    <w:rsid w:val="007E7B68"/>
    <w:rsid w:val="00802BB3"/>
    <w:rsid w:val="008229FC"/>
    <w:rsid w:val="008303E7"/>
    <w:rsid w:val="00832C81"/>
    <w:rsid w:val="00836049"/>
    <w:rsid w:val="00844049"/>
    <w:rsid w:val="00870945"/>
    <w:rsid w:val="00881D36"/>
    <w:rsid w:val="00882FDA"/>
    <w:rsid w:val="00883A22"/>
    <w:rsid w:val="0089713B"/>
    <w:rsid w:val="008B7010"/>
    <w:rsid w:val="008C44E7"/>
    <w:rsid w:val="008C5693"/>
    <w:rsid w:val="008D3F01"/>
    <w:rsid w:val="008F0D2B"/>
    <w:rsid w:val="008F386B"/>
    <w:rsid w:val="0090442B"/>
    <w:rsid w:val="00926313"/>
    <w:rsid w:val="00933556"/>
    <w:rsid w:val="009360EA"/>
    <w:rsid w:val="009377C2"/>
    <w:rsid w:val="009422BC"/>
    <w:rsid w:val="009506C7"/>
    <w:rsid w:val="00961AF6"/>
    <w:rsid w:val="00962A81"/>
    <w:rsid w:val="00962C3F"/>
    <w:rsid w:val="009651B4"/>
    <w:rsid w:val="00976F53"/>
    <w:rsid w:val="009772AE"/>
    <w:rsid w:val="00980954"/>
    <w:rsid w:val="00993D8D"/>
    <w:rsid w:val="009A157F"/>
    <w:rsid w:val="009A1608"/>
    <w:rsid w:val="009B46C7"/>
    <w:rsid w:val="009B514C"/>
    <w:rsid w:val="009C0ECF"/>
    <w:rsid w:val="009C671A"/>
    <w:rsid w:val="009D6608"/>
    <w:rsid w:val="009D78E5"/>
    <w:rsid w:val="009E3FB4"/>
    <w:rsid w:val="009F1305"/>
    <w:rsid w:val="009F3FA4"/>
    <w:rsid w:val="009F50E3"/>
    <w:rsid w:val="009F5D0C"/>
    <w:rsid w:val="00A003F2"/>
    <w:rsid w:val="00A03E79"/>
    <w:rsid w:val="00A045E5"/>
    <w:rsid w:val="00A072B5"/>
    <w:rsid w:val="00A0740F"/>
    <w:rsid w:val="00A11223"/>
    <w:rsid w:val="00A26A29"/>
    <w:rsid w:val="00A3031D"/>
    <w:rsid w:val="00A35854"/>
    <w:rsid w:val="00A36129"/>
    <w:rsid w:val="00A41BCA"/>
    <w:rsid w:val="00A467F0"/>
    <w:rsid w:val="00A621D4"/>
    <w:rsid w:val="00A66865"/>
    <w:rsid w:val="00A866DA"/>
    <w:rsid w:val="00A87B82"/>
    <w:rsid w:val="00A938C1"/>
    <w:rsid w:val="00A95E5C"/>
    <w:rsid w:val="00AA0A5F"/>
    <w:rsid w:val="00AA1F3D"/>
    <w:rsid w:val="00AB225C"/>
    <w:rsid w:val="00AC3698"/>
    <w:rsid w:val="00AE4F04"/>
    <w:rsid w:val="00B02E20"/>
    <w:rsid w:val="00B203C9"/>
    <w:rsid w:val="00B213CD"/>
    <w:rsid w:val="00B2717C"/>
    <w:rsid w:val="00B3296A"/>
    <w:rsid w:val="00B6320F"/>
    <w:rsid w:val="00B65599"/>
    <w:rsid w:val="00B707AA"/>
    <w:rsid w:val="00B830D0"/>
    <w:rsid w:val="00B84929"/>
    <w:rsid w:val="00B87F02"/>
    <w:rsid w:val="00B912D0"/>
    <w:rsid w:val="00B950B1"/>
    <w:rsid w:val="00B95AF7"/>
    <w:rsid w:val="00BC0477"/>
    <w:rsid w:val="00BC2010"/>
    <w:rsid w:val="00BC657C"/>
    <w:rsid w:val="00BC6AB8"/>
    <w:rsid w:val="00BD0D41"/>
    <w:rsid w:val="00BD7AFB"/>
    <w:rsid w:val="00BD7B64"/>
    <w:rsid w:val="00BF4ED6"/>
    <w:rsid w:val="00C10AFF"/>
    <w:rsid w:val="00C134FD"/>
    <w:rsid w:val="00C153B0"/>
    <w:rsid w:val="00C24ACB"/>
    <w:rsid w:val="00C2594B"/>
    <w:rsid w:val="00C3193E"/>
    <w:rsid w:val="00C31EDF"/>
    <w:rsid w:val="00C436BB"/>
    <w:rsid w:val="00C50081"/>
    <w:rsid w:val="00C64E6E"/>
    <w:rsid w:val="00C75A50"/>
    <w:rsid w:val="00C77921"/>
    <w:rsid w:val="00C828C5"/>
    <w:rsid w:val="00CA5C46"/>
    <w:rsid w:val="00CB1155"/>
    <w:rsid w:val="00CB5025"/>
    <w:rsid w:val="00CC2794"/>
    <w:rsid w:val="00CD7776"/>
    <w:rsid w:val="00CF65A7"/>
    <w:rsid w:val="00D0256F"/>
    <w:rsid w:val="00D110EC"/>
    <w:rsid w:val="00D150B8"/>
    <w:rsid w:val="00D26416"/>
    <w:rsid w:val="00D27A76"/>
    <w:rsid w:val="00D36F93"/>
    <w:rsid w:val="00D45E65"/>
    <w:rsid w:val="00D477D8"/>
    <w:rsid w:val="00D62E60"/>
    <w:rsid w:val="00D72167"/>
    <w:rsid w:val="00D7402D"/>
    <w:rsid w:val="00D75215"/>
    <w:rsid w:val="00D82AE8"/>
    <w:rsid w:val="00D94A4B"/>
    <w:rsid w:val="00DA627F"/>
    <w:rsid w:val="00DB725D"/>
    <w:rsid w:val="00DC3A5F"/>
    <w:rsid w:val="00DD0079"/>
    <w:rsid w:val="00DE24D6"/>
    <w:rsid w:val="00DE4831"/>
    <w:rsid w:val="00DE60C6"/>
    <w:rsid w:val="00E3126D"/>
    <w:rsid w:val="00E32E71"/>
    <w:rsid w:val="00E543F5"/>
    <w:rsid w:val="00E63B49"/>
    <w:rsid w:val="00E732F5"/>
    <w:rsid w:val="00E83D82"/>
    <w:rsid w:val="00EA18E4"/>
    <w:rsid w:val="00EA20D4"/>
    <w:rsid w:val="00EB2385"/>
    <w:rsid w:val="00EC0ACD"/>
    <w:rsid w:val="00ED11D4"/>
    <w:rsid w:val="00EE634D"/>
    <w:rsid w:val="00F04291"/>
    <w:rsid w:val="00F045E6"/>
    <w:rsid w:val="00F07131"/>
    <w:rsid w:val="00F35B82"/>
    <w:rsid w:val="00F371EB"/>
    <w:rsid w:val="00F42655"/>
    <w:rsid w:val="00F44031"/>
    <w:rsid w:val="00F54A96"/>
    <w:rsid w:val="00F55799"/>
    <w:rsid w:val="00F56EE8"/>
    <w:rsid w:val="00F57578"/>
    <w:rsid w:val="00F8701B"/>
    <w:rsid w:val="00FA4873"/>
    <w:rsid w:val="00FA6860"/>
    <w:rsid w:val="00FD02DF"/>
    <w:rsid w:val="00FE2092"/>
    <w:rsid w:val="00FE2B06"/>
    <w:rsid w:val="00FF0141"/>
    <w:rsid w:val="00FF32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049"/>
    <w:pPr>
      <w:widowControl w:val="0"/>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52471D"/>
    <w:pPr>
      <w:numPr>
        <w:numId w:val="1"/>
      </w:numPr>
      <w:pBdr>
        <w:top w:val="single" w:sz="4" w:space="1" w:color="auto"/>
        <w:bottom w:val="single" w:sz="4" w:space="1" w:color="auto"/>
      </w:pBdr>
      <w:jc w:val="both"/>
    </w:pPr>
    <w:rPr>
      <w:rFonts w:ascii="Arial" w:hAnsi="Arial" w:cs="Arial"/>
      <w:b/>
      <w:caps/>
      <w:sz w:val="22"/>
      <w:szCs w:val="22"/>
    </w:rPr>
  </w:style>
  <w:style w:type="paragraph" w:styleId="Header">
    <w:name w:val="header"/>
    <w:basedOn w:val="Normal"/>
    <w:rsid w:val="004215D9"/>
    <w:pPr>
      <w:tabs>
        <w:tab w:val="center" w:pos="4320"/>
        <w:tab w:val="right" w:pos="8640"/>
      </w:tabs>
    </w:pPr>
  </w:style>
  <w:style w:type="paragraph" w:styleId="Footer">
    <w:name w:val="footer"/>
    <w:basedOn w:val="Normal"/>
    <w:rsid w:val="004215D9"/>
    <w:pPr>
      <w:tabs>
        <w:tab w:val="center" w:pos="4320"/>
        <w:tab w:val="right" w:pos="8640"/>
      </w:tabs>
    </w:pPr>
  </w:style>
  <w:style w:type="paragraph" w:styleId="BodyText">
    <w:name w:val="Body Text"/>
    <w:basedOn w:val="Normal"/>
    <w:link w:val="BodyTextChar"/>
    <w:rsid w:val="00044415"/>
    <w:pPr>
      <w:spacing w:after="240" w:line="360" w:lineRule="auto"/>
      <w:jc w:val="both"/>
    </w:pPr>
    <w:rPr>
      <w:color w:val="000080"/>
      <w:sz w:val="24"/>
    </w:rPr>
  </w:style>
  <w:style w:type="character" w:customStyle="1" w:styleId="BodyTextChar">
    <w:name w:val="Body Text Char"/>
    <w:link w:val="BodyText"/>
    <w:rsid w:val="00044415"/>
    <w:rPr>
      <w:color w:val="000080"/>
      <w:sz w:val="24"/>
      <w:lang w:eastAsia="en-US"/>
    </w:rPr>
  </w:style>
  <w:style w:type="character" w:styleId="Strong">
    <w:name w:val="Strong"/>
    <w:uiPriority w:val="22"/>
    <w:qFormat/>
    <w:rsid w:val="00044415"/>
    <w:rPr>
      <w:b/>
      <w:bCs/>
    </w:rPr>
  </w:style>
  <w:style w:type="character" w:customStyle="1" w:styleId="apple-converted-space">
    <w:name w:val="apple-converted-space"/>
    <w:rsid w:val="00044415"/>
  </w:style>
</w:styles>
</file>

<file path=word/webSettings.xml><?xml version="1.0" encoding="utf-8"?>
<w:webSettings xmlns:r="http://schemas.openxmlformats.org/officeDocument/2006/relationships" xmlns:w="http://schemas.openxmlformats.org/wordprocessingml/2006/main">
  <w:divs>
    <w:div w:id="108593943">
      <w:bodyDiv w:val="1"/>
      <w:marLeft w:val="0"/>
      <w:marRight w:val="0"/>
      <w:marTop w:val="0"/>
      <w:marBottom w:val="0"/>
      <w:divBdr>
        <w:top w:val="none" w:sz="0" w:space="0" w:color="auto"/>
        <w:left w:val="none" w:sz="0" w:space="0" w:color="auto"/>
        <w:bottom w:val="none" w:sz="0" w:space="0" w:color="auto"/>
        <w:right w:val="none" w:sz="0" w:space="0" w:color="auto"/>
      </w:divBdr>
    </w:div>
    <w:div w:id="16971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528</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&lt;&lt;INSERT COMPANY NAME, NUMBER, PLACE OF REGISTRATION AND REGISTERED OFFICE&gt;&gt;</vt:lpstr>
    </vt:vector>
  </TitlesOfParts>
  <Company>Windows Small Business Server</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COMPANY NAME, NUMBER, PLACE OF REGISTRATION AND REGISTERED OFFICE&gt;&gt;</dc:title>
  <dc:creator>debora</dc:creator>
  <cp:lastModifiedBy>Gavin McCloskey</cp:lastModifiedBy>
  <cp:revision>2</cp:revision>
  <dcterms:created xsi:type="dcterms:W3CDTF">2016-06-25T17:43:00Z</dcterms:created>
  <dcterms:modified xsi:type="dcterms:W3CDTF">2016-06-25T17:43:00Z</dcterms:modified>
</cp:coreProperties>
</file>