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HyperBolic Pension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rPr>
      </w:pPr>
      <w:r w:rsidDel="00000000" w:rsidR="00000000" w:rsidRPr="00000000">
        <w:rPr>
          <w:rFonts w:ascii="Arial" w:cs="Arial" w:eastAsia="Arial" w:hAnsi="Arial"/>
          <w:b w:val="1"/>
          <w:rtl w:val="0"/>
        </w:rPr>
        <w:t xml:space="preserve">NetMan Ltd </w:t>
      </w:r>
      <w:r w:rsidDel="00000000" w:rsidR="00000000" w:rsidRPr="00000000">
        <w:rPr>
          <w:rFonts w:ascii="Arial" w:cs="Arial" w:eastAsia="Arial" w:hAnsi="Arial"/>
          <w:rtl w:val="0"/>
        </w:rPr>
        <w:t xml:space="preserve">whose registration number is 15298988 and whose registered office is situated at 16 Glenwood, Broxbourne, Hertfordshire, England, EN10 7LP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Arial" w:cs="Arial" w:eastAsia="Arial" w:hAnsi="Arial"/>
          <w:b w:val="1"/>
          <w:rtl w:val="0"/>
        </w:rPr>
        <w:t xml:space="preserve">Neville Rene Beauregard Rose</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Claudia Rose</w:t>
      </w:r>
      <w:r w:rsidDel="00000000" w:rsidR="00000000" w:rsidRPr="00000000">
        <w:rPr>
          <w:rFonts w:ascii="Arial" w:cs="Arial" w:eastAsia="Arial" w:hAnsi="Arial"/>
          <w:rtl w:val="0"/>
        </w:rPr>
        <w:t xml:space="preserve"> both of 16 Glenwood, Broxbourne, Hertfordshire, England, EN10 7LP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color w:val="000000"/>
          <w:rtl w:val="0"/>
        </w:rPr>
        <w:t xml:space="preserve">HyperBolic Pension SSAS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b w:val="1"/>
          <w:color w:val="0a0c0c"/>
        </w:rPr>
      </w:pPr>
      <w:bookmarkStart w:colFirst="0" w:colLast="0" w:name="_heading=h.1fob9te" w:id="2"/>
      <w:bookmarkEnd w:id="2"/>
      <w:r w:rsidDel="00000000" w:rsidR="00000000" w:rsidRPr="00000000">
        <w:rPr>
          <w:rFonts w:ascii="Arial" w:cs="Arial" w:eastAsia="Arial" w:hAnsi="Arial"/>
          <w:color w:val="000000"/>
          <w:rtl w:val="0"/>
        </w:rPr>
        <w:t xml:space="preserve">EXECUTED as a Deed by</w:t>
      </w:r>
      <w:r w:rsidDel="00000000" w:rsidR="00000000" w:rsidRPr="00000000">
        <w:rPr>
          <w:rFonts w:ascii="Arial" w:cs="Arial" w:eastAsia="Arial" w:hAnsi="Arial"/>
          <w:b w:val="1"/>
          <w:color w:val="000000"/>
          <w:rtl w:val="0"/>
        </w:rPr>
        <w:t xml:space="preserve"> NetMan Ltd</w:t>
      </w: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ff0000"/>
        </w:rPr>
      </w:pPr>
      <w:bookmarkStart w:colFirst="0" w:colLast="0" w:name="_heading=h.3znysh7" w:id="3"/>
      <w:bookmarkEnd w:id="3"/>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000000"/>
          <w:rtl w:val="0"/>
        </w:rPr>
        <w:t xml:space="preserve">Neville Rene Beauregard Rose</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Neville Rene Beauregard Rose</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000000"/>
          <w:rtl w:val="0"/>
        </w:rPr>
        <w:t xml:space="preserve">Claudia Rose</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9Org1F2C1OYJ+a2ff9nRyka7Uw==">CgMxLjAyCGguZ2pkZ3hzMgloLjMwajB6bGwyCWguMWZvYjl0ZTIJaC4zem55c2g3OAByITFjUmk2SWdHUDMxa2taUHA1N0M4REVfV1d3eEwyN3B2Vg==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