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5">
      <w:pPr>
        <w:spacing w:after="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Date: 12/08/2024</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 xml:space="preserve">Humphrey Property Management SSAS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B">
      <w:pPr>
        <w:spacing w:after="0" w:lineRule="auto"/>
        <w:rPr>
          <w:rFonts w:ascii="Arial" w:cs="Arial" w:eastAsia="Arial" w:hAnsi="Arial"/>
          <w:b w:val="1"/>
          <w:color w:val="ff0000"/>
        </w:rPr>
      </w:pPr>
      <w:r w:rsidDel="00000000" w:rsidR="00000000" w:rsidRPr="00000000">
        <w:rPr>
          <w:rFonts w:ascii="Arial" w:cs="Arial" w:eastAsia="Arial" w:hAnsi="Arial"/>
          <w:b w:val="1"/>
          <w:rtl w:val="0"/>
        </w:rPr>
        <w:t xml:space="preserve">SRN: S0000037847</w:t>
      </w: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color w:val="000000"/>
        </w:rPr>
      </w:pPr>
      <w:r w:rsidDel="00000000" w:rsidR="00000000" w:rsidRPr="00000000">
        <w:rPr>
          <w:rFonts w:ascii="Arial" w:cs="Arial" w:eastAsia="Arial" w:hAnsi="Arial"/>
          <w:rtl w:val="0"/>
        </w:rPr>
        <w:t xml:space="preserve">Thank you for your letter </w:t>
      </w:r>
      <w:r w:rsidDel="00000000" w:rsidR="00000000" w:rsidRPr="00000000">
        <w:rPr>
          <w:rFonts w:ascii="Arial" w:cs="Arial" w:eastAsia="Arial" w:hAnsi="Arial"/>
          <w:color w:val="000000"/>
          <w:rtl w:val="0"/>
        </w:rPr>
        <w:t xml:space="preserve">dated </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Ju</w:t>
      </w:r>
      <w:r w:rsidDel="00000000" w:rsidR="00000000" w:rsidRPr="00000000">
        <w:rPr>
          <w:rFonts w:ascii="Arial" w:cs="Arial" w:eastAsia="Arial" w:hAnsi="Arial"/>
          <w:rtl w:val="0"/>
        </w:rPr>
        <w:t xml:space="preserve">ly</w:t>
      </w:r>
      <w:r w:rsidDel="00000000" w:rsidR="00000000" w:rsidRPr="00000000">
        <w:rPr>
          <w:rFonts w:ascii="Arial" w:cs="Arial" w:eastAsia="Arial" w:hAnsi="Arial"/>
          <w:color w:val="000000"/>
          <w:rtl w:val="0"/>
        </w:rPr>
        <w:t xml:space="preserve"> 2024. Please find below the requested information to assist with the registration of the </w:t>
      </w:r>
      <w:r w:rsidDel="00000000" w:rsidR="00000000" w:rsidRPr="00000000">
        <w:rPr>
          <w:rFonts w:ascii="Arial" w:cs="Arial" w:eastAsia="Arial" w:hAnsi="Arial"/>
          <w:rtl w:val="0"/>
        </w:rPr>
        <w:t xml:space="preserve">Humphrey Property Management 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E">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0">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 per the scheme rules that have been enclosed.</w:t>
      </w:r>
    </w:p>
    <w:p w:rsidR="00000000" w:rsidDel="00000000" w:rsidP="00000000" w:rsidRDefault="00000000" w:rsidRPr="00000000" w14:paraId="00000014">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6">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below the member details:</w:t>
      </w:r>
    </w:p>
    <w:p w:rsidR="00000000" w:rsidDel="00000000" w:rsidP="00000000" w:rsidRDefault="00000000" w:rsidRPr="00000000" w14:paraId="0000001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Rule="auto"/>
        <w:ind w:left="720" w:firstLine="0"/>
        <w:jc w:val="both"/>
        <w:rPr>
          <w:rFonts w:ascii="Arial" w:cs="Arial" w:eastAsia="Arial" w:hAnsi="Arial"/>
          <w:color w:val="000000"/>
        </w:rPr>
      </w:pPr>
      <w:bookmarkStart w:colFirst="0" w:colLast="0" w:name="_heading=h.2et92p0" w:id="1"/>
      <w:bookmarkEnd w:id="1"/>
      <w:r w:rsidDel="00000000" w:rsidR="00000000" w:rsidRPr="00000000">
        <w:rPr>
          <w:rFonts w:ascii="Arial" w:cs="Arial" w:eastAsia="Arial" w:hAnsi="Arial"/>
          <w:rtl w:val="0"/>
        </w:rPr>
        <w:t xml:space="preserve">Paul Andrew Humphrey</w:t>
      </w: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color w:val="000000"/>
        </w:rPr>
      </w:pPr>
      <w:bookmarkStart w:colFirst="0" w:colLast="0" w:name="_heading=h.tyjcwt" w:id="2"/>
      <w:bookmarkEnd w:id="2"/>
      <w:r w:rsidDel="00000000" w:rsidR="00000000" w:rsidRPr="00000000">
        <w:rPr>
          <w:rFonts w:ascii="Arial" w:cs="Arial" w:eastAsia="Arial" w:hAnsi="Arial"/>
          <w:color w:val="000000"/>
          <w:rtl w:val="0"/>
        </w:rPr>
        <w:t xml:space="preserve">Address</w:t>
      </w:r>
      <w:r w:rsidDel="00000000" w:rsidR="00000000" w:rsidRPr="00000000">
        <w:rPr>
          <w:color w:val="000000"/>
          <w:rtl w:val="0"/>
        </w:rPr>
        <w:t xml:space="preserve">: </w:t>
      </w:r>
      <w:r w:rsidDel="00000000" w:rsidR="00000000" w:rsidRPr="00000000">
        <w:rPr>
          <w:rFonts w:ascii="Arial" w:cs="Arial" w:eastAsia="Arial" w:hAnsi="Arial"/>
          <w:rtl w:val="0"/>
        </w:rPr>
        <w:t xml:space="preserve">8 Cheltenham Road, Evesham, England, WR11 2LB </w:t>
      </w:r>
      <w:r w:rsidDel="00000000" w:rsidR="00000000" w:rsidRPr="00000000">
        <w:rPr>
          <w:rtl w:val="0"/>
        </w:rPr>
      </w:r>
    </w:p>
    <w:p w:rsidR="00000000" w:rsidDel="00000000" w:rsidP="00000000" w:rsidRDefault="00000000" w:rsidRPr="00000000" w14:paraId="0000001B">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NI Number: </w:t>
      </w:r>
      <w:r w:rsidDel="00000000" w:rsidR="00000000" w:rsidRPr="00000000">
        <w:rPr>
          <w:rFonts w:ascii="Arial" w:cs="Arial" w:eastAsia="Arial" w:hAnsi="Arial"/>
          <w:rtl w:val="0"/>
        </w:rPr>
        <w:t xml:space="preserve">NM177471A</w:t>
      </w:r>
      <w:r w:rsidDel="00000000" w:rsidR="00000000" w:rsidRPr="00000000">
        <w:rPr>
          <w:rtl w:val="0"/>
        </w:rPr>
      </w:r>
    </w:p>
    <w:p w:rsidR="00000000" w:rsidDel="00000000" w:rsidP="00000000" w:rsidRDefault="00000000" w:rsidRPr="00000000" w14:paraId="0000001C">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Phone Number: </w:t>
      </w:r>
      <w:r w:rsidDel="00000000" w:rsidR="00000000" w:rsidRPr="00000000">
        <w:rPr>
          <w:rFonts w:ascii="Arial" w:cs="Arial" w:eastAsia="Arial" w:hAnsi="Arial"/>
          <w:rtl w:val="0"/>
        </w:rPr>
        <w:t xml:space="preserve">07788215385</w:t>
      </w: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scheme will not be marketed. There are no introducers involved.</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Trustee intends to consolidate his pension benefits and transfer his pensions currently held with different pension providers, the total amount of which is approximately £206,000. The Trustee also expects the sponsoring employer to make contributions into the fund over the first year in the amount of £20,000.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rFonts w:ascii="Arial" w:cs="Arial" w:eastAsia="Arial" w:hAnsi="Arial"/>
        </w:rPr>
      </w:pPr>
      <w:r w:rsidDel="00000000" w:rsidR="00000000" w:rsidRPr="00000000">
        <w:rPr>
          <w:rFonts w:ascii="Arial" w:cs="Arial" w:eastAsia="Arial" w:hAnsi="Arial"/>
          <w:rtl w:val="0"/>
        </w:rPr>
        <w:t xml:space="preserve">Once the pension transfers have been completed, the investment being considered is a commercial property purchase. No specific property has been identified yet.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rtl w:val="0"/>
        </w:rPr>
        <w:t xml:space="preserve">The Trustee anticipates the scheme to be worth approximately between £</w:t>
      </w:r>
      <w:r w:rsidDel="00000000" w:rsidR="00000000" w:rsidRPr="00000000">
        <w:rPr>
          <w:rFonts w:ascii="Arial" w:cs="Arial" w:eastAsia="Arial" w:hAnsi="Arial"/>
          <w:rtl w:val="0"/>
        </w:rPr>
        <w:t xml:space="preserve">226</w:t>
      </w:r>
      <w:r w:rsidDel="00000000" w:rsidR="00000000" w:rsidRPr="00000000">
        <w:rPr>
          <w:rFonts w:ascii="Arial" w:cs="Arial" w:eastAsia="Arial" w:hAnsi="Arial"/>
          <w:color w:val="000000"/>
          <w:rtl w:val="0"/>
        </w:rPr>
        <w:t xml:space="preserve">,000 - £250,000 at the end of the first year of its existence.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will not be offered for auto enrolment.  </w:t>
      </w:r>
    </w:p>
    <w:p w:rsidR="00000000" w:rsidDel="00000000" w:rsidP="00000000" w:rsidRDefault="00000000" w:rsidRPr="00000000" w14:paraId="0000002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Employer adhered to the scheme:</w:t>
      </w:r>
    </w:p>
    <w:p w:rsidR="00000000" w:rsidDel="00000000" w:rsidP="00000000" w:rsidRDefault="00000000" w:rsidRPr="00000000" w14:paraId="0000002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0" w:lineRule="auto"/>
        <w:ind w:firstLine="720"/>
        <w:jc w:val="both"/>
        <w:rPr>
          <w:rFonts w:ascii="Arial" w:cs="Arial" w:eastAsia="Arial" w:hAnsi="Arial"/>
          <w:highlight w:val="white"/>
        </w:rPr>
      </w:pPr>
      <w:r w:rsidDel="00000000" w:rsidR="00000000" w:rsidRPr="00000000">
        <w:rPr>
          <w:rFonts w:ascii="Arial" w:cs="Arial" w:eastAsia="Arial" w:hAnsi="Arial"/>
          <w:color w:val="000000"/>
          <w:rtl w:val="0"/>
        </w:rPr>
        <w:t xml:space="preserve">Employer Full Name: </w:t>
      </w:r>
      <w:r w:rsidDel="00000000" w:rsidR="00000000" w:rsidRPr="00000000">
        <w:rPr>
          <w:rFonts w:ascii="Arial" w:cs="Arial" w:eastAsia="Arial" w:hAnsi="Arial"/>
          <w:highlight w:val="white"/>
          <w:rtl w:val="0"/>
        </w:rPr>
        <w:t xml:space="preserve">Humphrey Property Management Ltd</w:t>
      </w:r>
    </w:p>
    <w:p w:rsidR="00000000" w:rsidDel="00000000" w:rsidP="00000000" w:rsidRDefault="00000000" w:rsidRPr="00000000" w14:paraId="0000002C">
      <w:pPr>
        <w:spacing w:after="0" w:lineRule="auto"/>
        <w:ind w:firstLine="720"/>
        <w:jc w:val="both"/>
        <w:rPr>
          <w:rFonts w:ascii="Arial" w:cs="Arial" w:eastAsia="Arial" w:hAnsi="Arial"/>
          <w:highlight w:val="white"/>
        </w:rPr>
      </w:pPr>
      <w:r w:rsidDel="00000000" w:rsidR="00000000" w:rsidRPr="00000000">
        <w:rPr>
          <w:rFonts w:ascii="Arial" w:cs="Arial" w:eastAsia="Arial" w:hAnsi="Arial"/>
          <w:highlight w:val="white"/>
          <w:rtl w:val="0"/>
        </w:rPr>
        <w:t xml:space="preserve">Old Address: 8 Cheltenham Road, Evesham, England, WR11 2LB </w:t>
      </w:r>
    </w:p>
    <w:p w:rsidR="00000000" w:rsidDel="00000000" w:rsidP="00000000" w:rsidRDefault="00000000" w:rsidRPr="00000000" w14:paraId="0000002D">
      <w:pPr>
        <w:spacing w:after="0" w:lineRule="auto"/>
        <w:ind w:firstLine="720"/>
        <w:jc w:val="both"/>
        <w:rPr>
          <w:rFonts w:ascii="Arial" w:cs="Arial" w:eastAsia="Arial" w:hAnsi="Arial"/>
          <w:color w:val="000000"/>
        </w:rPr>
      </w:pPr>
      <w:bookmarkStart w:colFirst="0" w:colLast="0" w:name="_heading=h.3dy6vkm" w:id="4"/>
      <w:bookmarkEnd w:id="4"/>
      <w:r w:rsidDel="00000000" w:rsidR="00000000" w:rsidRPr="00000000">
        <w:rPr>
          <w:rFonts w:ascii="Arial" w:cs="Arial" w:eastAsia="Arial" w:hAnsi="Arial"/>
          <w:rtl w:val="0"/>
        </w:rPr>
        <w:t xml:space="preserve">New </w:t>
      </w: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highlight w:val="white"/>
          <w:rtl w:val="0"/>
        </w:rPr>
        <w:t xml:space="preserve">25-29 Sandy Way Yeadon, Leeds, England, LS19 7EW</w:t>
      </w:r>
      <w:r w:rsidDel="00000000" w:rsidR="00000000" w:rsidRPr="00000000">
        <w:rPr>
          <w:rtl w:val="0"/>
        </w:rPr>
      </w:r>
    </w:p>
    <w:p w:rsidR="00000000" w:rsidDel="00000000" w:rsidP="00000000" w:rsidRDefault="00000000" w:rsidRPr="00000000" w14:paraId="0000002E">
      <w:pPr>
        <w:spacing w:after="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Phone Number: </w:t>
      </w:r>
      <w:r w:rsidDel="00000000" w:rsidR="00000000" w:rsidRPr="00000000">
        <w:rPr>
          <w:rFonts w:ascii="Arial" w:cs="Arial" w:eastAsia="Arial" w:hAnsi="Arial"/>
          <w:rtl w:val="0"/>
        </w:rPr>
        <w:t xml:space="preserve">07788215385</w:t>
      </w:r>
      <w:r w:rsidDel="00000000" w:rsidR="00000000" w:rsidRPr="00000000">
        <w:rPr>
          <w:rtl w:val="0"/>
        </w:rPr>
      </w:r>
    </w:p>
    <w:p w:rsidR="00000000" w:rsidDel="00000000" w:rsidP="00000000" w:rsidRDefault="00000000" w:rsidRPr="00000000" w14:paraId="0000002F">
      <w:pPr>
        <w:spacing w:after="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Number of people employed: 1</w:t>
      </w:r>
    </w:p>
    <w:p w:rsidR="00000000" w:rsidDel="00000000" w:rsidP="00000000" w:rsidRDefault="00000000" w:rsidRPr="00000000" w14:paraId="00000030">
      <w:pPr>
        <w:spacing w:after="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Registered for tax with HMRC: </w:t>
      </w:r>
      <w:r w:rsidDel="00000000" w:rsidR="00000000" w:rsidRPr="00000000">
        <w:rPr>
          <w:rFonts w:ascii="Arial" w:cs="Arial" w:eastAsia="Arial" w:hAnsi="Arial"/>
          <w:rtl w:val="0"/>
        </w:rPr>
        <w:t xml:space="preserve">Yes</w:t>
      </w:r>
      <w:r w:rsidDel="00000000" w:rsidR="00000000" w:rsidRPr="00000000">
        <w:rPr>
          <w:rtl w:val="0"/>
        </w:rPr>
      </w:r>
    </w:p>
    <w:p w:rsidR="00000000" w:rsidDel="00000000" w:rsidP="00000000" w:rsidRDefault="00000000" w:rsidRPr="00000000" w14:paraId="00000031">
      <w:pPr>
        <w:spacing w:after="0" w:lineRule="auto"/>
        <w:ind w:left="360" w:firstLine="360"/>
        <w:jc w:val="both"/>
        <w:rPr>
          <w:rFonts w:ascii="Arial" w:cs="Arial" w:eastAsia="Arial" w:hAnsi="Arial"/>
          <w:color w:val="000000"/>
        </w:rPr>
      </w:pPr>
      <w:bookmarkStart w:colFirst="0" w:colLast="0" w:name="_heading=h.gjdgxs" w:id="5"/>
      <w:bookmarkEnd w:id="5"/>
      <w:r w:rsidDel="00000000" w:rsidR="00000000" w:rsidRPr="00000000">
        <w:rPr>
          <w:rFonts w:ascii="Arial" w:cs="Arial" w:eastAsia="Arial" w:hAnsi="Arial"/>
          <w:color w:val="000000"/>
          <w:rtl w:val="0"/>
        </w:rPr>
        <w:t xml:space="preserve">PAYE Ref: </w:t>
      </w:r>
      <w:r w:rsidDel="00000000" w:rsidR="00000000" w:rsidRPr="00000000">
        <w:rPr>
          <w:rFonts w:ascii="Arial" w:cs="Arial" w:eastAsia="Arial" w:hAnsi="Arial"/>
          <w:rtl w:val="0"/>
        </w:rPr>
        <w:t xml:space="preserve">N/A</w:t>
      </w:r>
      <w:r w:rsidDel="00000000" w:rsidR="00000000" w:rsidRPr="00000000">
        <w:rPr>
          <w:rtl w:val="0"/>
        </w:rPr>
      </w:r>
    </w:p>
    <w:p w:rsidR="00000000" w:rsidDel="00000000" w:rsidP="00000000" w:rsidRDefault="00000000" w:rsidRPr="00000000" w14:paraId="00000032">
      <w:pPr>
        <w:spacing w:after="0" w:lineRule="auto"/>
        <w:ind w:left="360" w:firstLine="360"/>
        <w:jc w:val="both"/>
        <w:rPr>
          <w:rFonts w:ascii="Arial" w:cs="Arial" w:eastAsia="Arial" w:hAnsi="Arial"/>
          <w:color w:val="000000"/>
        </w:rPr>
      </w:pPr>
      <w:r w:rsidDel="00000000" w:rsidR="00000000" w:rsidRPr="00000000">
        <w:rPr>
          <w:rFonts w:ascii="Arial" w:cs="Arial" w:eastAsia="Arial" w:hAnsi="Arial"/>
          <w:color w:val="000000"/>
          <w:rtl w:val="0"/>
        </w:rPr>
        <w:t xml:space="preserve">VAT Ref:</w:t>
      </w:r>
      <w:r w:rsidDel="00000000" w:rsidR="00000000" w:rsidRPr="00000000">
        <w:rPr>
          <w:color w:val="000000"/>
          <w:rtl w:val="0"/>
        </w:rPr>
        <w:t xml:space="preserve"> </w:t>
      </w: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3">
      <w:pPr>
        <w:spacing w:after="0" w:lineRule="auto"/>
        <w:ind w:left="360" w:firstLine="360"/>
        <w:jc w:val="both"/>
        <w:rPr>
          <w:rFonts w:ascii="Arial" w:cs="Arial" w:eastAsia="Arial" w:hAnsi="Arial"/>
          <w:color w:val="000000"/>
        </w:rPr>
      </w:pPr>
      <w:r w:rsidDel="00000000" w:rsidR="00000000" w:rsidRPr="00000000">
        <w:rPr>
          <w:rFonts w:ascii="Arial" w:cs="Arial" w:eastAsia="Arial" w:hAnsi="Arial"/>
          <w:color w:val="000000"/>
          <w:rtl w:val="0"/>
        </w:rPr>
        <w:t xml:space="preserve">Corporation Tax Reference:</w:t>
      </w:r>
      <w:r w:rsidDel="00000000" w:rsidR="00000000" w:rsidRPr="00000000">
        <w:rPr>
          <w:color w:val="000000"/>
          <w:rtl w:val="0"/>
        </w:rPr>
        <w:t xml:space="preserve"> </w:t>
      </w:r>
      <w:r w:rsidDel="00000000" w:rsidR="00000000" w:rsidRPr="00000000">
        <w:rPr>
          <w:rFonts w:ascii="Arial" w:cs="Arial" w:eastAsia="Arial" w:hAnsi="Arial"/>
          <w:rtl w:val="0"/>
        </w:rPr>
        <w:t xml:space="preserve">8508513257</w:t>
      </w:r>
      <w:r w:rsidDel="00000000" w:rsidR="00000000" w:rsidRPr="00000000">
        <w:rPr>
          <w:rtl w:val="0"/>
        </w:rPr>
      </w:r>
    </w:p>
    <w:p w:rsidR="00000000" w:rsidDel="00000000" w:rsidP="00000000" w:rsidRDefault="00000000" w:rsidRPr="00000000" w14:paraId="00000034">
      <w:pPr>
        <w:spacing w:after="0" w:lineRule="auto"/>
        <w:ind w:left="360" w:firstLine="360"/>
        <w:jc w:val="both"/>
        <w:rPr>
          <w:rFonts w:ascii="Arial" w:cs="Arial" w:eastAsia="Arial" w:hAnsi="Arial"/>
          <w:color w:val="000000"/>
        </w:rPr>
      </w:pPr>
      <w:r w:rsidDel="00000000" w:rsidR="00000000" w:rsidRPr="00000000">
        <w:rPr>
          <w:rFonts w:ascii="Arial" w:cs="Arial" w:eastAsia="Arial" w:hAnsi="Arial"/>
          <w:color w:val="000000"/>
          <w:rtl w:val="0"/>
        </w:rPr>
        <w:t xml:space="preserve">Partnership Tax Reference: N/A</w:t>
      </w:r>
    </w:p>
    <w:p w:rsidR="00000000" w:rsidDel="00000000" w:rsidP="00000000" w:rsidRDefault="00000000" w:rsidRPr="00000000" w14:paraId="00000035">
      <w:pPr>
        <w:spacing w:after="0" w:lineRule="auto"/>
        <w:ind w:left="360" w:firstLine="360"/>
        <w:jc w:val="both"/>
        <w:rPr>
          <w:rFonts w:ascii="Arial" w:cs="Arial" w:eastAsia="Arial" w:hAnsi="Arial"/>
          <w:color w:val="000000"/>
        </w:rPr>
      </w:pPr>
      <w:r w:rsidDel="00000000" w:rsidR="00000000" w:rsidRPr="00000000">
        <w:rPr>
          <w:rFonts w:ascii="Arial" w:cs="Arial" w:eastAsia="Arial" w:hAnsi="Arial"/>
          <w:color w:val="000000"/>
          <w:rtl w:val="0"/>
        </w:rPr>
        <w:t xml:space="preserve">Self-assessment tax reference: N/A. Employer is not an individual.</w:t>
      </w:r>
    </w:p>
    <w:p w:rsidR="00000000" w:rsidDel="00000000" w:rsidP="00000000" w:rsidRDefault="00000000" w:rsidRPr="00000000" w14:paraId="00000036">
      <w:pPr>
        <w:spacing w:after="0" w:lineRule="auto"/>
        <w:ind w:left="360" w:firstLine="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C">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0" w:lineRule="auto"/>
        <w:ind w:left="720" w:firstLine="0"/>
        <w:jc w:val="both"/>
        <w:rPr>
          <w:rFonts w:ascii="Arial" w:cs="Arial" w:eastAsia="Arial" w:hAnsi="Arial"/>
        </w:rPr>
      </w:pPr>
      <w:bookmarkStart w:colFirst="0" w:colLast="0" w:name="_heading=h.2et92p0" w:id="1"/>
      <w:bookmarkEnd w:id="1"/>
      <w:r w:rsidDel="00000000" w:rsidR="00000000" w:rsidRPr="00000000">
        <w:rPr>
          <w:rFonts w:ascii="Arial" w:cs="Arial" w:eastAsia="Arial" w:hAnsi="Arial"/>
          <w:rtl w:val="0"/>
        </w:rPr>
        <w:t xml:space="preserve">Paul Andrew Humphrey</w:t>
      </w:r>
    </w:p>
    <w:p w:rsidR="00000000" w:rsidDel="00000000" w:rsidP="00000000" w:rsidRDefault="00000000" w:rsidRPr="00000000" w14:paraId="0000003E">
      <w:pPr>
        <w:spacing w:after="0" w:lineRule="auto"/>
        <w:ind w:left="720" w:firstLine="0"/>
        <w:jc w:val="both"/>
        <w:rPr>
          <w:rFonts w:ascii="Arial" w:cs="Arial" w:eastAsia="Arial" w:hAnsi="Arial"/>
        </w:rPr>
      </w:pPr>
      <w:bookmarkStart w:colFirst="0" w:colLast="0" w:name="_heading=h.tyjcwt" w:id="2"/>
      <w:bookmarkEnd w:id="2"/>
      <w:r w:rsidDel="00000000" w:rsidR="00000000" w:rsidRPr="00000000">
        <w:rPr>
          <w:rFonts w:ascii="Arial" w:cs="Arial" w:eastAsia="Arial" w:hAnsi="Arial"/>
          <w:rtl w:val="0"/>
        </w:rPr>
        <w:t xml:space="preserve">Address</w:t>
      </w:r>
      <w:r w:rsidDel="00000000" w:rsidR="00000000" w:rsidRPr="00000000">
        <w:rPr>
          <w:rtl w:val="0"/>
        </w:rPr>
        <w:t xml:space="preserve">: </w:t>
      </w:r>
      <w:r w:rsidDel="00000000" w:rsidR="00000000" w:rsidRPr="00000000">
        <w:rPr>
          <w:rFonts w:ascii="Arial" w:cs="Arial" w:eastAsia="Arial" w:hAnsi="Arial"/>
          <w:rtl w:val="0"/>
        </w:rPr>
        <w:t xml:space="preserve">8 Cheltenham Road, Evesham, England, WR11 2LB </w:t>
      </w:r>
    </w:p>
    <w:p w:rsidR="00000000" w:rsidDel="00000000" w:rsidP="00000000" w:rsidRDefault="00000000" w:rsidRPr="00000000" w14:paraId="0000003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NM177471A</w:t>
      </w:r>
    </w:p>
    <w:p w:rsidR="00000000" w:rsidDel="00000000" w:rsidP="00000000" w:rsidRDefault="00000000" w:rsidRPr="00000000" w14:paraId="0000004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07788215385</w:t>
      </w:r>
    </w:p>
    <w:p w:rsidR="00000000" w:rsidDel="00000000" w:rsidP="00000000" w:rsidRDefault="00000000" w:rsidRPr="00000000" w14:paraId="0000004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shd w:fill="ffffff" w:val="clea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6">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9">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E">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shd w:fill="ffffff" w:val="clear"/>
        <w:spacing w:after="0" w:line="240" w:lineRule="auto"/>
        <w:ind w:left="720" w:firstLine="0"/>
        <w:rPr>
          <w:rFonts w:ascii="Arial" w:cs="Arial" w:eastAsia="Arial" w:hAnsi="Arial"/>
          <w:u w:val="single"/>
        </w:rPr>
      </w:pPr>
      <w:r w:rsidDel="00000000" w:rsidR="00000000" w:rsidRPr="00000000">
        <w:rPr>
          <w:rFonts w:ascii="Arial" w:cs="Arial" w:eastAsia="Arial" w:hAnsi="Arial"/>
          <w:u w:val="single"/>
          <w:rtl w:val="0"/>
        </w:rPr>
        <w:t xml:space="preserve">Accountant Details:</w:t>
      </w:r>
    </w:p>
    <w:p w:rsidR="00000000" w:rsidDel="00000000" w:rsidP="00000000" w:rsidRDefault="00000000" w:rsidRPr="00000000" w14:paraId="00000050">
      <w:pPr>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Debitam Online Account Filing</w:t>
      </w:r>
      <w:r w:rsidDel="00000000" w:rsidR="00000000" w:rsidRPr="00000000">
        <w:rPr>
          <w:rtl w:val="0"/>
        </w:rPr>
      </w:r>
    </w:p>
    <w:p w:rsidR="00000000" w:rsidDel="00000000" w:rsidP="00000000" w:rsidRDefault="00000000" w:rsidRPr="00000000" w14:paraId="00000052">
      <w:pPr>
        <w:shd w:fill="ffffff" w:val="clear"/>
        <w:spacing w:after="0"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Company Address:</w:t>
      </w:r>
      <w:r w:rsidDel="00000000" w:rsidR="00000000" w:rsidRPr="00000000">
        <w:rPr>
          <w:rFonts w:ascii="Arial" w:cs="Arial" w:eastAsia="Arial" w:hAnsi="Arial"/>
          <w:highlight w:val="white"/>
          <w:rtl w:val="0"/>
        </w:rPr>
        <w:t xml:space="preserve"> 42-44 Bishopsgate, London, EC2N 4AH</w:t>
      </w:r>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Phone Number: </w:t>
      </w:r>
      <w:r w:rsidDel="00000000" w:rsidR="00000000" w:rsidRPr="00000000">
        <w:rPr>
          <w:rFonts w:ascii="Arial" w:cs="Arial" w:eastAsia="Arial" w:hAnsi="Arial"/>
          <w:smallCaps w:val="1"/>
          <w:highlight w:val="white"/>
          <w:rtl w:val="0"/>
        </w:rPr>
        <w:t xml:space="preserve">020 3960 5080</w:t>
      </w:r>
      <w:r w:rsidDel="00000000" w:rsidR="00000000" w:rsidRPr="00000000">
        <w:rPr>
          <w:rtl w:val="0"/>
        </w:rPr>
      </w:r>
    </w:p>
    <w:p w:rsidR="00000000" w:rsidDel="00000000" w:rsidP="00000000" w:rsidRDefault="00000000" w:rsidRPr="00000000" w14:paraId="00000054">
      <w:pPr>
        <w:shd w:fill="ffffff" w:val="clear"/>
        <w:spacing w:after="0"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Email Address: info@debitam.com</w:t>
      </w: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5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David Nicklin (CERT PFS), Director </w:t>
      </w:r>
    </w:p>
    <w:p w:rsidR="00000000" w:rsidDel="00000000" w:rsidP="00000000" w:rsidRDefault="00000000" w:rsidRPr="00000000" w14:paraId="00000060">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Enc.</w:t>
      </w:r>
    </w:p>
    <w:p w:rsidR="00000000" w:rsidDel="00000000" w:rsidP="00000000" w:rsidRDefault="00000000" w:rsidRPr="00000000" w14:paraId="00000062">
      <w:pPr>
        <w:spacing w:after="0" w:lineRule="auto"/>
        <w:rPr>
          <w:rFonts w:ascii="Arial" w:cs="Arial" w:eastAsia="Arial" w:hAnsi="Arial"/>
          <w:color w:val="ff0000"/>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-914384</wp:posOffset>
          </wp:positionH>
          <wp:positionV relativeFrom="paragraph">
            <wp:posOffset>-236841</wp:posOffset>
          </wp:positionV>
          <wp:extent cx="7792338" cy="1086501"/>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-914384</wp:posOffset>
          </wp:positionH>
          <wp:positionV relativeFrom="paragraph">
            <wp:posOffset>-457186</wp:posOffset>
          </wp:positionV>
          <wp:extent cx="7810500" cy="1126514"/>
          <wp:effectExtent b="0" l="0" r="0" t="0"/>
          <wp:wrapNone/>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1" w:customStyle="1">
    <w:name w:val="Unresolved Mention1"/>
    <w:basedOn w:val="DefaultParagraphFont"/>
    <w:uiPriority w:val="99"/>
    <w:semiHidden w:val="1"/>
    <w:unhideWhenUsed w:val="1"/>
    <w:rsid w:val="001A1449"/>
    <w:rPr>
      <w:color w:val="605e5c"/>
      <w:shd w:color="auto" w:fill="e1dfdd" w:val="clear"/>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LHZbQRLWFuDooKp07QyXh+jg==">CgMxLjAyCWguMzBqMHpsbDIJaC4yZXQ5MnAwMghoLnR5amN3dDIJaC4zem55c2g3MgloLjNkeTZ2a20yCGguZ2pkZ3hzMgloLjJldDkycDAyCGgudHlqY3d0OAByITFUMlF1c0lxaElKYllObDhzbVBudll6ZF90ellQNFdNdA==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2022-07-20T16:34:00Z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y fmtid="{D5CDD505-2E9C-101B-9397-08002B2CF9AE}" pid="3" name="GrammarlyDocumentId">
    <vt:lpwstr>7b1f54453abd30ab21425beefcc8197ad43f7ede8b5c21f5aa45ecc80a3dd062</vt:lpwstr>
  </property>
</Properties>
</file>