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0F1DC" w14:textId="28C35F6B"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r w:rsidR="00391671">
        <w:rPr>
          <w:rFonts w:cs="Arial"/>
          <w:sz w:val="22"/>
          <w:szCs w:val="22"/>
        </w:rPr>
        <w:t>20</w:t>
      </w:r>
      <w:r w:rsidR="00391671" w:rsidRPr="00391671">
        <w:rPr>
          <w:rFonts w:cs="Arial"/>
          <w:sz w:val="22"/>
          <w:szCs w:val="22"/>
          <w:vertAlign w:val="superscript"/>
        </w:rPr>
        <w:t>th</w:t>
      </w:r>
      <w:r w:rsidR="00391671">
        <w:rPr>
          <w:rFonts w:cs="Arial"/>
          <w:sz w:val="22"/>
          <w:szCs w:val="22"/>
        </w:rPr>
        <w:t xml:space="preserve"> April 2018</w:t>
      </w:r>
    </w:p>
    <w:p w14:paraId="03BB589F" w14:textId="77777777" w:rsidR="00061FC3" w:rsidRPr="00CA6846" w:rsidRDefault="00061FC3" w:rsidP="00061FC3">
      <w:pPr>
        <w:jc w:val="center"/>
        <w:rPr>
          <w:rFonts w:cs="Arial"/>
          <w:b/>
          <w:sz w:val="22"/>
          <w:szCs w:val="22"/>
        </w:rPr>
      </w:pPr>
    </w:p>
    <w:p w14:paraId="45437B1E" w14:textId="77777777" w:rsidR="00061FC3" w:rsidRPr="00CA6846" w:rsidRDefault="00061FC3" w:rsidP="00061FC3">
      <w:pPr>
        <w:jc w:val="center"/>
        <w:rPr>
          <w:rFonts w:cs="Arial"/>
          <w:b/>
          <w:sz w:val="22"/>
          <w:szCs w:val="22"/>
        </w:rPr>
      </w:pPr>
    </w:p>
    <w:p w14:paraId="48D6FFF2" w14:textId="77777777" w:rsidR="00061FC3" w:rsidRPr="00CA6846" w:rsidRDefault="00061FC3" w:rsidP="00061FC3">
      <w:pPr>
        <w:jc w:val="center"/>
        <w:rPr>
          <w:rFonts w:cs="Arial"/>
          <w:b/>
          <w:sz w:val="22"/>
          <w:szCs w:val="22"/>
        </w:rPr>
      </w:pPr>
    </w:p>
    <w:p w14:paraId="7B25BCC7" w14:textId="77777777" w:rsidR="00061FC3" w:rsidRPr="00CA6846" w:rsidRDefault="00061FC3" w:rsidP="00061FC3">
      <w:pPr>
        <w:jc w:val="center"/>
        <w:rPr>
          <w:rFonts w:cs="Arial"/>
          <w:b/>
          <w:sz w:val="22"/>
          <w:szCs w:val="22"/>
        </w:rPr>
      </w:pPr>
    </w:p>
    <w:p w14:paraId="71C824A3" w14:textId="77777777" w:rsidR="00061FC3" w:rsidRPr="00CA6846" w:rsidRDefault="00061FC3" w:rsidP="00061FC3">
      <w:pPr>
        <w:jc w:val="center"/>
        <w:rPr>
          <w:rFonts w:cs="Arial"/>
          <w:b/>
          <w:sz w:val="22"/>
          <w:szCs w:val="22"/>
        </w:rPr>
      </w:pPr>
    </w:p>
    <w:p w14:paraId="26327548" w14:textId="77777777" w:rsidR="00061FC3" w:rsidRPr="00CA6846" w:rsidRDefault="00061FC3" w:rsidP="00061FC3">
      <w:pPr>
        <w:jc w:val="center"/>
        <w:rPr>
          <w:rFonts w:cs="Arial"/>
          <w:b/>
          <w:sz w:val="22"/>
          <w:szCs w:val="22"/>
        </w:rPr>
      </w:pPr>
    </w:p>
    <w:p w14:paraId="78CA0C91" w14:textId="77777777" w:rsidR="00061FC3" w:rsidRPr="00CA6846" w:rsidRDefault="00061FC3" w:rsidP="00061FC3">
      <w:pPr>
        <w:jc w:val="center"/>
        <w:rPr>
          <w:rFonts w:cs="Arial"/>
          <w:b/>
          <w:sz w:val="22"/>
          <w:szCs w:val="22"/>
        </w:rPr>
      </w:pPr>
    </w:p>
    <w:p w14:paraId="7A510677" w14:textId="77777777" w:rsidR="00061FC3" w:rsidRPr="00CA6846" w:rsidRDefault="00061FC3" w:rsidP="00061FC3">
      <w:pPr>
        <w:jc w:val="center"/>
        <w:rPr>
          <w:rFonts w:cs="Arial"/>
          <w:b/>
          <w:sz w:val="22"/>
          <w:szCs w:val="22"/>
        </w:rPr>
      </w:pPr>
    </w:p>
    <w:p w14:paraId="117203BC" w14:textId="77777777" w:rsidR="00061FC3" w:rsidRPr="00BF6017" w:rsidRDefault="00061FC3" w:rsidP="00061FC3">
      <w:pPr>
        <w:jc w:val="center"/>
        <w:rPr>
          <w:rFonts w:cs="Arial"/>
          <w:b/>
          <w:sz w:val="22"/>
          <w:szCs w:val="22"/>
        </w:rPr>
      </w:pPr>
      <w:r w:rsidRPr="00BF6017">
        <w:rPr>
          <w:rFonts w:cs="Arial"/>
          <w:b/>
          <w:sz w:val="22"/>
          <w:szCs w:val="22"/>
        </w:rPr>
        <w:t>Trust Deed</w:t>
      </w:r>
    </w:p>
    <w:p w14:paraId="5E060A8D" w14:textId="77777777" w:rsidR="00061FC3" w:rsidRPr="00BF6017" w:rsidRDefault="00061FC3" w:rsidP="00061FC3">
      <w:pPr>
        <w:jc w:val="center"/>
        <w:rPr>
          <w:rFonts w:cs="Arial"/>
          <w:sz w:val="22"/>
          <w:szCs w:val="22"/>
        </w:rPr>
      </w:pPr>
      <w:r w:rsidRPr="00BF6017">
        <w:rPr>
          <w:rFonts w:cs="Arial"/>
          <w:noProof/>
          <w:sz w:val="22"/>
          <w:szCs w:val="22"/>
        </w:rPr>
        <w:t>adopting replacement provisions governing</w:t>
      </w:r>
      <w:r w:rsidRPr="00BF6017">
        <w:rPr>
          <w:rFonts w:cs="Arial"/>
          <w:sz w:val="22"/>
          <w:szCs w:val="22"/>
        </w:rPr>
        <w:t xml:space="preserve"> the</w:t>
      </w:r>
    </w:p>
    <w:p w14:paraId="28CFB976" w14:textId="7C22E1EC" w:rsidR="00061FC3" w:rsidRPr="00BF6017" w:rsidRDefault="00155FE6" w:rsidP="00061FC3">
      <w:pPr>
        <w:jc w:val="center"/>
        <w:rPr>
          <w:rFonts w:cs="Arial"/>
          <w:color w:val="808080"/>
          <w:sz w:val="22"/>
          <w:szCs w:val="22"/>
        </w:rPr>
      </w:pPr>
      <w:r>
        <w:rPr>
          <w:rFonts w:cs="Arial"/>
          <w:b/>
          <w:noProof/>
          <w:sz w:val="22"/>
          <w:szCs w:val="22"/>
        </w:rPr>
        <w:t>Hoban Family Pension Investment Fund</w:t>
      </w:r>
    </w:p>
    <w:p w14:paraId="440AAF78" w14:textId="77777777" w:rsidR="00061FC3" w:rsidRPr="00BF6017" w:rsidRDefault="00061FC3" w:rsidP="00061FC3">
      <w:pPr>
        <w:jc w:val="center"/>
        <w:rPr>
          <w:rFonts w:cs="Arial"/>
          <w:color w:val="808080"/>
          <w:sz w:val="22"/>
          <w:szCs w:val="22"/>
        </w:rPr>
      </w:pPr>
    </w:p>
    <w:p w14:paraId="68FA72FF" w14:textId="77777777" w:rsidR="00061FC3" w:rsidRPr="00BF6017" w:rsidRDefault="00061FC3" w:rsidP="00061FC3">
      <w:pPr>
        <w:jc w:val="center"/>
        <w:rPr>
          <w:rFonts w:cs="Arial"/>
          <w:color w:val="808080"/>
          <w:sz w:val="22"/>
          <w:szCs w:val="22"/>
        </w:rPr>
      </w:pPr>
    </w:p>
    <w:p w14:paraId="6B1A89C2" w14:textId="77777777" w:rsidR="00061FC3" w:rsidRPr="00BF6017" w:rsidRDefault="00061FC3" w:rsidP="00061FC3">
      <w:pPr>
        <w:jc w:val="center"/>
        <w:rPr>
          <w:rFonts w:cs="Arial"/>
          <w:color w:val="808080"/>
          <w:sz w:val="22"/>
          <w:szCs w:val="22"/>
        </w:rPr>
      </w:pPr>
    </w:p>
    <w:p w14:paraId="7423D19B" w14:textId="77777777" w:rsidR="00061FC3" w:rsidRPr="00BF6017" w:rsidRDefault="00061FC3" w:rsidP="00061FC3">
      <w:pPr>
        <w:jc w:val="center"/>
        <w:rPr>
          <w:rFonts w:cs="Arial"/>
          <w:color w:val="808080"/>
          <w:sz w:val="22"/>
          <w:szCs w:val="22"/>
        </w:rPr>
      </w:pPr>
    </w:p>
    <w:p w14:paraId="1D2D2A83" w14:textId="77777777" w:rsidR="00061FC3" w:rsidRPr="00BF6017" w:rsidRDefault="00061FC3" w:rsidP="00061FC3">
      <w:pPr>
        <w:jc w:val="center"/>
        <w:rPr>
          <w:rFonts w:cs="Arial"/>
          <w:color w:val="808080"/>
          <w:sz w:val="22"/>
          <w:szCs w:val="22"/>
        </w:rPr>
      </w:pPr>
    </w:p>
    <w:p w14:paraId="68C49929" w14:textId="77777777" w:rsidR="00061FC3" w:rsidRPr="00BF6017" w:rsidRDefault="00061FC3" w:rsidP="00061FC3">
      <w:pPr>
        <w:jc w:val="center"/>
        <w:rPr>
          <w:rFonts w:cs="Arial"/>
          <w:color w:val="808080"/>
          <w:sz w:val="22"/>
          <w:szCs w:val="22"/>
        </w:rPr>
      </w:pPr>
    </w:p>
    <w:p w14:paraId="5934B53A" w14:textId="77777777" w:rsidR="00061FC3" w:rsidRPr="00BF6017" w:rsidRDefault="00061FC3" w:rsidP="00061FC3">
      <w:pPr>
        <w:jc w:val="center"/>
        <w:rPr>
          <w:rFonts w:cs="Arial"/>
          <w:color w:val="808080"/>
          <w:sz w:val="22"/>
          <w:szCs w:val="22"/>
        </w:rPr>
      </w:pPr>
    </w:p>
    <w:p w14:paraId="56194B29" w14:textId="77777777" w:rsidR="00061FC3" w:rsidRPr="00BF6017" w:rsidRDefault="00061FC3" w:rsidP="00061FC3">
      <w:pPr>
        <w:jc w:val="center"/>
        <w:rPr>
          <w:rFonts w:cs="Arial"/>
          <w:color w:val="808080"/>
          <w:sz w:val="22"/>
          <w:szCs w:val="22"/>
        </w:rPr>
      </w:pPr>
    </w:p>
    <w:p w14:paraId="23653C9D" w14:textId="77777777" w:rsidR="00061FC3" w:rsidRPr="00BF6017" w:rsidRDefault="00061FC3" w:rsidP="00061FC3">
      <w:pPr>
        <w:jc w:val="center"/>
        <w:rPr>
          <w:rFonts w:cs="Arial"/>
          <w:color w:val="808080"/>
          <w:sz w:val="22"/>
          <w:szCs w:val="22"/>
        </w:rPr>
      </w:pPr>
      <w:r w:rsidRPr="00BF6017">
        <w:rPr>
          <w:rFonts w:cs="Arial"/>
          <w:color w:val="808080"/>
          <w:sz w:val="22"/>
          <w:szCs w:val="22"/>
        </w:rPr>
        <w:t xml:space="preserve"> </w:t>
      </w:r>
    </w:p>
    <w:p w14:paraId="1FDD9D62" w14:textId="750DA2D2" w:rsidR="00D25082" w:rsidRPr="00A426AA" w:rsidRDefault="00061FC3" w:rsidP="00A426AA">
      <w:pPr>
        <w:rPr>
          <w:rFonts w:cs="Arial"/>
          <w:b/>
          <w:sz w:val="22"/>
          <w:szCs w:val="22"/>
        </w:rPr>
      </w:pPr>
      <w:r w:rsidRPr="00BF6017">
        <w:rPr>
          <w:rFonts w:cs="Arial"/>
          <w:sz w:val="22"/>
          <w:szCs w:val="22"/>
        </w:rPr>
        <w:br w:type="page"/>
      </w:r>
      <w:r w:rsidRPr="00BF6017">
        <w:rPr>
          <w:rFonts w:cs="Arial"/>
          <w:b/>
          <w:sz w:val="22"/>
          <w:szCs w:val="22"/>
        </w:rPr>
        <w:lastRenderedPageBreak/>
        <w:t>Parties</w:t>
      </w:r>
    </w:p>
    <w:p w14:paraId="13EB7A64" w14:textId="6B8A1A1B" w:rsidR="00BA4FEE" w:rsidRPr="00BF6017" w:rsidRDefault="00155FE6" w:rsidP="00D25082">
      <w:pPr>
        <w:pStyle w:val="ListParagraph"/>
        <w:numPr>
          <w:ilvl w:val="0"/>
          <w:numId w:val="9"/>
        </w:numPr>
        <w:rPr>
          <w:rFonts w:cs="Arial"/>
          <w:noProof/>
          <w:sz w:val="22"/>
          <w:szCs w:val="22"/>
        </w:rPr>
      </w:pPr>
      <w:r>
        <w:rPr>
          <w:rFonts w:cs="Arial"/>
          <w:b/>
          <w:sz w:val="22"/>
          <w:szCs w:val="22"/>
        </w:rPr>
        <w:t xml:space="preserve">Nigel Alan Hoban </w:t>
      </w:r>
      <w:r w:rsidRPr="00155FE6">
        <w:rPr>
          <w:rFonts w:cs="Arial"/>
          <w:sz w:val="22"/>
          <w:szCs w:val="22"/>
        </w:rPr>
        <w:t>and</w:t>
      </w:r>
      <w:r>
        <w:rPr>
          <w:rFonts w:cs="Arial"/>
          <w:b/>
          <w:sz w:val="22"/>
          <w:szCs w:val="22"/>
        </w:rPr>
        <w:t xml:space="preserve"> Jane Elizabeth Hoban</w:t>
      </w:r>
      <w:r>
        <w:rPr>
          <w:rFonts w:cs="Arial"/>
          <w:sz w:val="22"/>
          <w:szCs w:val="22"/>
        </w:rPr>
        <w:t xml:space="preserve">, both of Highgrove, </w:t>
      </w:r>
      <w:proofErr w:type="spellStart"/>
      <w:r>
        <w:rPr>
          <w:rFonts w:cs="Arial"/>
          <w:sz w:val="22"/>
          <w:szCs w:val="22"/>
        </w:rPr>
        <w:t>Ausewell</w:t>
      </w:r>
      <w:proofErr w:type="spellEnd"/>
      <w:r>
        <w:rPr>
          <w:rFonts w:cs="Arial"/>
          <w:sz w:val="22"/>
          <w:szCs w:val="22"/>
        </w:rPr>
        <w:t xml:space="preserve"> Hill, Ashburton, Devon, TQ13 7HD</w:t>
      </w:r>
      <w:r w:rsidR="00BA4FEE" w:rsidRPr="00BF6017">
        <w:rPr>
          <w:rFonts w:cs="Arial"/>
          <w:sz w:val="22"/>
          <w:szCs w:val="22"/>
        </w:rPr>
        <w:t xml:space="preserve"> </w:t>
      </w:r>
      <w:r w:rsidR="000E1E22" w:rsidRPr="00BF6017">
        <w:rPr>
          <w:rFonts w:cs="Arial"/>
          <w:sz w:val="22"/>
          <w:szCs w:val="22"/>
        </w:rPr>
        <w:t>(</w:t>
      </w:r>
      <w:r w:rsidR="00BF6017" w:rsidRPr="00BF6017">
        <w:rPr>
          <w:rFonts w:cs="Arial"/>
          <w:sz w:val="22"/>
          <w:szCs w:val="22"/>
        </w:rPr>
        <w:t xml:space="preserve">in this deed called the </w:t>
      </w:r>
      <w:r w:rsidR="000E1E22" w:rsidRPr="00BF6017">
        <w:rPr>
          <w:rFonts w:cs="Arial"/>
          <w:sz w:val="22"/>
          <w:szCs w:val="22"/>
        </w:rPr>
        <w:t>“</w:t>
      </w:r>
      <w:r w:rsidR="000E1E22" w:rsidRPr="00691A51">
        <w:rPr>
          <w:rFonts w:cs="Arial"/>
          <w:b/>
          <w:sz w:val="22"/>
          <w:szCs w:val="22"/>
        </w:rPr>
        <w:t>Trustee</w:t>
      </w:r>
      <w:r>
        <w:rPr>
          <w:rFonts w:cs="Arial"/>
          <w:b/>
          <w:sz w:val="22"/>
          <w:szCs w:val="22"/>
        </w:rPr>
        <w:t>s</w:t>
      </w:r>
      <w:r w:rsidR="000E1E22" w:rsidRPr="00BF6017">
        <w:rPr>
          <w:rFonts w:cs="Arial"/>
          <w:sz w:val="22"/>
          <w:szCs w:val="22"/>
        </w:rPr>
        <w:t>”)</w:t>
      </w:r>
      <w:r w:rsidR="00BA4FEE" w:rsidRPr="00BF6017">
        <w:rPr>
          <w:rFonts w:cs="Arial"/>
          <w:sz w:val="22"/>
          <w:szCs w:val="22"/>
        </w:rPr>
        <w:t xml:space="preserve"> </w:t>
      </w:r>
    </w:p>
    <w:p w14:paraId="4BC3143C" w14:textId="77777777" w:rsidR="00061FC3" w:rsidRPr="00BF6017" w:rsidRDefault="00061FC3" w:rsidP="000E1E22">
      <w:pPr>
        <w:rPr>
          <w:rFonts w:cs="Arial"/>
          <w:b/>
          <w:sz w:val="22"/>
          <w:szCs w:val="22"/>
        </w:rPr>
      </w:pPr>
      <w:r w:rsidRPr="00BF6017">
        <w:rPr>
          <w:rFonts w:cs="Arial"/>
          <w:b/>
          <w:sz w:val="22"/>
          <w:szCs w:val="22"/>
        </w:rPr>
        <w:t>Recitals</w:t>
      </w:r>
    </w:p>
    <w:p w14:paraId="15EC2DB2" w14:textId="7CBB027B" w:rsidR="00CA6846" w:rsidRDefault="00A426AA" w:rsidP="00CA6846">
      <w:pPr>
        <w:pStyle w:val="ListParagraph"/>
        <w:numPr>
          <w:ilvl w:val="0"/>
          <w:numId w:val="8"/>
        </w:numPr>
        <w:rPr>
          <w:rFonts w:cs="Arial"/>
          <w:noProof/>
          <w:sz w:val="22"/>
          <w:szCs w:val="22"/>
        </w:rPr>
      </w:pPr>
      <w:bookmarkStart w:id="0" w:name="_Hlk511987495"/>
      <w:r>
        <w:rPr>
          <w:rFonts w:cs="Arial"/>
          <w:noProof/>
          <w:sz w:val="22"/>
          <w:szCs w:val="22"/>
        </w:rPr>
        <w:t>Hoban Family Pension Investment Fund</w:t>
      </w:r>
      <w:r w:rsidR="00BA4FEE" w:rsidRPr="00BF6017">
        <w:rPr>
          <w:rFonts w:cs="Arial"/>
          <w:noProof/>
          <w:sz w:val="22"/>
          <w:szCs w:val="22"/>
        </w:rPr>
        <w:t xml:space="preserve"> </w:t>
      </w:r>
      <w:r w:rsidR="00061FC3" w:rsidRPr="00BF6017">
        <w:rPr>
          <w:rFonts w:cs="Arial"/>
          <w:noProof/>
          <w:sz w:val="22"/>
          <w:szCs w:val="22"/>
        </w:rPr>
        <w:t>(in this deed called the '</w:t>
      </w:r>
      <w:r w:rsidR="00061FC3" w:rsidRPr="00691A51">
        <w:rPr>
          <w:rFonts w:cs="Arial"/>
          <w:b/>
          <w:noProof/>
          <w:sz w:val="22"/>
          <w:szCs w:val="22"/>
        </w:rPr>
        <w:t>Scheme</w:t>
      </w:r>
      <w:r w:rsidR="00061FC3" w:rsidRPr="00BF6017">
        <w:rPr>
          <w:rFonts w:cs="Arial"/>
          <w:noProof/>
          <w:sz w:val="22"/>
          <w:szCs w:val="22"/>
        </w:rPr>
        <w:t xml:space="preserve">') is a pension scheme which is currently governed by </w:t>
      </w:r>
      <w:r w:rsidR="00A31ECF" w:rsidRPr="00BF6017">
        <w:rPr>
          <w:rFonts w:cs="Arial"/>
          <w:noProof/>
          <w:sz w:val="22"/>
          <w:szCs w:val="22"/>
        </w:rPr>
        <w:t xml:space="preserve">a </w:t>
      </w:r>
      <w:r w:rsidR="00473518" w:rsidRPr="00CA6846">
        <w:rPr>
          <w:rFonts w:cs="Arial"/>
          <w:noProof/>
          <w:sz w:val="22"/>
          <w:szCs w:val="22"/>
        </w:rPr>
        <w:t>Trust Deed</w:t>
      </w:r>
      <w:r w:rsidR="00061FC3" w:rsidRPr="00CA6846">
        <w:rPr>
          <w:rFonts w:cs="Arial"/>
          <w:noProof/>
          <w:sz w:val="22"/>
          <w:szCs w:val="22"/>
        </w:rPr>
        <w:t xml:space="preserve"> </w:t>
      </w:r>
      <w:r w:rsidR="00391671">
        <w:rPr>
          <w:rFonts w:cs="Arial"/>
          <w:noProof/>
          <w:sz w:val="22"/>
          <w:szCs w:val="22"/>
        </w:rPr>
        <w:t>adopting</w:t>
      </w:r>
      <w:r w:rsidR="00A31ECF" w:rsidRPr="00CA6846">
        <w:rPr>
          <w:rFonts w:cs="Arial"/>
          <w:noProof/>
          <w:sz w:val="22"/>
          <w:szCs w:val="22"/>
        </w:rPr>
        <w:t xml:space="preserve"> </w:t>
      </w:r>
      <w:r>
        <w:rPr>
          <w:rFonts w:cs="Arial"/>
          <w:noProof/>
          <w:sz w:val="22"/>
          <w:szCs w:val="22"/>
        </w:rPr>
        <w:t>Replacement Provisions dated 20</w:t>
      </w:r>
      <w:r w:rsidRPr="00A426AA">
        <w:rPr>
          <w:rFonts w:cs="Arial"/>
          <w:noProof/>
          <w:sz w:val="22"/>
          <w:szCs w:val="22"/>
          <w:vertAlign w:val="superscript"/>
        </w:rPr>
        <w:t>th</w:t>
      </w:r>
      <w:r>
        <w:rPr>
          <w:rFonts w:cs="Arial"/>
          <w:noProof/>
          <w:sz w:val="22"/>
          <w:szCs w:val="22"/>
        </w:rPr>
        <w:t xml:space="preserve"> March 2013 (replacing the previous Rules dated 4</w:t>
      </w:r>
      <w:r w:rsidRPr="00A426AA">
        <w:rPr>
          <w:rFonts w:cs="Arial"/>
          <w:noProof/>
          <w:sz w:val="22"/>
          <w:szCs w:val="22"/>
          <w:vertAlign w:val="superscript"/>
        </w:rPr>
        <w:t>th</w:t>
      </w:r>
      <w:r>
        <w:rPr>
          <w:rFonts w:cs="Arial"/>
          <w:noProof/>
          <w:sz w:val="22"/>
          <w:szCs w:val="22"/>
        </w:rPr>
        <w:t xml:space="preserve"> February 2007) and all subsequent amending documentation</w:t>
      </w:r>
      <w:r w:rsidR="00BF6017">
        <w:rPr>
          <w:rFonts w:cs="Arial"/>
          <w:noProof/>
          <w:sz w:val="22"/>
          <w:szCs w:val="22"/>
        </w:rPr>
        <w:t xml:space="preserve"> </w:t>
      </w:r>
      <w:r w:rsidR="00061FC3" w:rsidRPr="00CA6846">
        <w:rPr>
          <w:rFonts w:cs="Arial"/>
          <w:noProof/>
          <w:sz w:val="22"/>
          <w:szCs w:val="22"/>
        </w:rPr>
        <w:t>(in this deed called the '</w:t>
      </w:r>
      <w:r w:rsidR="00061FC3" w:rsidRPr="00A426AA">
        <w:rPr>
          <w:rFonts w:cs="Arial"/>
          <w:b/>
          <w:noProof/>
          <w:sz w:val="22"/>
          <w:szCs w:val="22"/>
        </w:rPr>
        <w:t>Existing Provisions</w:t>
      </w:r>
      <w:r w:rsidR="00061FC3" w:rsidRPr="00CA6846">
        <w:rPr>
          <w:rFonts w:cs="Arial"/>
          <w:noProof/>
          <w:sz w:val="22"/>
          <w:szCs w:val="22"/>
        </w:rPr>
        <w:t>').</w:t>
      </w:r>
    </w:p>
    <w:bookmarkEnd w:id="0"/>
    <w:p w14:paraId="659299F1" w14:textId="44289981" w:rsidR="00B97509" w:rsidRDefault="00B97509" w:rsidP="00CA6846">
      <w:pPr>
        <w:pStyle w:val="ListParagraph"/>
        <w:rPr>
          <w:rFonts w:cs="Arial"/>
          <w:noProof/>
          <w:sz w:val="22"/>
          <w:szCs w:val="22"/>
        </w:rPr>
      </w:pPr>
    </w:p>
    <w:p w14:paraId="6495B35E" w14:textId="2CBCA075" w:rsidR="00B97509" w:rsidRDefault="00B97509" w:rsidP="00B97509">
      <w:pPr>
        <w:pStyle w:val="ListParagraph"/>
        <w:numPr>
          <w:ilvl w:val="0"/>
          <w:numId w:val="8"/>
        </w:numPr>
        <w:rPr>
          <w:rFonts w:cs="Arial"/>
          <w:noProof/>
          <w:sz w:val="22"/>
          <w:szCs w:val="22"/>
        </w:rPr>
      </w:pPr>
      <w:r>
        <w:rPr>
          <w:rFonts w:cs="Arial"/>
          <w:noProof/>
          <w:sz w:val="22"/>
          <w:szCs w:val="22"/>
        </w:rPr>
        <w:t>The Trustees are the current Trustees to the Scheme.</w:t>
      </w:r>
    </w:p>
    <w:p w14:paraId="38B2C99C" w14:textId="77777777" w:rsidR="00EA73D5" w:rsidRPr="00EA73D5" w:rsidRDefault="00EA73D5" w:rsidP="00EA73D5">
      <w:pPr>
        <w:pStyle w:val="ListParagraph"/>
        <w:rPr>
          <w:rFonts w:cs="Arial"/>
          <w:noProof/>
          <w:sz w:val="22"/>
          <w:szCs w:val="22"/>
        </w:rPr>
      </w:pPr>
    </w:p>
    <w:p w14:paraId="5B647A40" w14:textId="289D60A1" w:rsidR="00EA73D5" w:rsidRDefault="00EA73D5" w:rsidP="00B97509">
      <w:pPr>
        <w:pStyle w:val="ListParagraph"/>
        <w:numPr>
          <w:ilvl w:val="0"/>
          <w:numId w:val="8"/>
        </w:numPr>
        <w:rPr>
          <w:rFonts w:cs="Arial"/>
          <w:noProof/>
          <w:sz w:val="22"/>
          <w:szCs w:val="22"/>
        </w:rPr>
      </w:pPr>
      <w:r>
        <w:rPr>
          <w:rFonts w:cs="Arial"/>
          <w:noProof/>
          <w:sz w:val="22"/>
          <w:szCs w:val="22"/>
        </w:rPr>
        <w:t>Prior to its dissolution, HHRF Ltd – formerly Hammerhead Television Facilities Ltd – (Company No 02214047) was the Sponsoring Employer to the Scheme (in this deed called the ‘</w:t>
      </w:r>
      <w:r w:rsidRPr="00EA73D5">
        <w:rPr>
          <w:rFonts w:cs="Arial"/>
          <w:b/>
          <w:noProof/>
          <w:sz w:val="22"/>
          <w:szCs w:val="22"/>
        </w:rPr>
        <w:t>Former Sponsoring Employer</w:t>
      </w:r>
      <w:r>
        <w:rPr>
          <w:rFonts w:cs="Arial"/>
          <w:noProof/>
          <w:sz w:val="22"/>
          <w:szCs w:val="22"/>
        </w:rPr>
        <w:t>’).</w:t>
      </w:r>
    </w:p>
    <w:p w14:paraId="5A9FC9E3" w14:textId="77777777" w:rsidR="00B97509" w:rsidRPr="00B97509" w:rsidRDefault="00B97509" w:rsidP="00B97509">
      <w:pPr>
        <w:pStyle w:val="ListParagraph"/>
        <w:rPr>
          <w:rFonts w:cs="Arial"/>
          <w:noProof/>
          <w:sz w:val="22"/>
          <w:szCs w:val="22"/>
        </w:rPr>
      </w:pPr>
    </w:p>
    <w:p w14:paraId="7A844680" w14:textId="77777777"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14:paraId="3F919EA7" w14:textId="77777777" w:rsidR="00CA6846" w:rsidRPr="00CA6846" w:rsidRDefault="00CA6846" w:rsidP="00CA6846">
      <w:pPr>
        <w:pStyle w:val="ListParagraph"/>
        <w:jc w:val="left"/>
        <w:rPr>
          <w:rFonts w:cs="Arial"/>
          <w:noProof/>
          <w:sz w:val="22"/>
          <w:szCs w:val="22"/>
        </w:rPr>
      </w:pPr>
    </w:p>
    <w:p w14:paraId="508033C6" w14:textId="4675A3C2" w:rsidR="00C3590D" w:rsidRPr="00CA6846"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w:t>
      </w:r>
      <w:r w:rsidR="00BF6017">
        <w:rPr>
          <w:rFonts w:cs="Arial"/>
          <w:noProof/>
          <w:sz w:val="22"/>
          <w:szCs w:val="22"/>
        </w:rPr>
        <w:t>3.1</w:t>
      </w:r>
      <w:r w:rsidR="00CC70FF" w:rsidRPr="00CA6846">
        <w:rPr>
          <w:rFonts w:cs="Arial"/>
          <w:noProof/>
          <w:sz w:val="22"/>
          <w:szCs w:val="22"/>
        </w:rPr>
        <w:t xml:space="preserve"> </w:t>
      </w:r>
      <w:r w:rsidR="00C3590D" w:rsidRPr="00CA6846">
        <w:rPr>
          <w:rFonts w:cs="Arial"/>
          <w:noProof/>
          <w:sz w:val="22"/>
          <w:szCs w:val="22"/>
        </w:rPr>
        <w:t>states that “</w:t>
      </w:r>
      <w:r w:rsidR="00BF6017">
        <w:rPr>
          <w:rFonts w:cs="Arial"/>
          <w:sz w:val="22"/>
          <w:szCs w:val="22"/>
        </w:rPr>
        <w:t>The person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r w:rsidR="00C3590D" w:rsidRPr="00CA6846">
        <w:rPr>
          <w:rFonts w:cs="Arial"/>
          <w:sz w:val="22"/>
          <w:szCs w:val="22"/>
        </w:rPr>
        <w:t>”.</w:t>
      </w:r>
    </w:p>
    <w:p w14:paraId="1FCA689E" w14:textId="715962EE" w:rsidR="00FA1EF7" w:rsidRPr="00FA1EF7" w:rsidRDefault="00061FC3" w:rsidP="00FA1EF7">
      <w:pPr>
        <w:rPr>
          <w:rFonts w:cs="Arial"/>
          <w:sz w:val="22"/>
          <w:szCs w:val="22"/>
        </w:rPr>
      </w:pPr>
      <w:r w:rsidRPr="00CA6846">
        <w:rPr>
          <w:rFonts w:cs="Arial"/>
          <w:b/>
          <w:sz w:val="22"/>
          <w:szCs w:val="22"/>
        </w:rPr>
        <w:t>Operative provisions</w:t>
      </w:r>
    </w:p>
    <w:p w14:paraId="4CE7E3EE" w14:textId="77777777" w:rsidR="005212CC" w:rsidRDefault="005212CC" w:rsidP="005212CC">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Pr>
          <w:rFonts w:cs="Arial"/>
          <w:sz w:val="22"/>
          <w:szCs w:val="22"/>
        </w:rPr>
        <w:t>Provision 2.1 of the Trust Deed Adopting Replacement Provisions dated 20</w:t>
      </w:r>
      <w:r w:rsidRPr="005212CC">
        <w:rPr>
          <w:rFonts w:cs="Arial"/>
          <w:sz w:val="22"/>
          <w:szCs w:val="22"/>
          <w:vertAlign w:val="superscript"/>
        </w:rPr>
        <w:t>th</w:t>
      </w:r>
      <w:r>
        <w:rPr>
          <w:rFonts w:cs="Arial"/>
          <w:sz w:val="22"/>
          <w:szCs w:val="22"/>
        </w:rPr>
        <w:t xml:space="preserve"> March 2013 which reads:</w:t>
      </w:r>
    </w:p>
    <w:p w14:paraId="2448847F" w14:textId="77777777" w:rsid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6EFD90E4" w14:textId="141A363D" w:rsidR="005212CC" w:rsidRP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i/>
          <w:sz w:val="22"/>
          <w:szCs w:val="22"/>
        </w:rPr>
      </w:pPr>
      <w:r w:rsidRPr="005212CC">
        <w:rPr>
          <w:rFonts w:cs="Arial"/>
          <w:i/>
          <w:sz w:val="22"/>
          <w:szCs w:val="22"/>
        </w:rPr>
        <w:t xml:space="preserve">“2.1 the power in Rule </w:t>
      </w:r>
      <w:r>
        <w:rPr>
          <w:rFonts w:cs="Arial"/>
          <w:i/>
          <w:sz w:val="22"/>
          <w:szCs w:val="22"/>
        </w:rPr>
        <w:t>15</w:t>
      </w:r>
      <w:r w:rsidRPr="005212CC">
        <w:rPr>
          <w:rFonts w:cs="Arial"/>
          <w:i/>
          <w:sz w:val="22"/>
          <w:szCs w:val="22"/>
        </w:rPr>
        <w:t>.1 (Power of Amendment) may be exercised by the Principal Employer with the consent of all the Trustees”</w:t>
      </w:r>
    </w:p>
    <w:p w14:paraId="2F8B97CB" w14:textId="77777777" w:rsid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275309DA" w14:textId="0D0FBB28" w:rsid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Pr>
          <w:rFonts w:cs="Arial"/>
          <w:sz w:val="22"/>
          <w:szCs w:val="22"/>
        </w:rPr>
        <w:t>should read:</w:t>
      </w:r>
    </w:p>
    <w:p w14:paraId="37ADB1E9" w14:textId="77777777" w:rsidR="005212CC" w:rsidRPr="005212CC" w:rsidRDefault="005212CC" w:rsidP="005212CC">
      <w:pPr>
        <w:pStyle w:val="ListParagraph"/>
        <w:rPr>
          <w:rFonts w:cs="Arial"/>
          <w:sz w:val="22"/>
          <w:szCs w:val="22"/>
        </w:rPr>
      </w:pPr>
    </w:p>
    <w:p w14:paraId="1D8EF696" w14:textId="06996FCD" w:rsidR="005212CC" w:rsidRP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i/>
          <w:sz w:val="22"/>
          <w:szCs w:val="22"/>
        </w:rPr>
      </w:pPr>
      <w:r w:rsidRPr="005212CC">
        <w:rPr>
          <w:rFonts w:cs="Arial"/>
          <w:i/>
          <w:sz w:val="22"/>
          <w:szCs w:val="22"/>
        </w:rPr>
        <w:t>“2.1 the power in Rule 3.1 (Power of Amendment) may be exercised by the Principal Employer with the consent of all the Trustees”</w:t>
      </w:r>
    </w:p>
    <w:p w14:paraId="405C1309" w14:textId="77777777" w:rsid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071EF7DF" w14:textId="3E724208" w:rsidR="00B97509" w:rsidRDefault="00B97509" w:rsidP="005212CC">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bookmarkStart w:id="1" w:name="_Hlk511987581"/>
      <w:r>
        <w:rPr>
          <w:rFonts w:cs="Arial"/>
          <w:sz w:val="22"/>
          <w:szCs w:val="22"/>
        </w:rPr>
        <w:t>Due to the dissolution of the Sponso</w:t>
      </w:r>
      <w:r w:rsidRPr="00EA73D5">
        <w:rPr>
          <w:rFonts w:cs="Arial"/>
          <w:sz w:val="22"/>
          <w:szCs w:val="22"/>
        </w:rPr>
        <w:t xml:space="preserve">ring Employer and pursuant to clause </w:t>
      </w:r>
      <w:r w:rsidR="00B456C8" w:rsidRPr="00EA73D5">
        <w:rPr>
          <w:rFonts w:cs="Arial"/>
          <w:sz w:val="22"/>
          <w:szCs w:val="22"/>
        </w:rPr>
        <w:t>11.3.1</w:t>
      </w:r>
      <w:r w:rsidRPr="00EA73D5">
        <w:rPr>
          <w:rFonts w:cs="Arial"/>
          <w:sz w:val="22"/>
          <w:szCs w:val="22"/>
        </w:rPr>
        <w:t xml:space="preserve"> of the</w:t>
      </w:r>
      <w:r>
        <w:rPr>
          <w:rFonts w:cs="Arial"/>
          <w:sz w:val="22"/>
          <w:szCs w:val="22"/>
        </w:rPr>
        <w:t xml:space="preserve"> Existing Provisions, all powers and discretions vested in the </w:t>
      </w:r>
      <w:r w:rsidR="00EA73D5">
        <w:rPr>
          <w:rFonts w:cs="Arial"/>
          <w:sz w:val="22"/>
          <w:szCs w:val="22"/>
        </w:rPr>
        <w:t xml:space="preserve">Former </w:t>
      </w:r>
      <w:r>
        <w:rPr>
          <w:rFonts w:cs="Arial"/>
          <w:sz w:val="22"/>
          <w:szCs w:val="22"/>
        </w:rPr>
        <w:t xml:space="preserve">Sponsoring Employer </w:t>
      </w:r>
      <w:r w:rsidR="00EA73D5">
        <w:rPr>
          <w:rFonts w:cs="Arial"/>
          <w:sz w:val="22"/>
          <w:szCs w:val="22"/>
        </w:rPr>
        <w:t>are</w:t>
      </w:r>
      <w:r>
        <w:rPr>
          <w:rFonts w:cs="Arial"/>
          <w:sz w:val="22"/>
          <w:szCs w:val="22"/>
        </w:rPr>
        <w:t xml:space="preserve"> vested in the Trustees.</w:t>
      </w:r>
    </w:p>
    <w:bookmarkEnd w:id="1"/>
    <w:p w14:paraId="60C9F2BE" w14:textId="77777777" w:rsidR="005212CC" w:rsidRPr="005212CC" w:rsidRDefault="005212CC" w:rsidP="005212CC">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32D47A48" w14:textId="3E5B20FD"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clause </w:t>
      </w:r>
      <w:r w:rsidR="00BF6017">
        <w:rPr>
          <w:rFonts w:cs="Arial"/>
          <w:noProof/>
          <w:sz w:val="22"/>
          <w:szCs w:val="22"/>
        </w:rPr>
        <w:t>3</w:t>
      </w:r>
      <w:r w:rsidR="00C3590D" w:rsidRPr="002F7480">
        <w:rPr>
          <w:rFonts w:cs="Arial"/>
          <w:noProof/>
          <w:sz w:val="22"/>
          <w:szCs w:val="22"/>
        </w:rPr>
        <w:t>.1 of the Existing Provisions, t</w:t>
      </w:r>
      <w:r w:rsidR="00061FC3" w:rsidRPr="002F7480">
        <w:rPr>
          <w:rFonts w:cs="Arial"/>
          <w:noProof/>
          <w:sz w:val="22"/>
          <w:szCs w:val="22"/>
        </w:rPr>
        <w:t>hose Existing Provisions shall cease to have effect and the</w:t>
      </w:r>
      <w:r w:rsidR="00061FC3" w:rsidRPr="002F7480">
        <w:rPr>
          <w:rFonts w:cs="Arial"/>
          <w:sz w:val="22"/>
          <w:szCs w:val="22"/>
        </w:rPr>
        <w:t xml:space="preserve"> Scheme shall be governed by the attached Rules</w:t>
      </w:r>
      <w:r w:rsidR="00CA6846" w:rsidRPr="002F7480">
        <w:rPr>
          <w:rFonts w:cs="Arial"/>
          <w:sz w:val="22"/>
          <w:szCs w:val="22"/>
        </w:rPr>
        <w:t>:</w:t>
      </w:r>
    </w:p>
    <w:p w14:paraId="1C63D973" w14:textId="77777777"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3D99DA95" w14:textId="77777777"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14:paraId="52635CBF" w14:textId="77777777" w:rsidR="00061FC3" w:rsidRPr="00CA6846" w:rsidRDefault="00061FC3" w:rsidP="00061FC3">
      <w:pPr>
        <w:autoSpaceDE w:val="0"/>
        <w:autoSpaceDN w:val="0"/>
        <w:adjustRightInd w:val="0"/>
        <w:spacing w:after="0"/>
        <w:jc w:val="left"/>
        <w:rPr>
          <w:rFonts w:cs="Arial"/>
          <w:color w:val="050300"/>
          <w:sz w:val="22"/>
          <w:szCs w:val="22"/>
          <w:lang w:eastAsia="en-GB"/>
        </w:rPr>
      </w:pPr>
    </w:p>
    <w:p w14:paraId="48E9E454" w14:textId="303BF95C" w:rsidR="00CA6846" w:rsidRPr="00CA6846" w:rsidRDefault="005212CC"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3</w:t>
      </w:r>
      <w:r w:rsidR="00CA6846" w:rsidRPr="00CA6846">
        <w:rPr>
          <w:rFonts w:cs="Arial"/>
          <w:noProof/>
          <w:sz w:val="22"/>
          <w:szCs w:val="22"/>
        </w:rPr>
        <w:t xml:space="preserve">.1 the power in Rule 3.1 (Power of Amendment) may be exercised by the </w:t>
      </w:r>
      <w:r w:rsidR="00A426AA">
        <w:rPr>
          <w:rFonts w:cs="Arial"/>
          <w:noProof/>
          <w:sz w:val="22"/>
          <w:szCs w:val="22"/>
        </w:rPr>
        <w:t>Trustees</w:t>
      </w:r>
      <w:r w:rsidR="008743FD">
        <w:rPr>
          <w:rFonts w:cs="Arial"/>
          <w:noProof/>
          <w:sz w:val="22"/>
          <w:szCs w:val="22"/>
        </w:rPr>
        <w:t>.</w:t>
      </w:r>
    </w:p>
    <w:p w14:paraId="4FE9354B" w14:textId="519D19A5" w:rsidR="00061FC3" w:rsidRDefault="005212CC"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3</w:t>
      </w:r>
      <w:r w:rsidR="00CA6846" w:rsidRPr="00CA6846">
        <w:rPr>
          <w:rFonts w:cs="Arial"/>
          <w:noProof/>
          <w:sz w:val="22"/>
          <w:szCs w:val="22"/>
        </w:rPr>
        <w:t xml:space="preserve">.2 the power in Rule 4.1 (Power of Appointment and Removal of Trustees) may be </w:t>
      </w:r>
      <w:r w:rsidR="00CA6846" w:rsidRPr="00CA6846">
        <w:rPr>
          <w:rFonts w:cs="Arial"/>
          <w:noProof/>
          <w:sz w:val="22"/>
          <w:szCs w:val="22"/>
        </w:rPr>
        <w:lastRenderedPageBreak/>
        <w:t xml:space="preserve">exercised by the </w:t>
      </w:r>
      <w:r w:rsidR="00A426AA">
        <w:rPr>
          <w:rFonts w:cs="Arial"/>
          <w:noProof/>
          <w:sz w:val="22"/>
          <w:szCs w:val="22"/>
        </w:rPr>
        <w:t>Trustees</w:t>
      </w:r>
      <w:r w:rsidR="00CA6846" w:rsidRPr="00CA6846">
        <w:rPr>
          <w:rFonts w:cs="Arial"/>
          <w:noProof/>
          <w:sz w:val="22"/>
          <w:szCs w:val="22"/>
        </w:rPr>
        <w:t>.</w:t>
      </w:r>
      <w:r w:rsidR="002F7480">
        <w:rPr>
          <w:rFonts w:cs="Arial"/>
          <w:color w:val="050300"/>
          <w:sz w:val="22"/>
          <w:szCs w:val="22"/>
          <w:lang w:eastAsia="en-GB"/>
        </w:rPr>
        <w:t xml:space="preserve"> </w:t>
      </w:r>
    </w:p>
    <w:p w14:paraId="6C1A38D3" w14:textId="77777777" w:rsidR="00EA73D5" w:rsidRPr="00EA73D5" w:rsidRDefault="00EA73D5" w:rsidP="00EA73D5">
      <w:pPr>
        <w:pStyle w:val="ListParagraph"/>
        <w:autoSpaceDE w:val="0"/>
        <w:autoSpaceDN w:val="0"/>
        <w:adjustRightInd w:val="0"/>
        <w:spacing w:after="0"/>
        <w:jc w:val="left"/>
        <w:rPr>
          <w:rFonts w:cs="Arial"/>
          <w:color w:val="24211E"/>
          <w:sz w:val="22"/>
          <w:szCs w:val="22"/>
          <w:lang w:eastAsia="en-GB"/>
        </w:rPr>
      </w:pPr>
    </w:p>
    <w:p w14:paraId="40AE62BA" w14:textId="30A30519" w:rsid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14:paraId="79076366" w14:textId="2B7D3FA9" w:rsidR="009748AA" w:rsidRDefault="009748AA" w:rsidP="009748AA">
      <w:pPr>
        <w:pStyle w:val="ListParagraph"/>
        <w:autoSpaceDE w:val="0"/>
        <w:autoSpaceDN w:val="0"/>
        <w:adjustRightInd w:val="0"/>
        <w:spacing w:after="0"/>
        <w:jc w:val="left"/>
        <w:rPr>
          <w:rFonts w:cs="Arial"/>
          <w:color w:val="050300"/>
          <w:sz w:val="22"/>
          <w:szCs w:val="22"/>
          <w:lang w:eastAsia="en-GB"/>
        </w:rPr>
      </w:pPr>
    </w:p>
    <w:p w14:paraId="7EFFF6C1" w14:textId="77777777" w:rsidR="009748AA" w:rsidRPr="002F7480" w:rsidRDefault="009748AA" w:rsidP="009748AA">
      <w:pPr>
        <w:pStyle w:val="ListParagraph"/>
        <w:autoSpaceDE w:val="0"/>
        <w:autoSpaceDN w:val="0"/>
        <w:adjustRightInd w:val="0"/>
        <w:spacing w:after="0"/>
        <w:jc w:val="left"/>
        <w:rPr>
          <w:rFonts w:cs="Arial"/>
          <w:color w:val="24211E"/>
          <w:sz w:val="22"/>
          <w:szCs w:val="22"/>
          <w:lang w:eastAsia="en-GB"/>
        </w:rPr>
      </w:pPr>
      <w:bookmarkStart w:id="2" w:name="_GoBack"/>
      <w:bookmarkEnd w:id="2"/>
    </w:p>
    <w:p w14:paraId="44DCA0E6" w14:textId="77777777"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14:paraId="5F1568ED" w14:textId="77777777"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14:paraId="10DC4B38" w14:textId="77777777" w:rsidR="00691A51" w:rsidRDefault="00061FC3" w:rsidP="00BA4FEE">
      <w:pPr>
        <w:keepLines/>
        <w:tabs>
          <w:tab w:val="left" w:pos="1260"/>
          <w:tab w:val="left" w:pos="2160"/>
          <w:tab w:val="left" w:pos="5940"/>
        </w:tabs>
        <w:spacing w:line="300" w:lineRule="auto"/>
        <w:ind w:right="4529"/>
        <w:rPr>
          <w:rFonts w:cs="Arial"/>
          <w:sz w:val="22"/>
          <w:szCs w:val="22"/>
        </w:rPr>
      </w:pPr>
      <w:r w:rsidRPr="00BF6017">
        <w:rPr>
          <w:rFonts w:cs="Arial"/>
          <w:sz w:val="22"/>
          <w:szCs w:val="22"/>
        </w:rPr>
        <w:t xml:space="preserve">SIGNED as a deed, and delivered when dated, </w:t>
      </w:r>
    </w:p>
    <w:p w14:paraId="6BFC80C6" w14:textId="77777777" w:rsidR="00691A51" w:rsidRDefault="00691A51" w:rsidP="00BA4FEE">
      <w:pPr>
        <w:keepLines/>
        <w:tabs>
          <w:tab w:val="left" w:pos="1260"/>
          <w:tab w:val="left" w:pos="2160"/>
          <w:tab w:val="left" w:pos="5940"/>
        </w:tabs>
        <w:spacing w:line="300" w:lineRule="auto"/>
        <w:ind w:right="4529"/>
        <w:rPr>
          <w:rFonts w:cs="Arial"/>
          <w:sz w:val="22"/>
          <w:szCs w:val="22"/>
        </w:rPr>
      </w:pPr>
    </w:p>
    <w:p w14:paraId="2FBEF3A9" w14:textId="7011A005" w:rsidR="00BA4FEE" w:rsidRPr="00CA6846" w:rsidRDefault="00061FC3" w:rsidP="00BA4FEE">
      <w:pPr>
        <w:keepLines/>
        <w:tabs>
          <w:tab w:val="left" w:pos="1260"/>
          <w:tab w:val="left" w:pos="2160"/>
          <w:tab w:val="left" w:pos="5940"/>
        </w:tabs>
        <w:spacing w:line="300" w:lineRule="auto"/>
        <w:ind w:right="4529"/>
        <w:rPr>
          <w:rFonts w:cs="Arial"/>
          <w:sz w:val="22"/>
          <w:szCs w:val="22"/>
        </w:rPr>
      </w:pPr>
      <w:r w:rsidRPr="00BF6017">
        <w:rPr>
          <w:rFonts w:cs="Arial"/>
          <w:sz w:val="22"/>
          <w:szCs w:val="22"/>
        </w:rPr>
        <w:t>by</w:t>
      </w:r>
      <w:r w:rsidRPr="00BF6017">
        <w:rPr>
          <w:rFonts w:cs="Arial"/>
          <w:sz w:val="22"/>
          <w:szCs w:val="22"/>
        </w:rPr>
        <w:tab/>
        <w:t>…………………</w:t>
      </w:r>
      <w:proofErr w:type="gramStart"/>
      <w:r w:rsidRPr="00BF6017">
        <w:rPr>
          <w:rFonts w:cs="Arial"/>
          <w:sz w:val="22"/>
          <w:szCs w:val="22"/>
        </w:rPr>
        <w:t>…..</w:t>
      </w:r>
      <w:proofErr w:type="gramEnd"/>
      <w:r w:rsidRPr="00BF6017">
        <w:rPr>
          <w:rFonts w:cs="Arial"/>
          <w:sz w:val="22"/>
          <w:szCs w:val="22"/>
        </w:rPr>
        <w:t xml:space="preserve">  (Signature)</w:t>
      </w:r>
      <w:r w:rsidRPr="00BF6017">
        <w:rPr>
          <w:rFonts w:cs="Arial"/>
          <w:sz w:val="22"/>
          <w:szCs w:val="22"/>
        </w:rPr>
        <w:br/>
      </w:r>
      <w:r w:rsidR="00B97509">
        <w:rPr>
          <w:rFonts w:cs="Arial"/>
          <w:b/>
          <w:noProof/>
          <w:sz w:val="22"/>
          <w:szCs w:val="22"/>
        </w:rPr>
        <w:t>Nigel Alan Hoban</w:t>
      </w:r>
      <w:r w:rsidR="00BA4FEE" w:rsidRPr="00BF6017">
        <w:rPr>
          <w:rFonts w:cs="Arial"/>
          <w:noProof/>
          <w:sz w:val="22"/>
          <w:szCs w:val="22"/>
        </w:rPr>
        <w:t xml:space="preserve"> </w:t>
      </w:r>
      <w:r w:rsidRPr="00BF6017">
        <w:rPr>
          <w:rFonts w:cs="Arial"/>
          <w:sz w:val="22"/>
          <w:szCs w:val="22"/>
        </w:rPr>
        <w:t>in</w:t>
      </w:r>
      <w:r w:rsidRPr="00CA6846">
        <w:rPr>
          <w:rFonts w:cs="Arial"/>
          <w:sz w:val="22"/>
          <w:szCs w:val="22"/>
        </w:rPr>
        <w:t xml:space="preserve">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14:paraId="4B967475" w14:textId="5740A7D8" w:rsidR="00CA6846" w:rsidRDefault="00CA6846" w:rsidP="00BA4FEE">
      <w:pPr>
        <w:keepLines/>
        <w:tabs>
          <w:tab w:val="left" w:pos="1260"/>
          <w:tab w:val="left" w:pos="2160"/>
          <w:tab w:val="left" w:pos="5940"/>
        </w:tabs>
        <w:spacing w:line="300" w:lineRule="auto"/>
        <w:ind w:right="4529"/>
        <w:rPr>
          <w:rFonts w:cs="Arial"/>
          <w:sz w:val="22"/>
          <w:szCs w:val="22"/>
        </w:rPr>
      </w:pPr>
    </w:p>
    <w:p w14:paraId="0B5C2BE7" w14:textId="77777777" w:rsidR="00B97509" w:rsidRDefault="00B97509" w:rsidP="00B97509">
      <w:pPr>
        <w:keepLines/>
        <w:tabs>
          <w:tab w:val="left" w:pos="1260"/>
          <w:tab w:val="left" w:pos="2160"/>
          <w:tab w:val="left" w:pos="5940"/>
        </w:tabs>
        <w:spacing w:line="300" w:lineRule="auto"/>
        <w:ind w:right="4529"/>
        <w:rPr>
          <w:rFonts w:cs="Arial"/>
          <w:sz w:val="22"/>
          <w:szCs w:val="22"/>
        </w:rPr>
      </w:pPr>
      <w:r w:rsidRPr="00BF6017">
        <w:rPr>
          <w:rFonts w:cs="Arial"/>
          <w:sz w:val="22"/>
          <w:szCs w:val="22"/>
        </w:rPr>
        <w:t xml:space="preserve">SIGNED as a deed, and delivered when dated, </w:t>
      </w:r>
    </w:p>
    <w:p w14:paraId="6A0CF962" w14:textId="77777777" w:rsidR="00B97509" w:rsidRDefault="00B97509" w:rsidP="00B97509">
      <w:pPr>
        <w:keepLines/>
        <w:tabs>
          <w:tab w:val="left" w:pos="1260"/>
          <w:tab w:val="left" w:pos="2160"/>
          <w:tab w:val="left" w:pos="5940"/>
        </w:tabs>
        <w:spacing w:line="300" w:lineRule="auto"/>
        <w:ind w:right="4529"/>
        <w:rPr>
          <w:rFonts w:cs="Arial"/>
          <w:sz w:val="22"/>
          <w:szCs w:val="22"/>
        </w:rPr>
      </w:pPr>
    </w:p>
    <w:p w14:paraId="0EC814D9" w14:textId="269A16CC" w:rsidR="00B97509" w:rsidRPr="00CA6846" w:rsidRDefault="00B97509" w:rsidP="00B97509">
      <w:pPr>
        <w:keepLines/>
        <w:tabs>
          <w:tab w:val="left" w:pos="1260"/>
          <w:tab w:val="left" w:pos="2160"/>
          <w:tab w:val="left" w:pos="5940"/>
        </w:tabs>
        <w:spacing w:line="300" w:lineRule="auto"/>
        <w:ind w:right="4529"/>
        <w:rPr>
          <w:rFonts w:cs="Arial"/>
          <w:sz w:val="22"/>
          <w:szCs w:val="22"/>
        </w:rPr>
      </w:pPr>
      <w:r w:rsidRPr="00BF6017">
        <w:rPr>
          <w:rFonts w:cs="Arial"/>
          <w:sz w:val="22"/>
          <w:szCs w:val="22"/>
        </w:rPr>
        <w:t>by</w:t>
      </w:r>
      <w:r w:rsidRPr="00BF6017">
        <w:rPr>
          <w:rFonts w:cs="Arial"/>
          <w:sz w:val="22"/>
          <w:szCs w:val="22"/>
        </w:rPr>
        <w:tab/>
        <w:t>…………………</w:t>
      </w:r>
      <w:proofErr w:type="gramStart"/>
      <w:r w:rsidRPr="00BF6017">
        <w:rPr>
          <w:rFonts w:cs="Arial"/>
          <w:sz w:val="22"/>
          <w:szCs w:val="22"/>
        </w:rPr>
        <w:t>…..</w:t>
      </w:r>
      <w:proofErr w:type="gramEnd"/>
      <w:r w:rsidRPr="00BF6017">
        <w:rPr>
          <w:rFonts w:cs="Arial"/>
          <w:sz w:val="22"/>
          <w:szCs w:val="22"/>
        </w:rPr>
        <w:t xml:space="preserve">  (Signature)</w:t>
      </w:r>
      <w:r w:rsidRPr="00BF6017">
        <w:rPr>
          <w:rFonts w:cs="Arial"/>
          <w:sz w:val="22"/>
          <w:szCs w:val="22"/>
        </w:rPr>
        <w:br/>
      </w:r>
      <w:r>
        <w:rPr>
          <w:rFonts w:cs="Arial"/>
          <w:b/>
          <w:noProof/>
          <w:sz w:val="22"/>
          <w:szCs w:val="22"/>
        </w:rPr>
        <w:t>Jane Elizabeth Hoban</w:t>
      </w:r>
      <w:r w:rsidRPr="00BF6017">
        <w:rPr>
          <w:rFonts w:cs="Arial"/>
          <w:noProof/>
          <w:sz w:val="22"/>
          <w:szCs w:val="22"/>
        </w:rPr>
        <w:t xml:space="preserve"> </w:t>
      </w:r>
      <w:r w:rsidRPr="00BF6017">
        <w:rPr>
          <w:rFonts w:cs="Arial"/>
          <w:sz w:val="22"/>
          <w:szCs w:val="22"/>
        </w:rPr>
        <w:t>in</w:t>
      </w:r>
      <w:r w:rsidRPr="00CA6846">
        <w:rPr>
          <w:rFonts w:cs="Arial"/>
          <w:sz w:val="22"/>
          <w:szCs w:val="22"/>
        </w:rPr>
        <w:t xml:space="preserve"> the presence of:</w:t>
      </w:r>
      <w:r w:rsidRPr="00CA6846">
        <w:rPr>
          <w:rFonts w:cs="Arial"/>
          <w:sz w:val="22"/>
          <w:szCs w:val="22"/>
        </w:rPr>
        <w:tab/>
      </w:r>
      <w:r w:rsidRPr="00CA6846">
        <w:rPr>
          <w:rFonts w:cs="Arial"/>
          <w:sz w:val="22"/>
          <w:szCs w:val="22"/>
        </w:rPr>
        <w:br/>
      </w:r>
      <w:r w:rsidRPr="00CA6846">
        <w:rPr>
          <w:rFonts w:cs="Arial"/>
          <w:sz w:val="22"/>
          <w:szCs w:val="22"/>
        </w:rPr>
        <w:br/>
        <w:t>Witness</w:t>
      </w:r>
      <w:r w:rsidRPr="00CA6846">
        <w:rPr>
          <w:rFonts w:cs="Arial"/>
          <w:sz w:val="22"/>
          <w:szCs w:val="22"/>
        </w:rPr>
        <w:tab/>
        <w:t>Signature</w:t>
      </w:r>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t>:</w:t>
      </w:r>
      <w:r w:rsidRPr="00CA6846">
        <w:rPr>
          <w:rFonts w:cs="Arial"/>
          <w:sz w:val="22"/>
          <w:szCs w:val="22"/>
        </w:rPr>
        <w:br/>
      </w:r>
      <w:r w:rsidRPr="00CA6846">
        <w:rPr>
          <w:rFonts w:cs="Arial"/>
          <w:sz w:val="22"/>
          <w:szCs w:val="22"/>
        </w:rPr>
        <w:tab/>
        <w:t>Address</w:t>
      </w:r>
      <w:r w:rsidRPr="00CA6846">
        <w:rPr>
          <w:rFonts w:cs="Arial"/>
          <w:sz w:val="22"/>
          <w:szCs w:val="22"/>
        </w:rPr>
        <w:tab/>
        <w:t>:</w:t>
      </w:r>
    </w:p>
    <w:p w14:paraId="66740121" w14:textId="77777777" w:rsidR="00B97509" w:rsidRPr="00CA6846" w:rsidRDefault="00B97509" w:rsidP="00BA4FEE">
      <w:pPr>
        <w:keepLines/>
        <w:tabs>
          <w:tab w:val="left" w:pos="1260"/>
          <w:tab w:val="left" w:pos="2160"/>
          <w:tab w:val="left" w:pos="5940"/>
        </w:tabs>
        <w:spacing w:line="300" w:lineRule="auto"/>
        <w:ind w:right="4529"/>
        <w:rPr>
          <w:rFonts w:cs="Arial"/>
          <w:sz w:val="22"/>
          <w:szCs w:val="22"/>
        </w:rPr>
      </w:pPr>
    </w:p>
    <w:sectPr w:rsidR="00B97509"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10F4B"/>
    <w:rsid w:val="00025CF9"/>
    <w:rsid w:val="0004126A"/>
    <w:rsid w:val="00061FC3"/>
    <w:rsid w:val="00063DBC"/>
    <w:rsid w:val="00087B11"/>
    <w:rsid w:val="000E1E22"/>
    <w:rsid w:val="001406E1"/>
    <w:rsid w:val="00151C48"/>
    <w:rsid w:val="00155FE6"/>
    <w:rsid w:val="001833DC"/>
    <w:rsid w:val="001D68BF"/>
    <w:rsid w:val="002104D7"/>
    <w:rsid w:val="002F7480"/>
    <w:rsid w:val="00311419"/>
    <w:rsid w:val="00391671"/>
    <w:rsid w:val="00395BB6"/>
    <w:rsid w:val="003C2E22"/>
    <w:rsid w:val="00473518"/>
    <w:rsid w:val="004C41D8"/>
    <w:rsid w:val="005212CC"/>
    <w:rsid w:val="0052133C"/>
    <w:rsid w:val="00594B2A"/>
    <w:rsid w:val="005D02BE"/>
    <w:rsid w:val="00607996"/>
    <w:rsid w:val="006578D4"/>
    <w:rsid w:val="00691A51"/>
    <w:rsid w:val="00784D37"/>
    <w:rsid w:val="00855944"/>
    <w:rsid w:val="00865BC2"/>
    <w:rsid w:val="008743FD"/>
    <w:rsid w:val="0090618C"/>
    <w:rsid w:val="009748AA"/>
    <w:rsid w:val="009A65AD"/>
    <w:rsid w:val="00A06627"/>
    <w:rsid w:val="00A31ECF"/>
    <w:rsid w:val="00A426AA"/>
    <w:rsid w:val="00B456C8"/>
    <w:rsid w:val="00B97509"/>
    <w:rsid w:val="00BA4FEE"/>
    <w:rsid w:val="00BF6017"/>
    <w:rsid w:val="00C3590D"/>
    <w:rsid w:val="00C61847"/>
    <w:rsid w:val="00CA6846"/>
    <w:rsid w:val="00CB7E4D"/>
    <w:rsid w:val="00CC70FF"/>
    <w:rsid w:val="00CD25CE"/>
    <w:rsid w:val="00D25082"/>
    <w:rsid w:val="00D85AAD"/>
    <w:rsid w:val="00DC4E24"/>
    <w:rsid w:val="00E35068"/>
    <w:rsid w:val="00EA73D5"/>
    <w:rsid w:val="00EC7C98"/>
    <w:rsid w:val="00F72D92"/>
    <w:rsid w:val="00FA1EF7"/>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59A7"/>
  <w15:docId w15:val="{0911BD2B-0951-4B41-A747-CBA8201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11</cp:revision>
  <cp:lastPrinted>2013-05-02T10:59:00Z</cp:lastPrinted>
  <dcterms:created xsi:type="dcterms:W3CDTF">2014-12-10T15:37:00Z</dcterms:created>
  <dcterms:modified xsi:type="dcterms:W3CDTF">2018-04-23T18:54:00Z</dcterms:modified>
</cp:coreProperties>
</file>