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Dated:</w:t>
      </w:r>
    </w:p>
    <w:p w:rsidR="00000000" w:rsidDel="00000000" w:rsidP="00000000" w:rsidRDefault="00000000" w:rsidRPr="00000000" w14:paraId="00000002">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Deed of Termination</w:t>
      </w:r>
    </w:p>
    <w:p w:rsidR="00000000" w:rsidDel="00000000" w:rsidP="00000000" w:rsidRDefault="00000000" w:rsidRPr="00000000" w14:paraId="0000000A">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0" w:hanging="2"/>
        <w:jc w:val="center"/>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b w:val="1"/>
          <w:sz w:val="24"/>
          <w:szCs w:val="24"/>
          <w:rtl w:val="0"/>
        </w:rPr>
        <w:t xml:space="preserve">Hayling Oaks Ltd Executive Pension Scheme</w:t>
      </w:r>
      <w:r w:rsidDel="00000000" w:rsidR="00000000" w:rsidRPr="00000000">
        <w:rPr>
          <w:rtl w:val="0"/>
        </w:rPr>
      </w:r>
    </w:p>
    <w:p w:rsidR="00000000" w:rsidDel="00000000" w:rsidP="00000000" w:rsidRDefault="00000000" w:rsidRPr="00000000" w14:paraId="0000000C">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D">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E">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F">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0">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1">
      <w:pPr>
        <w:pageBreakBefore w:val="1"/>
        <w:ind w:left="0" w:hanging="2"/>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Parties</w:t>
      </w:r>
      <w:r w:rsidDel="00000000" w:rsidR="00000000" w:rsidRPr="00000000">
        <w:rPr>
          <w:rtl w:val="0"/>
        </w:rPr>
      </w:r>
    </w:p>
    <w:p w:rsidR="00000000" w:rsidDel="00000000" w:rsidP="00000000" w:rsidRDefault="00000000" w:rsidRPr="00000000" w14:paraId="00000012">
      <w:pPr>
        <w:ind w:left="0" w:hanging="2"/>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Trustee of the</w:t>
      </w:r>
      <w:r w:rsidDel="00000000" w:rsidR="00000000" w:rsidRPr="00000000">
        <w:rPr>
          <w:rFonts w:ascii="Times New Roman" w:cs="Times New Roman" w:eastAsia="Times New Roman" w:hAnsi="Times New Roman"/>
          <w:b w:val="1"/>
          <w:sz w:val="24"/>
          <w:szCs w:val="24"/>
          <w:rtl w:val="0"/>
        </w:rPr>
        <w:t xml:space="preserve"> Hayling Oaks Ltd Executive Pension Scheme </w:t>
      </w:r>
      <w:r w:rsidDel="00000000" w:rsidR="00000000" w:rsidRPr="00000000">
        <w:rPr>
          <w:rFonts w:ascii="Times New Roman" w:cs="Times New Roman" w:eastAsia="Times New Roman" w:hAnsi="Times New Roman"/>
          <w:sz w:val="24"/>
          <w:szCs w:val="24"/>
          <w:rtl w:val="0"/>
        </w:rPr>
        <w:t xml:space="preserve">being</w:t>
      </w:r>
      <w:r w:rsidDel="00000000" w:rsidR="00000000" w:rsidRPr="00000000">
        <w:rPr>
          <w:rFonts w:ascii="Times New Roman" w:cs="Times New Roman" w:eastAsia="Times New Roman" w:hAnsi="Times New Roman"/>
          <w:b w:val="1"/>
          <w:sz w:val="24"/>
          <w:szCs w:val="24"/>
          <w:rtl w:val="0"/>
        </w:rPr>
        <w:t xml:space="preserve"> Simon Cole</w:t>
      </w:r>
      <w:r w:rsidDel="00000000" w:rsidR="00000000" w:rsidRPr="00000000">
        <w:rPr>
          <w:rFonts w:ascii="Times New Roman" w:cs="Times New Roman" w:eastAsia="Times New Roman" w:hAnsi="Times New Roman"/>
          <w:sz w:val="24"/>
          <w:szCs w:val="24"/>
          <w:rtl w:val="0"/>
        </w:rPr>
        <w:t xml:space="preserve"> of Flat 2, Westfield Oaks, 15 Westfield Avenue, Hayling Island, PO11 9AQ  (in this Deed called the “</w:t>
      </w:r>
      <w:r w:rsidDel="00000000" w:rsidR="00000000" w:rsidRPr="00000000">
        <w:rPr>
          <w:rFonts w:ascii="Times New Roman" w:cs="Times New Roman" w:eastAsia="Times New Roman" w:hAnsi="Times New Roman"/>
          <w:b w:val="1"/>
          <w:sz w:val="24"/>
          <w:szCs w:val="24"/>
          <w:rtl w:val="0"/>
        </w:rPr>
        <w:t xml:space="preserve">Trustee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Recitals</w:t>
      </w:r>
      <w:r w:rsidDel="00000000" w:rsidR="00000000" w:rsidRPr="00000000">
        <w:rPr>
          <w:rtl w:val="0"/>
        </w:rPr>
      </w:r>
    </w:p>
    <w:p w:rsidR="00000000" w:rsidDel="00000000" w:rsidP="00000000" w:rsidRDefault="00000000" w:rsidRPr="00000000" w14:paraId="00000014">
      <w:pPr>
        <w:numPr>
          <w:ilvl w:val="0"/>
          <w:numId w:val="1"/>
        </w:numPr>
        <w:ind w:left="720" w:hanging="720"/>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Hayling Oaks Ltd Executive Pension Scheme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registered pension scheme for the purposes of Part 4 of the Finance Act 2004 established and currently governed by a Deed of Amendment dated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August 2022 and all subsequent amendments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is the present trustee of the Scheme.</w:t>
      </w:r>
    </w:p>
    <w:p w:rsidR="00000000" w:rsidDel="00000000" w:rsidP="00000000" w:rsidRDefault="00000000" w:rsidRPr="00000000" w14:paraId="00000016">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has resolved in accordance with Clause 32 of the Existing Provisions that, having discharged all benefits and contingent benefits from the Scheme, to wind up the scheme.</w:t>
      </w:r>
    </w:p>
    <w:p w:rsidR="00000000" w:rsidDel="00000000" w:rsidP="00000000" w:rsidRDefault="00000000" w:rsidRPr="00000000" w14:paraId="00000017">
      <w:pPr>
        <w:numPr>
          <w:ilvl w:val="0"/>
          <w:numId w:val="1"/>
        </w:num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has applied member’s funds in accordance with Clauses 32.3 of the Existing Provisions.</w:t>
      </w:r>
    </w:p>
    <w:p w:rsidR="00000000" w:rsidDel="00000000" w:rsidP="00000000" w:rsidRDefault="00000000" w:rsidRPr="00000000" w14:paraId="00000018">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Operative provisions</w:t>
      </w:r>
      <w:r w:rsidDel="00000000" w:rsidR="00000000" w:rsidRPr="00000000">
        <w:rPr>
          <w:rtl w:val="0"/>
        </w:rPr>
      </w:r>
    </w:p>
    <w:p w:rsidR="00000000" w:rsidDel="00000000" w:rsidP="00000000" w:rsidRDefault="00000000" w:rsidRPr="00000000" w14:paraId="0000001A">
      <w:pPr>
        <w:spacing w:after="0" w:lineRule="auto"/>
        <w:ind w:lef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Clause 32 of the Existing Provisions, the Trustee has determined and applied the fund in accordance with the powers vested in them, and the Scheme having no further assets or liabilities is terminated with effect from the date of this Deed. </w:t>
      </w:r>
    </w:p>
    <w:p w:rsidR="00000000" w:rsidDel="00000000" w:rsidP="00000000" w:rsidRDefault="00000000" w:rsidRPr="00000000" w14:paraId="0000001B">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before="240" w:line="276" w:lineRule="auto"/>
        <w:ind w:left="0" w:hanging="2"/>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Signing Provisions</w:t>
      </w:r>
    </w:p>
    <w:p w:rsidR="00000000" w:rsidDel="00000000" w:rsidP="00000000" w:rsidRDefault="00000000" w:rsidRPr="00000000" w14:paraId="0000001D">
      <w:pPr>
        <w:spacing w:after="0" w:before="160" w:line="242" w:lineRule="auto"/>
        <w:ind w:left="0" w:right="34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br w:type="textWrapping"/>
      </w:r>
    </w:p>
    <w:p w:rsidR="00000000" w:rsidDel="00000000" w:rsidP="00000000" w:rsidRDefault="00000000" w:rsidRPr="00000000" w14:paraId="0000001E">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1F">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2" w:lineRule="auto"/>
        <w:ind w:left="0" w:right="34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2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SIGNED as a deed, and delivered when dated, </w:t>
      </w:r>
      <w:r w:rsidDel="00000000" w:rsidR="00000000" w:rsidRPr="00000000">
        <w:rPr>
          <w:rFonts w:ascii="Times New Roman" w:cs="Times New Roman" w:eastAsia="Times New Roman" w:hAnsi="Times New Roman"/>
          <w:sz w:val="24"/>
          <w:szCs w:val="24"/>
          <w:rtl w:val="0"/>
        </w:rPr>
        <w:t xml:space="preserve">by</w:t>
      </w:r>
    </w:p>
    <w:p w:rsidR="00000000" w:rsidDel="00000000" w:rsidP="00000000" w:rsidRDefault="00000000" w:rsidRPr="00000000" w14:paraId="0000002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Signature:</w:t>
      </w:r>
      <w:r w:rsidDel="00000000" w:rsidR="00000000" w:rsidRPr="00000000">
        <w:rPr>
          <w:rtl w:val="0"/>
        </w:rPr>
      </w:r>
    </w:p>
    <w:p w:rsidR="00000000" w:rsidDel="00000000" w:rsidP="00000000" w:rsidRDefault="00000000" w:rsidRPr="00000000" w14:paraId="0000002B">
      <w:pPr>
        <w:tabs>
          <w:tab w:val="left" w:leader="none" w:pos="1260"/>
          <w:tab w:val="left" w:leader="none" w:pos="2160"/>
          <w:tab w:val="left" w:leader="none" w:pos="5940"/>
        </w:tabs>
        <w:spacing w:after="0" w:line="480" w:lineRule="auto"/>
        <w:ind w:left="0" w:right="4529" w:hanging="2"/>
        <w:rPr>
          <w:rFonts w:ascii="Times New Roman" w:cs="Times New Roman" w:eastAsia="Times New Roman" w:hAnsi="Times New Roman"/>
          <w:b w:val="1"/>
          <w:sz w:val="24"/>
          <w:szCs w:val="24"/>
        </w:rPr>
      </w:pPr>
      <w:bookmarkStart w:colFirst="0" w:colLast="0" w:name="_heading=h.1fob9te" w:id="2"/>
      <w:bookmarkEnd w:id="2"/>
      <w:r w:rsidDel="00000000" w:rsidR="00000000" w:rsidRPr="00000000">
        <w:rPr>
          <w:rFonts w:ascii="Times New Roman" w:cs="Times New Roman" w:eastAsia="Times New Roman" w:hAnsi="Times New Roman"/>
          <w:b w:val="1"/>
          <w:sz w:val="24"/>
          <w:szCs w:val="24"/>
          <w:rtl w:val="0"/>
        </w:rPr>
        <w:t xml:space="preserve">Simon Cole </w:t>
      </w:r>
    </w:p>
    <w:p w:rsidR="00000000" w:rsidDel="00000000" w:rsidP="00000000" w:rsidRDefault="00000000" w:rsidRPr="00000000" w14:paraId="0000002C">
      <w:pPr>
        <w:tabs>
          <w:tab w:val="left" w:leader="none" w:pos="1260"/>
          <w:tab w:val="left" w:leader="none" w:pos="2160"/>
          <w:tab w:val="left" w:leader="none" w:pos="5940"/>
        </w:tabs>
        <w:spacing w:after="0" w:line="480" w:lineRule="auto"/>
        <w:ind w:left="0" w:right="4529"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presence of:</w:t>
        <w:tab/>
        <w:br w:type="textWrapping"/>
        <w:t xml:space="preserve">Witness</w:t>
        <w:tab/>
        <w:t xml:space="preserve">Signature:</w:t>
      </w:r>
    </w:p>
    <w:p w:rsidR="00000000" w:rsidDel="00000000" w:rsidP="00000000" w:rsidRDefault="00000000" w:rsidRPr="00000000" w14:paraId="0000002D">
      <w:pPr>
        <w:tabs>
          <w:tab w:val="left" w:leader="none" w:pos="1260"/>
          <w:tab w:val="left" w:leader="none" w:pos="2160"/>
          <w:tab w:val="left" w:leader="none" w:pos="5940"/>
        </w:tabs>
        <w:spacing w:line="480" w:lineRule="auto"/>
        <w:ind w:left="0" w:right="4529"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Name</w:t>
        <w:tab/>
        <w:t xml:space="preserve">:</w:t>
        <w:br w:type="textWrapping"/>
        <w:tab/>
        <w:t xml:space="preserve">Address</w:t>
        <w:tab/>
        <w:t xml:space="preserve">:</w:t>
      </w:r>
    </w:p>
    <w:p w:rsidR="00000000" w:rsidDel="00000000" w:rsidP="00000000" w:rsidRDefault="00000000" w:rsidRPr="00000000" w14:paraId="0000002E">
      <w:pPr>
        <w:tabs>
          <w:tab w:val="left" w:leader="none" w:pos="1260"/>
          <w:tab w:val="left" w:leader="none" w:pos="2160"/>
          <w:tab w:val="left" w:leader="none" w:pos="5940"/>
        </w:tabs>
        <w:spacing w:line="480" w:lineRule="auto"/>
        <w:ind w:left="0" w:right="4529"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tabs>
          <w:tab w:val="left" w:leader="none" w:pos="1260"/>
          <w:tab w:val="left" w:leader="none" w:pos="2160"/>
          <w:tab w:val="left" w:leader="none" w:pos="5940"/>
        </w:tabs>
        <w:spacing w:line="480" w:lineRule="auto"/>
        <w:ind w:left="0" w:right="4529"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tabs>
          <w:tab w:val="left" w:leader="none" w:pos="1260"/>
          <w:tab w:val="left" w:leader="none" w:pos="2160"/>
          <w:tab w:val="left" w:leader="none" w:pos="5940"/>
        </w:tabs>
        <w:spacing w:line="480" w:lineRule="auto"/>
        <w:ind w:left="0" w:right="4529"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tabs>
          <w:tab w:val="left" w:leader="none" w:pos="1260"/>
          <w:tab w:val="left" w:leader="none" w:pos="2160"/>
          <w:tab w:val="left" w:leader="none" w:pos="5940"/>
        </w:tabs>
        <w:spacing w:line="480" w:lineRule="auto"/>
        <w:ind w:left="0" w:right="4529"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tabs>
          <w:tab w:val="left" w:leader="none" w:pos="1260"/>
          <w:tab w:val="left" w:leader="none" w:pos="2160"/>
          <w:tab w:val="left" w:leader="none" w:pos="5940"/>
        </w:tabs>
        <w:spacing w:line="480" w:lineRule="auto"/>
        <w:ind w:left="0"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p>
    <w:p w:rsidR="00000000" w:rsidDel="00000000" w:rsidP="00000000" w:rsidRDefault="00000000" w:rsidRPr="00000000" w14:paraId="00000033">
      <w:pPr>
        <w:tabs>
          <w:tab w:val="left" w:leader="none" w:pos="1260"/>
          <w:tab w:val="left" w:leader="none" w:pos="2160"/>
          <w:tab w:val="left" w:leader="none" w:pos="5940"/>
        </w:tabs>
        <w:spacing w:line="480" w:lineRule="auto"/>
        <w:ind w:left="0" w:right="4529" w:hanging="2"/>
        <w:rPr>
          <w:rFonts w:ascii="Times New Roman" w:cs="Times New Roman" w:eastAsia="Times New Roman" w:hAnsi="Times New Roman"/>
          <w:sz w:val="24"/>
          <w:szCs w:val="24"/>
        </w:rPr>
      </w:pPr>
      <w:r w:rsidDel="00000000" w:rsidR="00000000" w:rsidRPr="00000000">
        <w:rPr>
          <w:rtl w:val="0"/>
        </w:rPr>
      </w:r>
    </w:p>
    <w:sectPr>
      <w:pgSz w:h="16837" w:w="11905"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24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lineRule="auto"/>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pacing w:line="1" w:lineRule="atLeast"/>
      <w:ind w:left="-1" w:leftChars="-1" w:hangingChars="1"/>
      <w:textDirection w:val="btLr"/>
      <w:textAlignment w:val="top"/>
      <w:outlineLvl w:val="0"/>
    </w:pPr>
    <w:rPr>
      <w:position w:val="-1"/>
      <w:lang w:eastAsia="ar-SA"/>
    </w:rPr>
  </w:style>
  <w:style w:type="paragraph" w:styleId="Heading1">
    <w:name w:val="heading 1"/>
    <w:basedOn w:val="Normal"/>
    <w:next w:val="Normal"/>
    <w:pPr>
      <w:keepNext w:val="1"/>
      <w:spacing w:before="120"/>
    </w:pPr>
    <w:rPr>
      <w:b w:val="1"/>
      <w:kern w:val="1"/>
      <w:sz w:val="24"/>
    </w:rPr>
  </w:style>
  <w:style w:type="paragraph" w:styleId="Heading2">
    <w:name w:val="heading 2"/>
    <w:basedOn w:val="Normal"/>
    <w:next w:val="Normal"/>
    <w:pPr>
      <w:keepNext w:val="1"/>
      <w:spacing w:before="120"/>
      <w:outlineLvl w:val="1"/>
    </w:pPr>
    <w:rPr>
      <w:b w:val="1"/>
    </w:rPr>
  </w:style>
  <w:style w:type="paragraph" w:styleId="Heading3">
    <w:name w:val="heading 3"/>
    <w:basedOn w:val="Normal"/>
    <w:next w:val="Normal"/>
    <w:pPr>
      <w:keepNext w:val="1"/>
      <w:spacing w:before="120"/>
      <w:outlineLvl w:val="2"/>
    </w:pPr>
    <w:rPr>
      <w:u w:val="single"/>
    </w:rPr>
  </w:style>
  <w:style w:type="paragraph" w:styleId="Heading4">
    <w:name w:val="heading 4"/>
    <w:basedOn w:val="Normal"/>
    <w:next w:val="Normal"/>
    <w:qFormat w:val="1"/>
    <w:pPr>
      <w:keepNext w:val="1"/>
      <w:spacing w:after="60" w:before="240"/>
      <w:outlineLvl w:val="3"/>
    </w:pPr>
    <w:rPr>
      <w:rFonts w:ascii="Calibri" w:cs="Times New Roman" w:eastAsia="Times New Roman" w:hAnsi="Calibri"/>
      <w:b w:val="1"/>
      <w:bCs w:val="1"/>
      <w:sz w:val="28"/>
      <w:szCs w:val="28"/>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WW8Num1z0" w:customStyle="1">
    <w:name w:val="WW8Num1z0"/>
    <w:rPr>
      <w:rFonts w:ascii="Symbol" w:hAnsi="Symbol"/>
      <w:w w:val="100"/>
      <w:position w:val="-1"/>
      <w:effect w:val="none"/>
      <w:vertAlign w:val="baseline"/>
      <w:cs w:val="0"/>
      <w:em w:val="none"/>
    </w:rPr>
  </w:style>
  <w:style w:type="character" w:styleId="WW8Num8z0" w:customStyle="1">
    <w:name w:val="WW8Num8z0"/>
    <w:rPr>
      <w:rFonts w:ascii="Symbol" w:hAnsi="Symbol"/>
      <w:w w:val="100"/>
      <w:position w:val="-1"/>
      <w:effect w:val="none"/>
      <w:vertAlign w:val="baseline"/>
      <w:cs w:val="0"/>
      <w:em w:val="none"/>
    </w:rPr>
  </w:style>
  <w:style w:type="character" w:styleId="WW8Num10z0" w:customStyle="1">
    <w:name w:val="WW8Num10z0"/>
    <w:rPr>
      <w:w w:val="100"/>
      <w:position w:val="-1"/>
      <w:effect w:val="none"/>
      <w:vertAlign w:val="baseline"/>
      <w:cs w:val="0"/>
      <w:em w:val="none"/>
    </w:rPr>
  </w:style>
  <w:style w:type="character" w:styleId="WW8Num14z0" w:customStyle="1">
    <w:name w:val="WW8Num14z0"/>
    <w:rPr>
      <w:rFonts w:ascii="Symbol" w:hAnsi="Symbol"/>
      <w:w w:val="100"/>
      <w:position w:val="-1"/>
      <w:effect w:val="none"/>
      <w:vertAlign w:val="baseline"/>
      <w:cs w:val="0"/>
      <w:em w:val="none"/>
    </w:rPr>
  </w:style>
  <w:style w:type="character" w:styleId="WW8Num22z0" w:customStyle="1">
    <w:name w:val="WW8Num22z0"/>
    <w:rPr>
      <w:rFonts w:ascii="Symbol" w:hAnsi="Symbol"/>
      <w:w w:val="100"/>
      <w:position w:val="-1"/>
      <w:effect w:val="none"/>
      <w:vertAlign w:val="baseline"/>
      <w:cs w:val="0"/>
      <w:em w:val="none"/>
    </w:rPr>
  </w:style>
  <w:style w:type="character" w:styleId="WW8Num26z0" w:customStyle="1">
    <w:name w:val="WW8Num26z0"/>
    <w:rPr>
      <w:rFonts w:ascii="Arial" w:hAnsi="Arial"/>
      <w:color w:val="auto"/>
      <w:w w:val="100"/>
      <w:position w:val="0"/>
      <w:sz w:val="20"/>
      <w:effect w:val="none"/>
      <w:vertAlign w:val="baseline"/>
      <w:cs w:val="0"/>
      <w:em w:val="none"/>
    </w:rPr>
  </w:style>
  <w:style w:type="character" w:styleId="WW8Num29z0" w:customStyle="1">
    <w:name w:val="WW8Num29z0"/>
    <w:rPr>
      <w:b w:val="1"/>
      <w:w w:val="100"/>
      <w:position w:val="-1"/>
      <w:effect w:val="none"/>
      <w:vertAlign w:val="baseline"/>
      <w:cs w:val="0"/>
      <w:em w:val="none"/>
    </w:rPr>
  </w:style>
  <w:style w:type="character" w:styleId="WW8Num30z0" w:customStyle="1">
    <w:name w:val="WW8Num30z0"/>
    <w:rPr>
      <w:rFonts w:ascii="Symbol" w:hAnsi="Symbol"/>
      <w:w w:val="100"/>
      <w:position w:val="-1"/>
      <w:effect w:val="none"/>
      <w:vertAlign w:val="baseline"/>
      <w:cs w:val="0"/>
      <w:em w:val="none"/>
    </w:rPr>
  </w:style>
  <w:style w:type="character" w:styleId="PageNumber">
    <w:name w:val="page number"/>
    <w:rPr>
      <w:rFonts w:ascii="Arial" w:hAnsi="Arial"/>
      <w:w w:val="100"/>
      <w:position w:val="-1"/>
      <w:sz w:val="16"/>
      <w:effect w:val="none"/>
      <w:vertAlign w:val="baseline"/>
      <w:cs w:val="0"/>
      <w:em w:val="none"/>
    </w:rPr>
  </w:style>
  <w:style w:type="character" w:styleId="Strong">
    <w:name w:val="Strong"/>
    <w:rPr>
      <w:b w:val="1"/>
      <w:bCs w:val="1"/>
      <w:w w:val="100"/>
      <w:position w:val="-1"/>
      <w:effect w:val="none"/>
      <w:vertAlign w:val="baseline"/>
      <w:cs w:val="0"/>
      <w:em w:val="none"/>
    </w:rPr>
  </w:style>
  <w:style w:type="paragraph" w:styleId="Heading" w:customStyle="1">
    <w:name w:val="Heading"/>
    <w:basedOn w:val="Normal"/>
    <w:next w:val="BodyText"/>
    <w:pPr>
      <w:keepNext w:val="1"/>
      <w:spacing w:after="120" w:before="240"/>
    </w:pPr>
    <w:rPr>
      <w:rFonts w:cs="Tahoma" w:eastAsia="Lucida Sans Unicode"/>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pPr>
      <w:suppressLineNumbers w:val="1"/>
      <w:spacing w:after="120" w:before="120"/>
    </w:pPr>
    <w:rPr>
      <w:rFonts w:cs="Tahoma"/>
      <w:i w:val="1"/>
      <w:iCs w:val="1"/>
      <w:sz w:val="24"/>
      <w:szCs w:val="24"/>
    </w:rPr>
  </w:style>
  <w:style w:type="paragraph" w:styleId="Index" w:customStyle="1">
    <w:name w:val="Index"/>
    <w:basedOn w:val="Normal"/>
    <w:pPr>
      <w:suppressLineNumbers w:val="1"/>
    </w:pPr>
    <w:rPr>
      <w:rFonts w:cs="Tahoma"/>
    </w:rPr>
  </w:style>
  <w:style w:type="paragraph" w:styleId="BlockText">
    <w:name w:val="Block Text"/>
    <w:basedOn w:val="Normal"/>
    <w:pPr>
      <w:ind w:left="1440" w:right="1440"/>
    </w:pPr>
  </w:style>
  <w:style w:type="paragraph" w:styleId="BodyText2">
    <w:name w:val="Body Text 2"/>
    <w:basedOn w:val="Normal"/>
    <w:rPr>
      <w:sz w:val="18"/>
    </w:rPr>
  </w:style>
  <w:style w:type="paragraph" w:styleId="BodyText3">
    <w:name w:val="Body Text 3"/>
    <w:basedOn w:val="Normal"/>
    <w:rPr>
      <w:sz w:val="16"/>
    </w:rPr>
  </w:style>
  <w:style w:type="paragraph" w:styleId="BodyTextIndent">
    <w:name w:val="Body Text Indent"/>
    <w:basedOn w:val="BodyText"/>
    <w:pPr>
      <w:ind w:left="720"/>
    </w:pPr>
  </w:style>
  <w:style w:type="paragraph" w:styleId="BodyTextIndent2">
    <w:name w:val="Body Text Indent 2"/>
    <w:basedOn w:val="BodyText2"/>
    <w:pPr>
      <w:ind w:left="1440"/>
    </w:pPr>
  </w:style>
  <w:style w:type="paragraph" w:styleId="BodyTextIndent3">
    <w:name w:val="Body Text Indent 3"/>
    <w:basedOn w:val="BodyText3"/>
    <w:pPr>
      <w:ind w:left="2160"/>
    </w:pPr>
  </w:style>
  <w:style w:type="paragraph" w:styleId="ListContinue">
    <w:name w:val="List Continue"/>
    <w:basedOn w:val="Normal"/>
    <w:pPr>
      <w:spacing w:after="120"/>
      <w:ind w:left="283"/>
    </w:pPr>
  </w:style>
  <w:style w:type="paragraph" w:styleId="ListBullet">
    <w:name w:val="List Bullet"/>
    <w:basedOn w:val="Normal"/>
    <w:pPr>
      <w:spacing w:after="0"/>
      <w:jc w:val="left"/>
    </w:pPr>
    <w:rPr>
      <w:rFonts w:ascii="Times New Roman" w:hAnsi="Times New Roman"/>
      <w:sz w:val="24"/>
      <w:lang w:val="en-US"/>
    </w:rPr>
  </w:style>
  <w:style w:type="paragraph" w:styleId="BalloonText">
    <w:name w:val="Balloon Text"/>
    <w:basedOn w:val="Normal"/>
    <w:rPr>
      <w:rFonts w:ascii="Tahoma" w:cs="Tahoma" w:hAnsi="Tahoma"/>
      <w:sz w:val="16"/>
      <w:szCs w:val="16"/>
    </w:rPr>
  </w:style>
  <w:style w:type="paragraph" w:styleId="Normal1" w:customStyle="1">
    <w:name w:val="Normal1"/>
    <w:pPr>
      <w:suppressAutoHyphens w:val="1"/>
      <w:spacing w:line="1" w:lineRule="atLeast"/>
      <w:ind w:left="-1" w:leftChars="-1" w:hangingChars="1"/>
      <w:textDirection w:val="btLr"/>
      <w:textAlignment w:val="top"/>
      <w:outlineLvl w:val="0"/>
    </w:pPr>
    <w:rPr>
      <w:color w:val="000000"/>
      <w:position w:val="-1"/>
      <w:lang w:eastAsia="en-GB"/>
    </w:rPr>
  </w:style>
  <w:style w:type="character" w:styleId="Heading4Char" w:customStyle="1">
    <w:name w:val="Heading 4 Char"/>
    <w:rPr>
      <w:rFonts w:ascii="Calibri" w:cs="Times New Roman" w:eastAsia="Times New Roman" w:hAnsi="Calibri"/>
      <w:b w:val="1"/>
      <w:bCs w:val="1"/>
      <w:w w:val="100"/>
      <w:position w:val="-1"/>
      <w:sz w:val="28"/>
      <w:szCs w:val="28"/>
      <w:effect w:val="none"/>
      <w:vertAlign w:val="baseline"/>
      <w:cs w:val="0"/>
      <w:em w:val="none"/>
      <w:lang w:eastAsia="ar-SA"/>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xQcn/QT7q94BoCdxDqPrHHYIdQ==">CgMxLjAyCGguZ2pkZ3hzMgloLjMwajB6bGwyCWguMWZvYjl0ZTgAciExVzRGM2h0Zld0ZDNieEMzSG5GQzRUNUZsNXc3OEx5MEM=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2024-03-13T11:31:00Z</dcterms:created>
  <dc:creator>nick white</dc:creator>
</cp:coreProperties>
</file>