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HMF Investment Trust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HMF Consultancy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SC723112 and whose registered office is situated at 19 Jenny Gray Place, Lochgelly, Fife, KY5 9BF</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Andrew Jannetta</w:t>
      </w:r>
      <w:r w:rsidDel="00000000" w:rsidR="00000000" w:rsidRPr="00000000">
        <w:rPr>
          <w:rFonts w:ascii="Arial" w:cs="Arial" w:eastAsia="Arial" w:hAnsi="Arial"/>
          <w:b w:val="0"/>
          <w:i w:val="0"/>
          <w:color w:val="000000"/>
          <w:sz w:val="22"/>
          <w:szCs w:val="22"/>
          <w:rtl w:val="0"/>
        </w:rPr>
        <w:t xml:space="preserve"> of </w:t>
      </w:r>
      <w:r w:rsidDel="00000000" w:rsidR="00000000" w:rsidRPr="00000000">
        <w:rPr>
          <w:rFonts w:ascii="Arial" w:cs="Arial" w:eastAsia="Arial" w:hAnsi="Arial"/>
          <w:rtl w:val="0"/>
        </w:rPr>
        <w:t xml:space="preserve">19 Jenny Gray Place, Lochgelly, Fife, KY5 9BF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HMF Investment Trust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HMF Consultancy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Andrew Jannetta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Andrew Jannetta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hfK22y6uSvrZfM5NmIqsb4p7cA==">AMUW2mVzUT7PvI9kFpH+qsz8z4fuqhvFKIvcCikW96P+TuS3l2d3EwoTChw7o2W/GRWW05QO2qbsaQjy4kN/+GqqyypLsPb/eaHnw7Y4NJ1e24AnhOEHUCgE+eoBxZZ77yoMCJAFjO0I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