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r w:rsidDel="00000000" w:rsidR="00000000" w:rsidRPr="00000000">
        <w:rPr>
          <w:rFonts w:ascii="Arial" w:cs="Arial" w:eastAsia="Arial" w:hAnsi="Arial"/>
          <w:b w:val="1"/>
          <w:color w:val="000000"/>
          <w:rtl w:val="0"/>
        </w:rPr>
        <w:t xml:space="preserve">RESOLUTION for the Trustees of the </w:t>
      </w:r>
      <w:r w:rsidDel="00000000" w:rsidR="00000000" w:rsidRPr="00000000">
        <w:rPr>
          <w:rFonts w:ascii="Arial" w:cs="Arial" w:eastAsia="Arial" w:hAnsi="Arial"/>
          <w:b w:val="1"/>
          <w:color w:val="222222"/>
          <w:rtl w:val="0"/>
        </w:rPr>
        <w:t xml:space="preserve">Greg Thompson Pension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w:t>
      </w:r>
      <w:r w:rsidDel="00000000" w:rsidR="00000000" w:rsidRPr="00000000">
        <w:rPr>
          <w:rFonts w:ascii="Arial" w:cs="Arial" w:eastAsia="Arial" w:hAnsi="Arial"/>
          <w:color w:val="000000"/>
          <w:rtl w:val="0"/>
        </w:rPr>
        <w:t xml:space="preserve">11.2 of the Scheme Rules, the Trustees may appoint a</w:t>
      </w:r>
      <w:r w:rsidDel="00000000" w:rsidR="00000000" w:rsidRPr="00000000">
        <w:rPr>
          <w:rFonts w:ascii="Arial" w:cs="Arial" w:eastAsia="Arial" w:hAnsi="Arial"/>
          <w:rtl w:val="0"/>
        </w:rPr>
        <w:t xml:space="preserve"> person or </w:t>
      </w:r>
      <w:r w:rsidDel="00000000" w:rsidR="00000000" w:rsidRPr="00000000">
        <w:rPr>
          <w:rFonts w:ascii="Arial" w:cs="Arial" w:eastAsia="Arial" w:hAnsi="Arial"/>
          <w:color w:val="000000"/>
          <w:rtl w:val="0"/>
        </w:rPr>
        <w:t xml:space="preserve">firm who is not a Trustee </w:t>
      </w:r>
      <w:r w:rsidDel="00000000" w:rsidR="00000000" w:rsidRPr="00000000">
        <w:rPr>
          <w:rFonts w:ascii="Arial" w:cs="Arial" w:eastAsia="Arial" w:hAnsi="Arial"/>
          <w:rtl w:val="0"/>
        </w:rPr>
        <w:t xml:space="preserve">as a Scheme Administrator, provided that the person or firm </w:t>
      </w:r>
      <w:r w:rsidDel="00000000" w:rsidR="00000000" w:rsidRPr="00000000">
        <w:rPr>
          <w:rFonts w:ascii="Arial" w:cs="Arial" w:eastAsia="Arial" w:hAnsi="Arial"/>
          <w:color w:val="000000"/>
          <w:rtl w:val="0"/>
        </w:rPr>
        <w:t xml:space="preserve">satisfies the criteria in section 270(2) of the Act at all times.</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The Trustees appoint RC Administration Limited of </w:t>
      </w:r>
      <w:r w:rsidDel="00000000" w:rsidR="00000000" w:rsidRPr="00000000">
        <w:rPr>
          <w:rFonts w:ascii="Arial" w:cs="Arial" w:eastAsia="Arial" w:hAnsi="Arial"/>
          <w:color w:val="0b0c0c"/>
          <w:highlight w:val="white"/>
          <w:rtl w:val="0"/>
        </w:rPr>
        <w:t xml:space="preserve">1a Park Lane, Poynton, Stockport, England, SK12 1RD</w:t>
      </w:r>
      <w:r w:rsidDel="00000000" w:rsidR="00000000" w:rsidRPr="00000000">
        <w:rPr>
          <w:rFonts w:ascii="Arial" w:cs="Arial" w:eastAsia="Arial" w:hAnsi="Arial"/>
          <w:color w:val="000000"/>
          <w:rtl w:val="0"/>
        </w:rPr>
        <w:t xml:space="preserve">, to act as the Registered Administrator for the Scheme.</w:t>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Greg Ellis Thompson</w:t>
      </w: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0">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1">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28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3">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4">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26">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7">
      <w:pPr>
        <w:spacing w:after="280" w:before="280" w:line="240" w:lineRule="auto"/>
        <w:rPr>
          <w:rFonts w:ascii="Arial" w:cs="Arial" w:eastAsia="Arial" w:hAnsi="Arial"/>
        </w:rPr>
      </w:pPr>
      <w:r w:rsidDel="00000000" w:rsidR="00000000" w:rsidRPr="00000000">
        <w:rPr>
          <w:rFonts w:ascii="Arial" w:cs="Arial" w:eastAsia="Arial" w:hAnsi="Arial"/>
          <w:color w:val="000000"/>
          <w:rtl w:val="0"/>
        </w:rPr>
        <w:br w:type="textWrapping"/>
      </w:r>
      <w:r w:rsidDel="00000000" w:rsidR="00000000" w:rsidRPr="00000000">
        <w:rPr>
          <w:rtl w:val="0"/>
        </w:rPr>
      </w:r>
    </w:p>
    <w:p w:rsidR="00000000" w:rsidDel="00000000" w:rsidP="00000000" w:rsidRDefault="00000000" w:rsidRPr="00000000" w14:paraId="00000028">
      <w:pPr>
        <w:spacing w:after="280" w:before="280" w:line="240" w:lineRule="auto"/>
        <w:rPr>
          <w:rFonts w:ascii="Arial" w:cs="Arial" w:eastAsia="Arial" w:hAnsi="Arial"/>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5QafxqG1Whc9K0avcXoxobYlRQ==">AMUW2mXTEU2zAo5Xw5NKhZY+wF4byc0uq1D3MHlTofQ8HAFludM1RoHWhrIXd4v524Fce7RIwFc3QwikFxfh/fgJWRZe3hfqv8R9VnniC+MgWD86XClxSUg9hgB67F2jzKqP7NLR8lek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2021-03-10T14:31:00Z</dcterms:created>
  <dc:creator>Shelly</dc:creator>
</cp:coreProperties>
</file>