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EA4" w:rsidRDefault="00D35EA4" w:rsidP="00A33EE0">
      <w:pPr>
        <w:pStyle w:val="BodyText"/>
        <w:kinsoku w:val="0"/>
        <w:overflowPunct w:val="0"/>
        <w:spacing w:before="194"/>
        <w:ind w:left="0" w:firstLine="119"/>
        <w:rPr>
          <w:spacing w:val="-2"/>
        </w:rPr>
      </w:pPr>
      <w:r>
        <w:rPr>
          <w:spacing w:val="-1"/>
        </w:rPr>
        <w:t>John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Bhandal</w:t>
      </w:r>
      <w:proofErr w:type="spellEnd"/>
    </w:p>
    <w:p w:rsidR="00D35EA4" w:rsidRDefault="00D35EA4">
      <w:pPr>
        <w:pStyle w:val="BodyText"/>
        <w:kinsoku w:val="0"/>
        <w:overflowPunct w:val="0"/>
        <w:spacing w:before="41" w:line="275" w:lineRule="auto"/>
        <w:ind w:left="119"/>
        <w:rPr>
          <w:spacing w:val="-2"/>
        </w:rPr>
      </w:pPr>
      <w:r>
        <w:rPr>
          <w:spacing w:val="-2"/>
        </w:rPr>
        <w:t>Pension Scheme Services</w:t>
      </w:r>
      <w:r>
        <w:rPr>
          <w:spacing w:val="29"/>
        </w:rPr>
        <w:t xml:space="preserve"> </w:t>
      </w:r>
      <w:r w:rsidR="003E5041">
        <w:rPr>
          <w:spacing w:val="29"/>
        </w:rPr>
        <w:br/>
      </w:r>
      <w:r>
        <w:rPr>
          <w:spacing w:val="-1"/>
        </w:rPr>
        <w:t>Fitz</w:t>
      </w:r>
      <w:r>
        <w:t xml:space="preserve"> </w:t>
      </w:r>
      <w:r>
        <w:rPr>
          <w:spacing w:val="-1"/>
        </w:rPr>
        <w:t>Roy</w:t>
      </w:r>
      <w:r>
        <w:rPr>
          <w:spacing w:val="-3"/>
        </w:rPr>
        <w:t xml:space="preserve"> </w:t>
      </w:r>
      <w:r>
        <w:rPr>
          <w:spacing w:val="-2"/>
        </w:rPr>
        <w:t>House</w:t>
      </w:r>
    </w:p>
    <w:p w:rsidR="00D35EA4" w:rsidRDefault="00D35EA4">
      <w:pPr>
        <w:pStyle w:val="BodyText"/>
        <w:kinsoku w:val="0"/>
        <w:overflowPunct w:val="0"/>
        <w:spacing w:before="3" w:line="275" w:lineRule="auto"/>
        <w:ind w:left="119" w:right="497"/>
        <w:rPr>
          <w:spacing w:val="-2"/>
        </w:rPr>
      </w:pPr>
      <w:r>
        <w:rPr>
          <w:spacing w:val="-1"/>
        </w:rPr>
        <w:t>Castle</w:t>
      </w:r>
      <w:r>
        <w:rPr>
          <w:spacing w:val="-2"/>
        </w:rPr>
        <w:t xml:space="preserve"> Meadow</w:t>
      </w:r>
      <w:r>
        <w:rPr>
          <w:spacing w:val="-3"/>
        </w:rPr>
        <w:t xml:space="preserve"> </w:t>
      </w:r>
      <w:r>
        <w:rPr>
          <w:spacing w:val="-2"/>
        </w:rPr>
        <w:t>Road</w:t>
      </w:r>
      <w:r>
        <w:rPr>
          <w:spacing w:val="30"/>
        </w:rPr>
        <w:t xml:space="preserve"> </w:t>
      </w:r>
      <w:r w:rsidR="003E5041">
        <w:rPr>
          <w:spacing w:val="30"/>
        </w:rPr>
        <w:br/>
      </w:r>
      <w:r>
        <w:rPr>
          <w:spacing w:val="-2"/>
        </w:rPr>
        <w:t>Nottingham</w:t>
      </w:r>
    </w:p>
    <w:p w:rsidR="00D35EA4" w:rsidRPr="00AE1A2A" w:rsidRDefault="00D35EA4" w:rsidP="00AE1A2A">
      <w:pPr>
        <w:pStyle w:val="BodyText"/>
        <w:kinsoku w:val="0"/>
        <w:overflowPunct w:val="0"/>
        <w:spacing w:before="1"/>
        <w:ind w:left="119"/>
        <w:rPr>
          <w:spacing w:val="-1"/>
        </w:rPr>
      </w:pPr>
      <w:r>
        <w:rPr>
          <w:spacing w:val="-1"/>
        </w:rPr>
        <w:t>NG2</w:t>
      </w:r>
      <w:r>
        <w:rPr>
          <w:spacing w:val="-2"/>
        </w:rPr>
        <w:t xml:space="preserve"> </w:t>
      </w:r>
      <w:r w:rsidR="00AE1A2A">
        <w:rPr>
          <w:spacing w:val="-1"/>
        </w:rPr>
        <w:t>1BD</w:t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>
        <w:t>Date:</w:t>
      </w:r>
      <w:r>
        <w:rPr>
          <w:spacing w:val="-1"/>
        </w:rPr>
        <w:t xml:space="preserve"> </w:t>
      </w:r>
      <w:r w:rsidR="003E5041">
        <w:rPr>
          <w:spacing w:val="-1"/>
        </w:rPr>
        <w:t>07 August</w:t>
      </w:r>
      <w:r>
        <w:rPr>
          <w:spacing w:val="-2"/>
        </w:rPr>
        <w:t xml:space="preserve"> 2014</w:t>
      </w:r>
    </w:p>
    <w:p w:rsidR="00AE1A2A" w:rsidRDefault="00AE1A2A" w:rsidP="00AE1A2A">
      <w:pPr>
        <w:pStyle w:val="BodyText"/>
        <w:kinsoku w:val="0"/>
        <w:overflowPunct w:val="0"/>
        <w:spacing w:before="69"/>
        <w:ind w:left="0"/>
      </w:pPr>
    </w:p>
    <w:p w:rsidR="00D35EA4" w:rsidRDefault="00D35EA4" w:rsidP="00AE1A2A">
      <w:pPr>
        <w:pStyle w:val="BodyText"/>
        <w:kinsoku w:val="0"/>
        <w:overflowPunct w:val="0"/>
        <w:spacing w:before="69"/>
        <w:ind w:left="0" w:firstLine="232"/>
        <w:rPr>
          <w:spacing w:val="-1"/>
        </w:rPr>
      </w:pPr>
      <w:r>
        <w:t xml:space="preserve">Dear </w:t>
      </w:r>
      <w:r>
        <w:rPr>
          <w:spacing w:val="-1"/>
        </w:rPr>
        <w:t>Mr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Bhandal</w:t>
      </w:r>
      <w:proofErr w:type="spellEnd"/>
      <w:r>
        <w:rPr>
          <w:spacing w:val="-1"/>
        </w:rPr>
        <w:t>,</w:t>
      </w:r>
    </w:p>
    <w:p w:rsidR="00D35EA4" w:rsidRDefault="00D35EA4">
      <w:pPr>
        <w:pStyle w:val="BodyText"/>
        <w:kinsoku w:val="0"/>
        <w:overflowPunct w:val="0"/>
        <w:ind w:left="0"/>
      </w:pPr>
    </w:p>
    <w:p w:rsidR="00976A64" w:rsidRDefault="00F37EE8">
      <w:pPr>
        <w:pStyle w:val="BodyText"/>
        <w:kinsoku w:val="0"/>
        <w:overflowPunct w:val="0"/>
        <w:spacing w:before="199"/>
        <w:ind w:left="232"/>
        <w:rPr>
          <w:spacing w:val="-2"/>
        </w:rPr>
      </w:pPr>
      <w:r w:rsidRPr="00F37EE8">
        <w:t>GG Decorators Yorkshire Ltd Pension Scheme</w:t>
      </w:r>
      <w:r w:rsidR="00D24427">
        <w:br/>
      </w:r>
      <w:r w:rsidRPr="00F37EE8">
        <w:rPr>
          <w:spacing w:val="-2"/>
        </w:rPr>
        <w:t>00814592RT</w:t>
      </w:r>
    </w:p>
    <w:p w:rsidR="00D35EA4" w:rsidRDefault="00D35EA4">
      <w:pPr>
        <w:pStyle w:val="BodyText"/>
        <w:kinsoku w:val="0"/>
        <w:overflowPunct w:val="0"/>
        <w:spacing w:before="9"/>
        <w:ind w:left="0"/>
        <w:rPr>
          <w:sz w:val="33"/>
          <w:szCs w:val="33"/>
        </w:rPr>
      </w:pPr>
    </w:p>
    <w:p w:rsidR="00D35EA4" w:rsidRDefault="00D35EA4">
      <w:pPr>
        <w:pStyle w:val="BodyText"/>
        <w:kinsoku w:val="0"/>
        <w:overflowPunct w:val="0"/>
        <w:spacing w:line="277" w:lineRule="auto"/>
        <w:ind w:left="232" w:right="460"/>
        <w:rPr>
          <w:spacing w:val="-2"/>
        </w:rPr>
      </w:pPr>
      <w:r>
        <w:rPr>
          <w:spacing w:val="-1"/>
        </w:rPr>
        <w:t>Thank</w:t>
      </w:r>
      <w:r>
        <w:t xml:space="preserve">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t xml:space="preserve">for </w:t>
      </w:r>
      <w:r>
        <w:rPr>
          <w:spacing w:val="-2"/>
        </w:rPr>
        <w:t>your</w:t>
      </w:r>
      <w:r>
        <w:t xml:space="preserve"> </w:t>
      </w:r>
      <w:r>
        <w:rPr>
          <w:spacing w:val="-2"/>
        </w:rPr>
        <w:t>information</w:t>
      </w:r>
      <w:r>
        <w:rPr>
          <w:spacing w:val="-1"/>
        </w:rPr>
        <w:t xml:space="preserve"> </w:t>
      </w:r>
      <w:r>
        <w:rPr>
          <w:spacing w:val="-2"/>
        </w:rPr>
        <w:t>notice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relation</w:t>
      </w:r>
      <w:r>
        <w:rPr>
          <w:spacing w:val="2"/>
        </w:rP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‘above</w:t>
      </w:r>
      <w:r>
        <w:rPr>
          <w:spacing w:val="-1"/>
        </w:rPr>
        <w:t xml:space="preserve"> application.</w:t>
      </w:r>
      <w:r>
        <w:rPr>
          <w:spacing w:val="-3"/>
        </w:rPr>
        <w:t xml:space="preserve"> </w:t>
      </w:r>
      <w:r>
        <w:t xml:space="preserve">I </w:t>
      </w:r>
      <w:r>
        <w:rPr>
          <w:spacing w:val="-2"/>
        </w:rPr>
        <w:t>confirm</w:t>
      </w:r>
      <w:r>
        <w:rPr>
          <w:spacing w:val="-1"/>
        </w:rPr>
        <w:t xml:space="preserve"> and</w:t>
      </w:r>
      <w:r>
        <w:rPr>
          <w:spacing w:val="77"/>
        </w:rPr>
        <w:t xml:space="preserve"> </w:t>
      </w:r>
      <w:r>
        <w:rPr>
          <w:spacing w:val="-2"/>
        </w:rPr>
        <w:t>where</w:t>
      </w:r>
      <w:r>
        <w:rPr>
          <w:spacing w:val="1"/>
        </w:rPr>
        <w:t xml:space="preserve"> </w:t>
      </w:r>
      <w:r>
        <w:rPr>
          <w:spacing w:val="-2"/>
        </w:rPr>
        <w:t>relevant,</w:t>
      </w:r>
      <w:r>
        <w:rPr>
          <w:spacing w:val="-1"/>
        </w:rPr>
        <w:t xml:space="preserve"> </w:t>
      </w:r>
      <w:r>
        <w:rPr>
          <w:spacing w:val="-2"/>
        </w:rPr>
        <w:t>enclose</w:t>
      </w:r>
      <w:r>
        <w:rPr>
          <w:spacing w:val="-1"/>
        </w:rPr>
        <w:t xml:space="preserve"> the</w:t>
      </w:r>
      <w:r>
        <w:rPr>
          <w:spacing w:val="-4"/>
        </w:rPr>
        <w:t xml:space="preserve"> </w:t>
      </w:r>
      <w:r>
        <w:rPr>
          <w:spacing w:val="-2"/>
        </w:rPr>
        <w:t>following</w:t>
      </w:r>
      <w:r>
        <w:rPr>
          <w:spacing w:val="-1"/>
        </w:rPr>
        <w:t xml:space="preserve"> items</w:t>
      </w:r>
      <w:r>
        <w:t xml:space="preserve"> </w:t>
      </w:r>
      <w:r>
        <w:rPr>
          <w:spacing w:val="-2"/>
        </w:rPr>
        <w:t>which</w:t>
      </w:r>
      <w:r>
        <w:rPr>
          <w:spacing w:val="-1"/>
        </w:rPr>
        <w:t xml:space="preserve"> </w:t>
      </w:r>
      <w:r>
        <w:rPr>
          <w:spacing w:val="-3"/>
        </w:rPr>
        <w:t>have</w:t>
      </w:r>
      <w:r>
        <w:rPr>
          <w:spacing w:val="-1"/>
        </w:rPr>
        <w:t xml:space="preserve"> been </w:t>
      </w:r>
      <w:r>
        <w:rPr>
          <w:spacing w:val="-2"/>
        </w:rPr>
        <w:t>numbered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2"/>
        </w:rPr>
        <w:t>your</w:t>
      </w:r>
      <w:r>
        <w:rPr>
          <w:spacing w:val="81"/>
        </w:rPr>
        <w:t xml:space="preserve"> </w:t>
      </w:r>
      <w:r>
        <w:rPr>
          <w:spacing w:val="-2"/>
        </w:rPr>
        <w:t>reference:</w:t>
      </w:r>
    </w:p>
    <w:p w:rsidR="00D35EA4" w:rsidRDefault="00D35EA4">
      <w:pPr>
        <w:pStyle w:val="BodyText"/>
        <w:kinsoku w:val="0"/>
        <w:overflowPunct w:val="0"/>
        <w:spacing w:before="1"/>
        <w:ind w:left="0"/>
        <w:rPr>
          <w:sz w:val="29"/>
          <w:szCs w:val="29"/>
        </w:rPr>
      </w:pPr>
    </w:p>
    <w:p w:rsidR="00D35EA4" w:rsidRDefault="00D35EA4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6" w:lineRule="auto"/>
        <w:ind w:right="460"/>
        <w:rPr>
          <w:spacing w:val="-2"/>
        </w:rPr>
      </w:pPr>
      <w:r>
        <w:rPr>
          <w:spacing w:val="-2"/>
        </w:rPr>
        <w:t>Scheme</w:t>
      </w:r>
      <w:r>
        <w:rPr>
          <w:spacing w:val="1"/>
        </w:rPr>
        <w:t xml:space="preserve"> </w:t>
      </w:r>
      <w:r>
        <w:rPr>
          <w:spacing w:val="-2"/>
        </w:rPr>
        <w:t>rules.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scheme</w:t>
      </w:r>
      <w:r>
        <w:rPr>
          <w:spacing w:val="-3"/>
        </w:rPr>
        <w:t xml:space="preserve"> </w:t>
      </w:r>
      <w:r>
        <w:t>rules</w:t>
      </w:r>
      <w:r>
        <w:rPr>
          <w:spacing w:val="-2"/>
        </w:rPr>
        <w:t xml:space="preserve"> have</w:t>
      </w:r>
      <w:r>
        <w:rPr>
          <w:spacing w:val="-1"/>
        </w:rPr>
        <w:t xml:space="preserve"> been</w:t>
      </w:r>
      <w:r>
        <w:rPr>
          <w:spacing w:val="1"/>
        </w:rPr>
        <w:t xml:space="preserve"> </w:t>
      </w:r>
      <w:r>
        <w:rPr>
          <w:spacing w:val="-2"/>
        </w:rPr>
        <w:t>reviewed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they</w:t>
      </w:r>
      <w:r>
        <w:rPr>
          <w:spacing w:val="-7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2"/>
        </w:rPr>
        <w:t>standard</w:t>
      </w:r>
      <w:r>
        <w:rPr>
          <w:spacing w:val="2"/>
        </w:rPr>
        <w:t xml:space="preserve"> </w:t>
      </w:r>
      <w:r>
        <w:rPr>
          <w:spacing w:val="-1"/>
        </w:rPr>
        <w:t>rules,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 xml:space="preserve">not </w:t>
      </w:r>
      <w:r>
        <w:rPr>
          <w:spacing w:val="-2"/>
        </w:rPr>
        <w:t>permit the</w:t>
      </w:r>
      <w:r>
        <w:rPr>
          <w:spacing w:val="-1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relevant</w:t>
      </w:r>
      <w:r>
        <w:rPr>
          <w:spacing w:val="-1"/>
        </w:rPr>
        <w:t xml:space="preserve"> benefits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any</w:t>
      </w:r>
      <w:r>
        <w:rPr>
          <w:spacing w:val="57"/>
        </w:rPr>
        <w:t xml:space="preserve"> </w:t>
      </w:r>
      <w:r>
        <w:rPr>
          <w:spacing w:val="-1"/>
        </w:rPr>
        <w:t xml:space="preserve">member </w:t>
      </w:r>
      <w:r>
        <w:t>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2"/>
        </w:rPr>
        <w:t>other</w:t>
      </w:r>
      <w:r>
        <w:rPr>
          <w:spacing w:val="-3"/>
        </w:rPr>
        <w:t xml:space="preserve"> </w:t>
      </w:r>
      <w:r>
        <w:rPr>
          <w:spacing w:val="-2"/>
        </w:rPr>
        <w:t xml:space="preserve">persons </w:t>
      </w:r>
      <w:r>
        <w:rPr>
          <w:spacing w:val="-1"/>
        </w:rPr>
        <w:t>before</w:t>
      </w:r>
      <w:r>
        <w:rPr>
          <w:spacing w:val="-7"/>
        </w:rPr>
        <w:t xml:space="preserve"> </w:t>
      </w:r>
      <w:r>
        <w:rPr>
          <w:spacing w:val="-1"/>
        </w:rPr>
        <w:t xml:space="preserve">age </w:t>
      </w:r>
      <w:r>
        <w:rPr>
          <w:spacing w:val="-2"/>
        </w:rPr>
        <w:t>55,</w:t>
      </w:r>
      <w:r>
        <w:rPr>
          <w:spacing w:val="-4"/>
        </w:rPr>
        <w:t xml:space="preserve"> </w:t>
      </w:r>
      <w:r>
        <w:t xml:space="preserve">other </w:t>
      </w:r>
      <w:r>
        <w:rPr>
          <w:spacing w:val="-3"/>
        </w:rPr>
        <w:t>than</w:t>
      </w:r>
      <w:r>
        <w:rPr>
          <w:spacing w:val="-1"/>
        </w:rPr>
        <w:t xml:space="preserve"> in</w:t>
      </w:r>
      <w:r>
        <w:rPr>
          <w:spacing w:val="-4"/>
        </w:rPr>
        <w:t xml:space="preserve"> </w:t>
      </w:r>
      <w:r>
        <w:rPr>
          <w:spacing w:val="-2"/>
        </w:rPr>
        <w:t>accordance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rPr>
          <w:spacing w:val="59"/>
        </w:rPr>
        <w:t xml:space="preserve"> </w:t>
      </w:r>
      <w:r>
        <w:rPr>
          <w:spacing w:val="-2"/>
        </w:rPr>
        <w:t>requirements.</w:t>
      </w:r>
      <w:r>
        <w:rPr>
          <w:spacing w:val="-4"/>
        </w:rPr>
        <w:t xml:space="preserve"> </w:t>
      </w:r>
      <w:r>
        <w:rPr>
          <w:spacing w:val="-2"/>
        </w:rPr>
        <w:t>There</w:t>
      </w:r>
      <w:r>
        <w:rPr>
          <w:spacing w:val="-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2"/>
        </w:rPr>
        <w:t>executed</w:t>
      </w:r>
      <w:r>
        <w:rPr>
          <w:spacing w:val="-1"/>
        </w:rPr>
        <w:t xml:space="preserve"> </w:t>
      </w:r>
      <w:r>
        <w:rPr>
          <w:spacing w:val="-2"/>
        </w:rPr>
        <w:t>amendments</w:t>
      </w:r>
      <w:r>
        <w:t xml:space="preserve"> </w:t>
      </w:r>
      <w:r>
        <w:rPr>
          <w:spacing w:val="-1"/>
        </w:rPr>
        <w:t xml:space="preserve">to the </w:t>
      </w:r>
      <w:r>
        <w:rPr>
          <w:spacing w:val="-2"/>
        </w:rPr>
        <w:t>scheme</w:t>
      </w:r>
      <w:r>
        <w:rPr>
          <w:spacing w:val="2"/>
        </w:rPr>
        <w:t xml:space="preserve"> </w:t>
      </w:r>
      <w:r>
        <w:rPr>
          <w:spacing w:val="-2"/>
        </w:rPr>
        <w:t>rules.</w:t>
      </w:r>
    </w:p>
    <w:p w:rsidR="00D35EA4" w:rsidRDefault="00D35EA4">
      <w:pPr>
        <w:pStyle w:val="BodyText"/>
        <w:kinsoku w:val="0"/>
        <w:overflowPunct w:val="0"/>
        <w:spacing w:before="6"/>
        <w:ind w:left="0"/>
        <w:rPr>
          <w:sz w:val="21"/>
          <w:szCs w:val="21"/>
        </w:rPr>
      </w:pPr>
    </w:p>
    <w:p w:rsidR="00D35EA4" w:rsidRDefault="00D35EA4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7" w:lineRule="auto"/>
        <w:ind w:right="1169"/>
        <w:rPr>
          <w:spacing w:val="-2"/>
        </w:rPr>
      </w:pPr>
      <w:r>
        <w:t>Trust</w:t>
      </w:r>
      <w:r>
        <w:rPr>
          <w:spacing w:val="-4"/>
        </w:rPr>
        <w:t xml:space="preserve"> </w:t>
      </w:r>
      <w:r>
        <w:rPr>
          <w:spacing w:val="-2"/>
        </w:rPr>
        <w:t xml:space="preserve">deed;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been</w:t>
      </w:r>
      <w:r>
        <w:rPr>
          <w:spacing w:val="-1"/>
        </w:rPr>
        <w:t xml:space="preserve"> </w:t>
      </w:r>
      <w:r>
        <w:rPr>
          <w:spacing w:val="-2"/>
        </w:rPr>
        <w:t>prepared</w:t>
      </w:r>
      <w:r>
        <w:rPr>
          <w:spacing w:val="2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White</w:t>
      </w:r>
      <w:r>
        <w:rPr>
          <w:spacing w:val="-3"/>
        </w:rPr>
        <w:t xml:space="preserve"> </w:t>
      </w:r>
      <w:r>
        <w:t>&amp; Co</w:t>
      </w:r>
      <w:r>
        <w:rPr>
          <w:spacing w:val="-1"/>
        </w:rPr>
        <w:t xml:space="preserve"> Solicitors</w:t>
      </w:r>
      <w:r>
        <w:rPr>
          <w:spacing w:val="-2"/>
        </w:rP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line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 xml:space="preserve">scheme </w:t>
      </w:r>
      <w:r>
        <w:t>rules.</w:t>
      </w:r>
      <w:r>
        <w:rPr>
          <w:spacing w:val="-6"/>
        </w:rPr>
        <w:t xml:space="preserve"> </w:t>
      </w:r>
      <w:r>
        <w:rPr>
          <w:spacing w:val="-1"/>
        </w:rPr>
        <w:t xml:space="preserve">There </w:t>
      </w:r>
      <w:r>
        <w:rPr>
          <w:spacing w:val="-2"/>
        </w:rPr>
        <w:t>are</w:t>
      </w:r>
      <w:r>
        <w:t xml:space="preserve"> no</w:t>
      </w:r>
      <w:r>
        <w:rPr>
          <w:spacing w:val="-3"/>
        </w:rPr>
        <w:t xml:space="preserve"> </w:t>
      </w:r>
      <w:r>
        <w:rPr>
          <w:spacing w:val="-2"/>
        </w:rPr>
        <w:t>executed</w:t>
      </w:r>
      <w:r>
        <w:rPr>
          <w:spacing w:val="-3"/>
        </w:rPr>
        <w:t xml:space="preserve"> </w:t>
      </w:r>
      <w:r>
        <w:rPr>
          <w:spacing w:val="-2"/>
        </w:rPr>
        <w:t>amendments</w:t>
      </w:r>
      <w:r>
        <w:t xml:space="preserve"> </w:t>
      </w:r>
      <w:r>
        <w:rPr>
          <w:spacing w:val="-1"/>
        </w:rPr>
        <w:t xml:space="preserve">to the </w:t>
      </w:r>
      <w:r>
        <w:t>trust</w:t>
      </w:r>
      <w:r>
        <w:rPr>
          <w:spacing w:val="-3"/>
        </w:rPr>
        <w:t xml:space="preserve"> </w:t>
      </w:r>
      <w:r>
        <w:rPr>
          <w:spacing w:val="-2"/>
        </w:rPr>
        <w:t>deed.</w:t>
      </w:r>
    </w:p>
    <w:p w:rsidR="00D35EA4" w:rsidRDefault="00D35EA4">
      <w:pPr>
        <w:pStyle w:val="BodyText"/>
        <w:kinsoku w:val="0"/>
        <w:overflowPunct w:val="0"/>
        <w:spacing w:before="9"/>
        <w:ind w:left="0"/>
        <w:rPr>
          <w:sz w:val="26"/>
          <w:szCs w:val="26"/>
        </w:rPr>
      </w:pPr>
    </w:p>
    <w:p w:rsidR="00D35EA4" w:rsidRDefault="00D35EA4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5" w:lineRule="auto"/>
        <w:ind w:right="1169"/>
        <w:rPr>
          <w:spacing w:val="-2"/>
        </w:rPr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bank</w:t>
      </w:r>
      <w:r>
        <w:rPr>
          <w:spacing w:val="-5"/>
        </w:rPr>
        <w:t xml:space="preserve"> </w:t>
      </w:r>
      <w:r>
        <w:rPr>
          <w:spacing w:val="-2"/>
        </w:rPr>
        <w:t>account</w:t>
      </w:r>
      <w:r>
        <w:rPr>
          <w:spacing w:val="-1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 xml:space="preserve">been </w:t>
      </w:r>
      <w:r>
        <w:rPr>
          <w:spacing w:val="-2"/>
        </w:rPr>
        <w:t>applied</w:t>
      </w:r>
      <w:r>
        <w:rPr>
          <w:spacing w:val="-6"/>
        </w:rPr>
        <w:t xml:space="preserve"> </w:t>
      </w:r>
      <w:r>
        <w:t xml:space="preserve">for </w:t>
      </w:r>
      <w:r>
        <w:rPr>
          <w:spacing w:val="-2"/>
        </w:rPr>
        <w:t>yet</w:t>
      </w:r>
      <w:r>
        <w:t xml:space="preserve"> as</w:t>
      </w:r>
      <w:r>
        <w:rPr>
          <w:spacing w:val="-2"/>
        </w:rP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scheme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39"/>
        </w:rPr>
        <w:t xml:space="preserve"> </w:t>
      </w:r>
      <w:r>
        <w:rPr>
          <w:spacing w:val="-1"/>
        </w:rPr>
        <w:t>officially</w:t>
      </w:r>
      <w:r>
        <w:rPr>
          <w:spacing w:val="57"/>
        </w:rPr>
        <w:t xml:space="preserve"> </w:t>
      </w:r>
      <w:r>
        <w:rPr>
          <w:spacing w:val="-1"/>
        </w:rPr>
        <w:t xml:space="preserve">been </w:t>
      </w:r>
      <w:r>
        <w:t>tax</w:t>
      </w:r>
      <w:r>
        <w:rPr>
          <w:spacing w:val="-5"/>
        </w:rPr>
        <w:t xml:space="preserve"> </w:t>
      </w:r>
      <w:r>
        <w:rPr>
          <w:spacing w:val="-2"/>
        </w:rPr>
        <w:t>registered.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bank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open</w:t>
      </w:r>
      <w:r>
        <w:rPr>
          <w:spacing w:val="-4"/>
        </w:rPr>
        <w:t xml:space="preserve"> </w:t>
      </w:r>
      <w:r>
        <w:rPr>
          <w:spacing w:val="-1"/>
        </w:rPr>
        <w:t xml:space="preserve">an </w:t>
      </w:r>
      <w:r>
        <w:rPr>
          <w:spacing w:val="-2"/>
        </w:rPr>
        <w:t>account</w:t>
      </w:r>
      <w:r>
        <w:rPr>
          <w:spacing w:val="-1"/>
        </w:rPr>
        <w:t xml:space="preserve"> </w:t>
      </w:r>
      <w:r>
        <w:rPr>
          <w:spacing w:val="-2"/>
        </w:rPr>
        <w:t>until</w:t>
      </w:r>
      <w:r>
        <w:rPr>
          <w:spacing w:val="-1"/>
        </w:rPr>
        <w:t xml:space="preserve"> </w:t>
      </w:r>
      <w:r>
        <w:t>this is</w:t>
      </w:r>
      <w:r>
        <w:rPr>
          <w:spacing w:val="41"/>
        </w:rPr>
        <w:t xml:space="preserve"> </w:t>
      </w:r>
      <w:r>
        <w:rPr>
          <w:spacing w:val="-2"/>
        </w:rPr>
        <w:t>confirmed.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client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unable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move</w:t>
      </w:r>
      <w:r>
        <w:rPr>
          <w:spacing w:val="-3"/>
        </w:rPr>
        <w:t xml:space="preserve"> </w:t>
      </w:r>
      <w:r>
        <w:rPr>
          <w:spacing w:val="-1"/>
        </w:rPr>
        <w:t>funds</w:t>
      </w:r>
      <w:r>
        <w:rPr>
          <w:spacing w:val="-2"/>
        </w:rPr>
        <w:t xml:space="preserve">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t xml:space="preserve">our </w:t>
      </w:r>
      <w:r>
        <w:rPr>
          <w:spacing w:val="-2"/>
        </w:rPr>
        <w:t>consent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6"/>
        </w:rPr>
        <w:t>we</w:t>
      </w:r>
      <w:r>
        <w:rPr>
          <w:spacing w:val="29"/>
        </w:rPr>
        <w:t xml:space="preserve"> </w:t>
      </w:r>
      <w:r>
        <w:rPr>
          <w:spacing w:val="-1"/>
        </w:rPr>
        <w:t>cannot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2"/>
        </w:rPr>
        <w:t>removed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account </w:t>
      </w:r>
      <w:r>
        <w:rPr>
          <w:spacing w:val="-2"/>
        </w:rPr>
        <w:t>without</w:t>
      </w:r>
      <w:r>
        <w:rPr>
          <w:spacing w:val="-4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2"/>
        </w:rPr>
        <w:t>consent.</w:t>
      </w:r>
    </w:p>
    <w:p w:rsidR="006F1FDC" w:rsidRPr="006F1FDC" w:rsidRDefault="00D35EA4" w:rsidP="006F1FDC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before="7" w:line="586" w:lineRule="exact"/>
        <w:ind w:right="-123"/>
        <w:rPr>
          <w:spacing w:val="-1"/>
        </w:rPr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scheme </w:t>
      </w:r>
      <w:r>
        <w:t xml:space="preserve">is </w:t>
      </w:r>
      <w:r>
        <w:rPr>
          <w:spacing w:val="-2"/>
        </w:rPr>
        <w:t>intended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SSAS.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rPr>
          <w:spacing w:val="-2"/>
        </w:rPr>
        <w:t>details</w:t>
      </w:r>
      <w:r>
        <w:rPr>
          <w:spacing w:val="1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as</w:t>
      </w:r>
      <w:r w:rsidR="006F1FDC">
        <w:t xml:space="preserve"> </w:t>
      </w:r>
      <w:r>
        <w:rPr>
          <w:spacing w:val="-1"/>
        </w:rPr>
        <w:t>follows:</w:t>
      </w:r>
      <w:r>
        <w:rPr>
          <w:spacing w:val="41"/>
        </w:rPr>
        <w:t xml:space="preserve"> </w:t>
      </w:r>
    </w:p>
    <w:p w:rsidR="00D35EA4" w:rsidRDefault="00D35EA4" w:rsidP="006F1FDC">
      <w:pPr>
        <w:pStyle w:val="BodyText"/>
        <w:tabs>
          <w:tab w:val="left" w:pos="953"/>
        </w:tabs>
        <w:kinsoku w:val="0"/>
        <w:overflowPunct w:val="0"/>
        <w:spacing w:before="7" w:line="586" w:lineRule="exact"/>
        <w:ind w:right="1224"/>
        <w:rPr>
          <w:spacing w:val="-1"/>
        </w:rPr>
      </w:pPr>
      <w:r>
        <w:t>Full</w:t>
      </w:r>
      <w:r>
        <w:rPr>
          <w:spacing w:val="-1"/>
        </w:rPr>
        <w:t xml:space="preserve"> Name:</w:t>
      </w:r>
      <w:r>
        <w:t xml:space="preserve"> </w:t>
      </w:r>
      <w:r w:rsidR="00F37EE8" w:rsidRPr="00F37EE8">
        <w:rPr>
          <w:spacing w:val="-1"/>
        </w:rPr>
        <w:t>Gilbert Lloyd Green</w:t>
      </w:r>
    </w:p>
    <w:p w:rsidR="00D35EA4" w:rsidRDefault="00D35EA4">
      <w:pPr>
        <w:pStyle w:val="BodyText"/>
        <w:kinsoku w:val="0"/>
        <w:overflowPunct w:val="0"/>
        <w:spacing w:line="250" w:lineRule="exact"/>
      </w:pPr>
      <w:r>
        <w:t>Address:</w:t>
      </w:r>
      <w:r>
        <w:rPr>
          <w:spacing w:val="-2"/>
        </w:rPr>
        <w:t xml:space="preserve"> </w:t>
      </w:r>
      <w:r w:rsidR="00F37EE8" w:rsidRPr="00F37EE8">
        <w:t>365 Barnsley Road, Sheffield, South Yorkshire, S5 7AA</w:t>
      </w:r>
    </w:p>
    <w:p w:rsidR="00D35EA4" w:rsidRDefault="00D35EA4">
      <w:pPr>
        <w:pStyle w:val="BodyText"/>
        <w:kinsoku w:val="0"/>
        <w:overflowPunct w:val="0"/>
        <w:spacing w:before="41"/>
        <w:rPr>
          <w:spacing w:val="-1"/>
        </w:rPr>
      </w:pPr>
      <w:r>
        <w:t>Tel</w:t>
      </w:r>
      <w:r>
        <w:rPr>
          <w:spacing w:val="-3"/>
        </w:rPr>
        <w:t xml:space="preserve"> </w:t>
      </w:r>
      <w:r>
        <w:t>no:</w:t>
      </w:r>
      <w:r>
        <w:rPr>
          <w:spacing w:val="-2"/>
        </w:rPr>
        <w:t xml:space="preserve"> </w:t>
      </w:r>
      <w:r w:rsidR="00F37EE8" w:rsidRPr="00F37EE8">
        <w:rPr>
          <w:spacing w:val="-1"/>
        </w:rPr>
        <w:t>07581</w:t>
      </w:r>
      <w:r w:rsidR="00F37EE8">
        <w:rPr>
          <w:spacing w:val="-1"/>
        </w:rPr>
        <w:t xml:space="preserve"> </w:t>
      </w:r>
      <w:r w:rsidR="00F37EE8" w:rsidRPr="00F37EE8">
        <w:rPr>
          <w:spacing w:val="-1"/>
        </w:rPr>
        <w:t>075</w:t>
      </w:r>
      <w:r w:rsidR="00F37EE8">
        <w:rPr>
          <w:spacing w:val="-1"/>
        </w:rPr>
        <w:t xml:space="preserve"> </w:t>
      </w:r>
      <w:r w:rsidR="00F37EE8" w:rsidRPr="00F37EE8">
        <w:rPr>
          <w:spacing w:val="-1"/>
        </w:rPr>
        <w:t>986</w:t>
      </w:r>
    </w:p>
    <w:p w:rsidR="00D35EA4" w:rsidRDefault="00D35EA4" w:rsidP="00D24427">
      <w:pPr>
        <w:pStyle w:val="BodyText"/>
        <w:kinsoku w:val="0"/>
        <w:overflowPunct w:val="0"/>
        <w:spacing w:before="43"/>
      </w:pPr>
      <w:r>
        <w:rPr>
          <w:spacing w:val="-1"/>
        </w:rPr>
        <w:t>NI</w:t>
      </w:r>
      <w:r>
        <w:t xml:space="preserve"> </w:t>
      </w:r>
      <w:r>
        <w:rPr>
          <w:spacing w:val="-1"/>
        </w:rPr>
        <w:t>Number:</w:t>
      </w:r>
      <w:r w:rsidR="006F1FDC">
        <w:t xml:space="preserve"> </w:t>
      </w:r>
      <w:r w:rsidR="00F37EE8" w:rsidRPr="00F37EE8">
        <w:t>NR483039C</w:t>
      </w:r>
    </w:p>
    <w:p w:rsidR="00AE1A2A" w:rsidRPr="00AE1A2A" w:rsidRDefault="00AE1A2A" w:rsidP="00AE1A2A">
      <w:pPr>
        <w:pStyle w:val="BodyText"/>
        <w:tabs>
          <w:tab w:val="left" w:pos="953"/>
        </w:tabs>
        <w:kinsoku w:val="0"/>
        <w:overflowPunct w:val="0"/>
        <w:spacing w:line="277" w:lineRule="auto"/>
        <w:ind w:left="0" w:right="1453"/>
      </w:pPr>
    </w:p>
    <w:p w:rsidR="00D35EA4" w:rsidRDefault="00D35EA4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7" w:lineRule="auto"/>
        <w:ind w:right="1453"/>
      </w:pPr>
      <w:r>
        <w:rPr>
          <w:spacing w:val="4"/>
        </w:rPr>
        <w:t>We</w:t>
      </w:r>
      <w:r>
        <w:rPr>
          <w:spacing w:val="-6"/>
        </w:rPr>
        <w:t xml:space="preserve"> </w:t>
      </w:r>
      <w:r>
        <w:rPr>
          <w:spacing w:val="-2"/>
        </w:rPr>
        <w:t>expect there</w:t>
      </w:r>
      <w:r>
        <w:rPr>
          <w:spacing w:val="2"/>
        </w:rPr>
        <w:t xml:space="preserve"> </w:t>
      </w:r>
      <w:r>
        <w:rPr>
          <w:spacing w:val="-1"/>
        </w:rPr>
        <w:t>to be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maximum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 w:rsidR="003E5041">
        <w:rPr>
          <w:spacing w:val="-1"/>
        </w:rPr>
        <w:t>one</w:t>
      </w:r>
      <w:r>
        <w:rPr>
          <w:spacing w:val="-4"/>
        </w:rPr>
        <w:t xml:space="preserve"> </w:t>
      </w:r>
      <w:r>
        <w:t>members</w:t>
      </w:r>
      <w:r w:rsidR="00032E4F">
        <w:t>.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rPr>
          <w:spacing w:val="-1"/>
        </w:rPr>
        <w:t xml:space="preserve">open to </w:t>
      </w:r>
      <w:r>
        <w:rPr>
          <w:spacing w:val="-2"/>
        </w:rPr>
        <w:t>employees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t>firm.</w:t>
      </w:r>
    </w:p>
    <w:p w:rsidR="00D35EA4" w:rsidRDefault="00D35EA4">
      <w:pPr>
        <w:pStyle w:val="BodyText"/>
        <w:kinsoku w:val="0"/>
        <w:overflowPunct w:val="0"/>
        <w:spacing w:before="3"/>
        <w:ind w:left="0"/>
        <w:rPr>
          <w:sz w:val="22"/>
          <w:szCs w:val="22"/>
        </w:rPr>
      </w:pPr>
    </w:p>
    <w:p w:rsidR="00D24427" w:rsidRDefault="00D24427">
      <w:pPr>
        <w:pStyle w:val="BodyText"/>
        <w:kinsoku w:val="0"/>
        <w:overflowPunct w:val="0"/>
        <w:spacing w:before="3"/>
        <w:ind w:left="0"/>
        <w:rPr>
          <w:sz w:val="22"/>
          <w:szCs w:val="22"/>
        </w:rPr>
      </w:pPr>
    </w:p>
    <w:p w:rsidR="00D24427" w:rsidRDefault="00D24427">
      <w:pPr>
        <w:pStyle w:val="BodyText"/>
        <w:kinsoku w:val="0"/>
        <w:overflowPunct w:val="0"/>
        <w:spacing w:before="3"/>
        <w:ind w:left="0"/>
        <w:rPr>
          <w:sz w:val="22"/>
          <w:szCs w:val="22"/>
        </w:rPr>
      </w:pPr>
    </w:p>
    <w:p w:rsidR="003E5041" w:rsidRDefault="00D35EA4" w:rsidP="003E5041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before="69" w:line="277" w:lineRule="auto"/>
        <w:ind w:left="832" w:right="237"/>
        <w:rPr>
          <w:spacing w:val="-1"/>
        </w:rPr>
      </w:pPr>
      <w:r>
        <w:t xml:space="preserve">Our </w:t>
      </w:r>
      <w:r>
        <w:rPr>
          <w:spacing w:val="-1"/>
        </w:rPr>
        <w:t>SSAS</w:t>
      </w:r>
      <w:r>
        <w:t xml:space="preserve"> is </w:t>
      </w:r>
      <w:r>
        <w:rPr>
          <w:spacing w:val="-1"/>
        </w:rPr>
        <w:t>targeted</w:t>
      </w:r>
      <w:r>
        <w:t xml:space="preserve"> </w:t>
      </w:r>
      <w:r>
        <w:rPr>
          <w:spacing w:val="-1"/>
        </w:rPr>
        <w:t>to</w:t>
      </w:r>
      <w:r>
        <w:t xml:space="preserve"> small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owners</w:t>
      </w:r>
      <w:r>
        <w:t xml:space="preserve"> and</w:t>
      </w:r>
      <w:r>
        <w:rPr>
          <w:spacing w:val="-2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 xml:space="preserve">information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available</w:t>
      </w:r>
      <w:r>
        <w:t xml:space="preserve"> on</w:t>
      </w:r>
      <w:r>
        <w:rPr>
          <w:spacing w:val="47"/>
        </w:rPr>
        <w:t xml:space="preserve"> </w:t>
      </w:r>
      <w:r>
        <w:t xml:space="preserve">our </w:t>
      </w:r>
      <w:r>
        <w:rPr>
          <w:spacing w:val="-1"/>
        </w:rPr>
        <w:t>website,</w:t>
      </w:r>
      <w:r>
        <w:t xml:space="preserve"> </w:t>
      </w:r>
      <w:r>
        <w:rPr>
          <w:spacing w:val="-1"/>
        </w:rPr>
        <w:t>none</w:t>
      </w:r>
      <w:r>
        <w:t xml:space="preserve"> </w:t>
      </w:r>
      <w:r>
        <w:rPr>
          <w:spacing w:val="-1"/>
        </w:rPr>
        <w:t>of</w:t>
      </w:r>
      <w:r>
        <w:t xml:space="preserve"> which </w:t>
      </w:r>
      <w:r>
        <w:rPr>
          <w:spacing w:val="-1"/>
        </w:rPr>
        <w:t>promotes</w:t>
      </w:r>
      <w:r>
        <w:t xml:space="preserve"> </w:t>
      </w:r>
      <w:r>
        <w:rPr>
          <w:spacing w:val="-1"/>
        </w:rPr>
        <w:t>directly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indirectly</w:t>
      </w:r>
      <w:r>
        <w:rPr>
          <w:spacing w:val="-3"/>
        </w:rPr>
        <w:t xml:space="preserve"> </w:t>
      </w:r>
      <w:r>
        <w:rPr>
          <w:spacing w:val="-1"/>
        </w:rPr>
        <w:t>pensions</w:t>
      </w:r>
      <w:r>
        <w:t xml:space="preserve"> </w:t>
      </w:r>
      <w:r>
        <w:rPr>
          <w:spacing w:val="-1"/>
        </w:rPr>
        <w:t>liberation.</w:t>
      </w:r>
    </w:p>
    <w:p w:rsidR="003E5041" w:rsidRDefault="003E5041" w:rsidP="003E5041">
      <w:pPr>
        <w:pStyle w:val="ListParagraph"/>
        <w:rPr>
          <w:spacing w:val="-1"/>
        </w:rPr>
      </w:pPr>
    </w:p>
    <w:p w:rsidR="00D35EA4" w:rsidRPr="003E5041" w:rsidRDefault="00032E4F" w:rsidP="003E5041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before="69" w:line="277" w:lineRule="auto"/>
        <w:ind w:left="832" w:right="237"/>
        <w:rPr>
          <w:spacing w:val="-1"/>
        </w:rPr>
      </w:pPr>
      <w:r w:rsidRPr="003E5041">
        <w:rPr>
          <w:spacing w:val="-1"/>
        </w:rPr>
        <w:t xml:space="preserve"> </w:t>
      </w:r>
      <w:r w:rsidR="003E5041" w:rsidRPr="003E5041">
        <w:rPr>
          <w:spacing w:val="-1"/>
        </w:rPr>
        <w:t>The trustee has advised he would like to put the fund towards Land Investments</w:t>
      </w:r>
      <w:r w:rsidR="00D24427">
        <w:rPr>
          <w:spacing w:val="-1"/>
        </w:rPr>
        <w:t>.</w:t>
      </w:r>
      <w:r w:rsidR="003E5041" w:rsidRPr="003E5041">
        <w:rPr>
          <w:spacing w:val="-1"/>
        </w:rPr>
        <w:t xml:space="preserve"> </w:t>
      </w:r>
      <w:proofErr w:type="gramStart"/>
      <w:r w:rsidR="003E5041" w:rsidRPr="003E5041">
        <w:rPr>
          <w:spacing w:val="-1"/>
        </w:rPr>
        <w:t>The</w:t>
      </w:r>
      <w:proofErr w:type="gramEnd"/>
      <w:r w:rsidR="003E5041" w:rsidRPr="003E5041">
        <w:rPr>
          <w:spacing w:val="-1"/>
        </w:rPr>
        <w:t xml:space="preserve"> trustee is waiting on the transfers to come into the scheme and then they will appoint a relevant professional to the scheme at that time.</w:t>
      </w:r>
    </w:p>
    <w:p w:rsidR="00D35EA4" w:rsidRDefault="00D35EA4">
      <w:pPr>
        <w:pStyle w:val="BodyText"/>
        <w:kinsoku w:val="0"/>
        <w:overflowPunct w:val="0"/>
        <w:spacing w:before="3"/>
        <w:ind w:left="0"/>
        <w:rPr>
          <w:sz w:val="29"/>
          <w:szCs w:val="29"/>
        </w:rPr>
      </w:pPr>
    </w:p>
    <w:p w:rsidR="00D35EA4" w:rsidRDefault="00D35EA4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76" w:lineRule="auto"/>
        <w:ind w:left="832" w:right="448"/>
        <w:rPr>
          <w:spacing w:val="-2"/>
        </w:rPr>
      </w:pPr>
      <w:r>
        <w:rPr>
          <w:spacing w:val="-1"/>
        </w:rPr>
        <w:t>The</w:t>
      </w:r>
      <w:r>
        <w:rPr>
          <w:spacing w:val="-2"/>
        </w:rPr>
        <w:t xml:space="preserve"> projected</w:t>
      </w:r>
      <w:r>
        <w:rPr>
          <w:spacing w:val="-5"/>
        </w:rPr>
        <w:t xml:space="preserve"> </w:t>
      </w:r>
      <w:r>
        <w:rPr>
          <w:spacing w:val="-1"/>
        </w:rPr>
        <w:t>fund</w:t>
      </w:r>
      <w:r>
        <w:rPr>
          <w:spacing w:val="2"/>
        </w:rPr>
        <w:t xml:space="preserve"> </w:t>
      </w:r>
      <w:r>
        <w:rPr>
          <w:spacing w:val="-2"/>
        </w:rPr>
        <w:t>value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end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2"/>
        </w:rPr>
        <w:t>year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2"/>
        </w:rPr>
        <w:t>dependent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eventual</w:t>
      </w:r>
      <w:r>
        <w:rPr>
          <w:spacing w:val="73"/>
        </w:rPr>
        <w:t xml:space="preserve"> </w:t>
      </w:r>
      <w:r>
        <w:rPr>
          <w:spacing w:val="-1"/>
        </w:rPr>
        <w:t>transfer</w:t>
      </w:r>
      <w:r>
        <w:t xml:space="preserve"> </w:t>
      </w:r>
      <w:r>
        <w:rPr>
          <w:spacing w:val="-2"/>
        </w:rPr>
        <w:t>value,</w:t>
      </w:r>
      <w:r>
        <w:rPr>
          <w:spacing w:val="-1"/>
        </w:rPr>
        <w:t xml:space="preserve"> capital</w:t>
      </w:r>
      <w:r>
        <w:rPr>
          <w:spacing w:val="-5"/>
        </w:rPr>
        <w:t xml:space="preserve"> </w:t>
      </w:r>
      <w:r>
        <w:rPr>
          <w:spacing w:val="-2"/>
        </w:rPr>
        <w:t>appreciation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 xml:space="preserve">return </w:t>
      </w:r>
      <w:r>
        <w:t>on</w:t>
      </w:r>
      <w:r>
        <w:rPr>
          <w:spacing w:val="1"/>
        </w:rPr>
        <w:t xml:space="preserve"> </w:t>
      </w:r>
      <w:r>
        <w:rPr>
          <w:spacing w:val="-2"/>
        </w:rPr>
        <w:t>investments.</w:t>
      </w:r>
      <w:r>
        <w:rPr>
          <w:spacing w:val="1"/>
        </w:rPr>
        <w:t xml:space="preserve"> </w:t>
      </w:r>
      <w:r>
        <w:rPr>
          <w:spacing w:val="-3"/>
        </w:rPr>
        <w:t>Each</w:t>
      </w:r>
      <w:r>
        <w:rPr>
          <w:spacing w:val="-1"/>
        </w:rPr>
        <w:t xml:space="preserve"> member</w:t>
      </w:r>
      <w:r>
        <w:rPr>
          <w:spacing w:val="93"/>
        </w:rPr>
        <w:t xml:space="preserve"> </w:t>
      </w:r>
      <w:r>
        <w:rPr>
          <w:spacing w:val="-2"/>
        </w:rPr>
        <w:t xml:space="preserve">receives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statutory</w:t>
      </w:r>
      <w:r>
        <w:rPr>
          <w:spacing w:val="-7"/>
        </w:rPr>
        <w:t xml:space="preserve"> </w:t>
      </w:r>
      <w:r>
        <w:rPr>
          <w:spacing w:val="-1"/>
        </w:rPr>
        <w:t>money</w:t>
      </w:r>
      <w:r>
        <w:rPr>
          <w:spacing w:val="-4"/>
        </w:rPr>
        <w:t xml:space="preserve"> </w:t>
      </w:r>
      <w:r>
        <w:rPr>
          <w:spacing w:val="-2"/>
        </w:rPr>
        <w:t>purchase</w:t>
      </w:r>
      <w:r>
        <w:rPr>
          <w:spacing w:val="2"/>
        </w:rPr>
        <w:t xml:space="preserve"> </w:t>
      </w:r>
      <w:r>
        <w:rPr>
          <w:spacing w:val="-2"/>
        </w:rPr>
        <w:t>illustration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their</w:t>
      </w:r>
      <w:r>
        <w:rPr>
          <w:spacing w:val="-6"/>
        </w:rPr>
        <w:t xml:space="preserve"> </w:t>
      </w:r>
      <w:r>
        <w:rPr>
          <w:spacing w:val="-1"/>
        </w:rPr>
        <w:t>annual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2"/>
        </w:rPr>
        <w:t xml:space="preserve">scheme. </w:t>
      </w:r>
    </w:p>
    <w:p w:rsidR="00D35EA4" w:rsidRDefault="00D35EA4">
      <w:pPr>
        <w:pStyle w:val="BodyText"/>
        <w:kinsoku w:val="0"/>
        <w:overflowPunct w:val="0"/>
        <w:spacing w:before="6"/>
        <w:ind w:left="0"/>
        <w:rPr>
          <w:sz w:val="21"/>
          <w:szCs w:val="21"/>
        </w:rPr>
      </w:pPr>
    </w:p>
    <w:p w:rsidR="00D35EA4" w:rsidRDefault="00D35EA4" w:rsidP="00F37EE8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76" w:lineRule="auto"/>
        <w:ind w:right="610"/>
        <w:rPr>
          <w:spacing w:val="-1"/>
        </w:rPr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scheme</w:t>
      </w:r>
      <w:r>
        <w:rPr>
          <w:spacing w:val="-2"/>
        </w:rPr>
        <w:t xml:space="preserve"> </w:t>
      </w:r>
      <w:r>
        <w:rPr>
          <w:spacing w:val="-1"/>
        </w:rPr>
        <w:t>establisher</w:t>
      </w:r>
      <w:r>
        <w:t xml:space="preserve"> </w:t>
      </w:r>
      <w:r>
        <w:rPr>
          <w:spacing w:val="-1"/>
        </w:rPr>
        <w:t>is</w:t>
      </w:r>
      <w:r>
        <w:t xml:space="preserve"> the </w:t>
      </w:r>
      <w:r>
        <w:rPr>
          <w:spacing w:val="-1"/>
        </w:rPr>
        <w:t>sponsoring</w:t>
      </w:r>
      <w:r>
        <w:rPr>
          <w:spacing w:val="-2"/>
        </w:rPr>
        <w:t xml:space="preserve"> </w:t>
      </w:r>
      <w:r>
        <w:rPr>
          <w:spacing w:val="-1"/>
        </w:rPr>
        <w:t>employer</w:t>
      </w:r>
      <w: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 xml:space="preserve">not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dormant</w:t>
      </w:r>
      <w:r>
        <w:rPr>
          <w:spacing w:val="59"/>
        </w:rPr>
        <w:t xml:space="preserve"> </w:t>
      </w:r>
      <w:r>
        <w:rPr>
          <w:spacing w:val="-2"/>
        </w:rPr>
        <w:t>company.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company</w:t>
      </w:r>
      <w:r>
        <w:rPr>
          <w:spacing w:val="50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detailed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trust deed,</w:t>
      </w:r>
      <w:r>
        <w:rPr>
          <w:spacing w:val="-1"/>
        </w:rPr>
        <w:t xml:space="preserve"> </w:t>
      </w:r>
      <w:r>
        <w:rPr>
          <w:spacing w:val="-2"/>
        </w:rPr>
        <w:t>together</w:t>
      </w:r>
      <w:r>
        <w:t xml:space="preserve"> </w:t>
      </w:r>
      <w:r>
        <w:rPr>
          <w:spacing w:val="-2"/>
        </w:rPr>
        <w:t>with</w:t>
      </w:r>
      <w:r>
        <w:rPr>
          <w:spacing w:val="71"/>
        </w:rPr>
        <w:t xml:space="preserve"> </w:t>
      </w:r>
      <w:r>
        <w:rPr>
          <w:spacing w:val="-1"/>
        </w:rPr>
        <w:t>CRO</w:t>
      </w:r>
      <w:r>
        <w:t xml:space="preserve"> </w:t>
      </w:r>
      <w:r>
        <w:rPr>
          <w:spacing w:val="-1"/>
        </w:rPr>
        <w:t>number.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corporation</w:t>
      </w:r>
      <w:r>
        <w:rPr>
          <w:spacing w:val="-2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rPr>
          <w:spacing w:val="-1"/>
        </w:rPr>
        <w:t>Reference</w:t>
      </w:r>
      <w: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 w:rsidR="00F37EE8" w:rsidRPr="00F37EE8">
        <w:rPr>
          <w:spacing w:val="-1"/>
        </w:rPr>
        <w:t>4429824297</w:t>
      </w:r>
      <w:r w:rsidR="00BC1953" w:rsidRPr="00BC1953">
        <w:rPr>
          <w:spacing w:val="-1"/>
        </w:rPr>
        <w:t>.</w:t>
      </w:r>
      <w:r w:rsidR="00BC1953">
        <w:rPr>
          <w:spacing w:val="-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1"/>
        </w:rPr>
        <w:t>telephone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 w:rsidR="00F37EE8" w:rsidRPr="00F37EE8">
        <w:rPr>
          <w:spacing w:val="-1"/>
        </w:rPr>
        <w:t>07581</w:t>
      </w:r>
      <w:r w:rsidR="00F37EE8">
        <w:rPr>
          <w:spacing w:val="-1"/>
        </w:rPr>
        <w:t xml:space="preserve"> </w:t>
      </w:r>
      <w:r w:rsidR="00F37EE8" w:rsidRPr="00F37EE8">
        <w:rPr>
          <w:spacing w:val="-1"/>
        </w:rPr>
        <w:t>075</w:t>
      </w:r>
      <w:r w:rsidR="00F37EE8">
        <w:rPr>
          <w:spacing w:val="-1"/>
        </w:rPr>
        <w:t xml:space="preserve"> </w:t>
      </w:r>
      <w:r w:rsidR="00F37EE8" w:rsidRPr="00F37EE8">
        <w:rPr>
          <w:spacing w:val="-1"/>
        </w:rPr>
        <w:t>986</w:t>
      </w:r>
      <w:r w:rsidR="00F37EE8">
        <w:rPr>
          <w:spacing w:val="-1"/>
        </w:rPr>
        <w:t>.</w:t>
      </w:r>
    </w:p>
    <w:p w:rsidR="00BB40EE" w:rsidRPr="00BB40EE" w:rsidRDefault="00D35EA4" w:rsidP="00BB40EE">
      <w:pPr>
        <w:pStyle w:val="BodyText"/>
        <w:numPr>
          <w:ilvl w:val="0"/>
          <w:numId w:val="1"/>
        </w:numPr>
        <w:tabs>
          <w:tab w:val="left" w:pos="592"/>
        </w:tabs>
        <w:kinsoku w:val="0"/>
        <w:overflowPunct w:val="0"/>
        <w:spacing w:before="6" w:line="580" w:lineRule="atLeast"/>
        <w:ind w:right="4287"/>
        <w:rPr>
          <w:spacing w:val="-1"/>
        </w:rPr>
      </w:pPr>
      <w:r>
        <w:t>Please</w:t>
      </w:r>
      <w:r>
        <w:rPr>
          <w:spacing w:val="-1"/>
        </w:rPr>
        <w:t xml:space="preserve"> </w:t>
      </w:r>
      <w:r>
        <w:rPr>
          <w:spacing w:val="-2"/>
        </w:rPr>
        <w:t>see</w:t>
      </w:r>
      <w:r>
        <w:rPr>
          <w:spacing w:val="-1"/>
        </w:rPr>
        <w:t xml:space="preserve"> </w:t>
      </w:r>
      <w:r>
        <w:rPr>
          <w:spacing w:val="-2"/>
        </w:rPr>
        <w:t>employer information</w:t>
      </w:r>
      <w:r>
        <w:rPr>
          <w:spacing w:val="-1"/>
        </w:rPr>
        <w:t xml:space="preserve"> below:</w:t>
      </w:r>
    </w:p>
    <w:p w:rsidR="00D35EA4" w:rsidRDefault="00BC1953" w:rsidP="00BC1953">
      <w:pPr>
        <w:pStyle w:val="BodyText"/>
        <w:tabs>
          <w:tab w:val="left" w:pos="952"/>
        </w:tabs>
        <w:kinsoku w:val="0"/>
        <w:overflowPunct w:val="0"/>
        <w:spacing w:before="6" w:line="580" w:lineRule="atLeast"/>
        <w:ind w:left="592" w:right="-973"/>
        <w:rPr>
          <w:spacing w:val="-1"/>
        </w:rPr>
      </w:pPr>
      <w:r>
        <w:rPr>
          <w:spacing w:val="-1"/>
        </w:rPr>
        <w:t xml:space="preserve">    </w:t>
      </w:r>
      <w:r w:rsidR="00D35EA4">
        <w:rPr>
          <w:spacing w:val="-1"/>
        </w:rPr>
        <w:t>Company</w:t>
      </w:r>
      <w:r w:rsidR="00D35EA4">
        <w:rPr>
          <w:spacing w:val="-3"/>
        </w:rPr>
        <w:t xml:space="preserve"> </w:t>
      </w:r>
      <w:r w:rsidR="00D35EA4">
        <w:rPr>
          <w:spacing w:val="-1"/>
        </w:rPr>
        <w:t>Name:</w:t>
      </w:r>
      <w:r w:rsidR="00F37EE8" w:rsidRPr="00F37EE8">
        <w:t xml:space="preserve"> </w:t>
      </w:r>
      <w:bookmarkStart w:id="0" w:name="_GoBack"/>
      <w:bookmarkEnd w:id="0"/>
      <w:r w:rsidR="00F37EE8" w:rsidRPr="00F37EE8">
        <w:rPr>
          <w:spacing w:val="-1"/>
        </w:rPr>
        <w:t>GG Decorators Yorkshire Ltd (company number 08916234</w:t>
      </w:r>
      <w:r w:rsidR="00F37EE8">
        <w:rPr>
          <w:spacing w:val="-1"/>
        </w:rPr>
        <w:t>)</w:t>
      </w:r>
      <w:r w:rsidR="00F37EE8" w:rsidRPr="00F37EE8">
        <w:rPr>
          <w:spacing w:val="-1"/>
        </w:rPr>
        <w:t xml:space="preserve"> </w:t>
      </w:r>
      <w:r w:rsidR="00D35EA4">
        <w:rPr>
          <w:spacing w:val="2"/>
        </w:rPr>
        <w:t xml:space="preserve"> </w:t>
      </w:r>
    </w:p>
    <w:p w:rsidR="00976A64" w:rsidRDefault="00D35EA4" w:rsidP="00D24427">
      <w:pPr>
        <w:pStyle w:val="BodyText"/>
        <w:kinsoku w:val="0"/>
        <w:overflowPunct w:val="0"/>
        <w:spacing w:before="41" w:line="275" w:lineRule="auto"/>
        <w:ind w:left="851" w:right="19"/>
      </w:pPr>
      <w:r>
        <w:t>Address:</w:t>
      </w:r>
      <w:r>
        <w:rPr>
          <w:spacing w:val="-1"/>
        </w:rPr>
        <w:t xml:space="preserve"> </w:t>
      </w:r>
      <w:r w:rsidR="00F37EE8" w:rsidRPr="00F37EE8">
        <w:t>34 Lemont Road, Sheffield, South Yorkshire, S17 4HA</w:t>
      </w:r>
    </w:p>
    <w:p w:rsidR="00D35EA4" w:rsidRPr="00976A64" w:rsidRDefault="00D35EA4" w:rsidP="00BC1953">
      <w:pPr>
        <w:pStyle w:val="BodyText"/>
        <w:kinsoku w:val="0"/>
        <w:overflowPunct w:val="0"/>
        <w:spacing w:before="41" w:line="275" w:lineRule="auto"/>
        <w:ind w:left="851" w:right="19"/>
        <w:rPr>
          <w:spacing w:val="-1"/>
          <w:highlight w:val="yellow"/>
        </w:rPr>
      </w:pPr>
      <w:r>
        <w:t>Tel:</w:t>
      </w:r>
      <w:r>
        <w:rPr>
          <w:spacing w:val="-3"/>
        </w:rPr>
        <w:t xml:space="preserve"> </w:t>
      </w:r>
      <w:r w:rsidR="00F37EE8" w:rsidRPr="00F37EE8">
        <w:rPr>
          <w:spacing w:val="-1"/>
        </w:rPr>
        <w:t>07581</w:t>
      </w:r>
      <w:r w:rsidR="00F37EE8">
        <w:rPr>
          <w:spacing w:val="-1"/>
        </w:rPr>
        <w:t xml:space="preserve"> </w:t>
      </w:r>
      <w:r w:rsidR="00F37EE8" w:rsidRPr="00F37EE8">
        <w:rPr>
          <w:spacing w:val="-1"/>
        </w:rPr>
        <w:t>075</w:t>
      </w:r>
      <w:r w:rsidR="00F37EE8">
        <w:rPr>
          <w:spacing w:val="-1"/>
        </w:rPr>
        <w:t xml:space="preserve"> </w:t>
      </w:r>
      <w:r w:rsidR="00F37EE8" w:rsidRPr="00F37EE8">
        <w:rPr>
          <w:spacing w:val="-1"/>
        </w:rPr>
        <w:t>986</w:t>
      </w:r>
    </w:p>
    <w:p w:rsidR="00D35EA4" w:rsidRDefault="00D35EA4">
      <w:pPr>
        <w:pStyle w:val="BodyText"/>
        <w:kinsoku w:val="0"/>
        <w:overflowPunct w:val="0"/>
        <w:spacing w:before="41" w:line="275" w:lineRule="auto"/>
        <w:ind w:left="851" w:right="2428"/>
        <w:rPr>
          <w:spacing w:val="-1"/>
        </w:rPr>
      </w:pPr>
      <w:r w:rsidRPr="00BC1953">
        <w:rPr>
          <w:spacing w:val="-1"/>
        </w:rPr>
        <w:t>PAYE</w:t>
      </w:r>
      <w:r w:rsidRPr="00BC1953">
        <w:t xml:space="preserve"> </w:t>
      </w:r>
      <w:r w:rsidR="00D24427">
        <w:rPr>
          <w:spacing w:val="-1"/>
        </w:rPr>
        <w:t xml:space="preserve">reference: </w:t>
      </w:r>
      <w:r w:rsidR="00F37EE8" w:rsidRPr="00F37EE8">
        <w:rPr>
          <w:spacing w:val="-1"/>
        </w:rPr>
        <w:t>120/EB08426</w:t>
      </w:r>
    </w:p>
    <w:p w:rsidR="00BC1953" w:rsidRPr="00976A64" w:rsidRDefault="00BC1953">
      <w:pPr>
        <w:pStyle w:val="BodyText"/>
        <w:kinsoku w:val="0"/>
        <w:overflowPunct w:val="0"/>
        <w:spacing w:before="41" w:line="275" w:lineRule="auto"/>
        <w:ind w:left="851" w:right="2428"/>
        <w:rPr>
          <w:spacing w:val="-1"/>
          <w:highlight w:val="yellow"/>
        </w:rPr>
      </w:pPr>
    </w:p>
    <w:p w:rsidR="00D35EA4" w:rsidRDefault="00D35EA4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ind w:left="832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scheme </w:t>
      </w:r>
      <w:r>
        <w:t>is a</w:t>
      </w:r>
      <w:r>
        <w:rPr>
          <w:spacing w:val="-1"/>
        </w:rPr>
        <w:t xml:space="preserve"> </w:t>
      </w:r>
      <w:r>
        <w:rPr>
          <w:spacing w:val="-2"/>
        </w:rPr>
        <w:t>SSAS.</w:t>
      </w:r>
    </w:p>
    <w:p w:rsidR="00D35EA4" w:rsidRDefault="00D35EA4">
      <w:pPr>
        <w:pStyle w:val="BodyText"/>
        <w:kinsoku w:val="0"/>
        <w:overflowPunct w:val="0"/>
        <w:ind w:left="0"/>
        <w:rPr>
          <w:sz w:val="34"/>
          <w:szCs w:val="34"/>
        </w:rPr>
      </w:pPr>
    </w:p>
    <w:p w:rsidR="00D35EA4" w:rsidRDefault="00D35EA4" w:rsidP="00976A64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76" w:lineRule="auto"/>
        <w:ind w:left="832" w:right="702"/>
        <w:rPr>
          <w:spacing w:val="-1"/>
        </w:rPr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parties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our</w:t>
      </w:r>
      <w:r>
        <w:rPr>
          <w:spacing w:val="-6"/>
        </w:rPr>
        <w:t xml:space="preserve"> </w:t>
      </w:r>
      <w:r w:rsidR="00976A64">
        <w:t>firm</w:t>
      </w:r>
      <w:r w:rsidR="00D24427">
        <w:rPr>
          <w:spacing w:val="-1"/>
        </w:rPr>
        <w:t xml:space="preserve"> as per the Trust Deed.</w:t>
      </w:r>
    </w:p>
    <w:p w:rsidR="00D24427" w:rsidRDefault="00D24427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D24427" w:rsidRDefault="00D24427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D24427" w:rsidRDefault="00D24427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D24427" w:rsidRDefault="00D24427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D24427" w:rsidRDefault="00D24427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D24427" w:rsidRDefault="00D24427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D24427" w:rsidRDefault="00D24427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D24427" w:rsidRDefault="00D24427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D24427" w:rsidRDefault="00D24427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D24427" w:rsidRDefault="00D24427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D24427" w:rsidRDefault="00D24427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D24427" w:rsidRDefault="00D24427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D24427" w:rsidRDefault="00D24427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D24427" w:rsidRDefault="00D24427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D24427" w:rsidRDefault="00D24427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976A64" w:rsidRDefault="00976A64" w:rsidP="00976A64">
      <w:pPr>
        <w:pStyle w:val="BodyText"/>
        <w:kinsoku w:val="0"/>
        <w:overflowPunct w:val="0"/>
        <w:ind w:left="0"/>
        <w:rPr>
          <w:spacing w:val="1"/>
          <w:lang w:val="en-US"/>
        </w:rPr>
      </w:pPr>
      <w:r w:rsidRPr="00976A64">
        <w:rPr>
          <w:rFonts w:eastAsia="Arial"/>
          <w:spacing w:val="1"/>
          <w:lang w:val="en-US"/>
        </w:rPr>
        <w:t>To confirm:</w:t>
      </w:r>
    </w:p>
    <w:p w:rsidR="00976A64" w:rsidRPr="00976A64" w:rsidRDefault="00976A64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976A64" w:rsidRPr="00976A64" w:rsidRDefault="00976A64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  <w:r w:rsidRPr="00976A64">
        <w:rPr>
          <w:rFonts w:eastAsia="Arial"/>
          <w:spacing w:val="1"/>
          <w:lang w:val="en-US"/>
        </w:rPr>
        <w:t xml:space="preserve">This scheme is a direct case, the investments have not been selected but when the </w:t>
      </w:r>
      <w:r>
        <w:rPr>
          <w:spacing w:val="1"/>
          <w:lang w:val="en-US"/>
        </w:rPr>
        <w:t xml:space="preserve">Investments have been selected, they will be </w:t>
      </w:r>
      <w:r w:rsidRPr="00976A64">
        <w:rPr>
          <w:rFonts w:eastAsia="Arial"/>
          <w:spacing w:val="1"/>
          <w:lang w:val="en-US"/>
        </w:rPr>
        <w:t>subject to regulated advice. The member cannot access the assets of the scheme and the employer is not a dormant company. The member is a director of the Company for this scheme.</w:t>
      </w:r>
    </w:p>
    <w:p w:rsidR="00D35EA4" w:rsidRDefault="00D35EA4">
      <w:pPr>
        <w:pStyle w:val="BodyText"/>
        <w:kinsoku w:val="0"/>
        <w:overflowPunct w:val="0"/>
        <w:ind w:left="0"/>
      </w:pPr>
    </w:p>
    <w:p w:rsidR="00D35EA4" w:rsidRDefault="00D35EA4">
      <w:pPr>
        <w:pStyle w:val="BodyText"/>
        <w:kinsoku w:val="0"/>
        <w:overflowPunct w:val="0"/>
        <w:spacing w:before="1"/>
        <w:ind w:left="0"/>
        <w:rPr>
          <w:sz w:val="27"/>
          <w:szCs w:val="27"/>
        </w:rPr>
      </w:pPr>
    </w:p>
    <w:p w:rsidR="00D35EA4" w:rsidRDefault="00D35EA4">
      <w:pPr>
        <w:pStyle w:val="BodyText"/>
        <w:kinsoku w:val="0"/>
        <w:overflowPunct w:val="0"/>
        <w:ind w:left="112"/>
        <w:rPr>
          <w:spacing w:val="-1"/>
        </w:rPr>
      </w:pPr>
      <w:r>
        <w:rPr>
          <w:spacing w:val="-2"/>
        </w:rPr>
        <w:t xml:space="preserve">Yours </w:t>
      </w:r>
      <w:r>
        <w:rPr>
          <w:spacing w:val="-1"/>
        </w:rPr>
        <w:t>faithfully</w:t>
      </w:r>
    </w:p>
    <w:p w:rsidR="00D35EA4" w:rsidRDefault="00D35EA4">
      <w:pPr>
        <w:pStyle w:val="BodyText"/>
        <w:kinsoku w:val="0"/>
        <w:overflowPunct w:val="0"/>
        <w:ind w:left="0"/>
      </w:pPr>
    </w:p>
    <w:p w:rsidR="00D35EA4" w:rsidRDefault="00D35EA4">
      <w:pPr>
        <w:pStyle w:val="BodyText"/>
        <w:kinsoku w:val="0"/>
        <w:overflowPunct w:val="0"/>
        <w:ind w:left="0"/>
      </w:pPr>
    </w:p>
    <w:p w:rsidR="00D35EA4" w:rsidRDefault="00D35EA4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D35EA4" w:rsidRDefault="00D35EA4">
      <w:pPr>
        <w:pStyle w:val="BodyText"/>
        <w:kinsoku w:val="0"/>
        <w:overflowPunct w:val="0"/>
        <w:ind w:left="112"/>
        <w:rPr>
          <w:spacing w:val="-2"/>
        </w:rPr>
      </w:pPr>
      <w:r>
        <w:rPr>
          <w:spacing w:val="-2"/>
        </w:rPr>
        <w:t>Michelle Lunnon</w:t>
      </w:r>
    </w:p>
    <w:p w:rsidR="00D35EA4" w:rsidRDefault="00D35EA4">
      <w:pPr>
        <w:pStyle w:val="BodyText"/>
        <w:kinsoku w:val="0"/>
        <w:overflowPunct w:val="0"/>
        <w:spacing w:before="177"/>
        <w:ind w:left="112"/>
      </w:pPr>
      <w:r>
        <w:rPr>
          <w:b/>
          <w:bCs/>
        </w:rPr>
        <w:t>For Pension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Practitioner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.Com </w:t>
      </w:r>
      <w:r>
        <w:rPr>
          <w:b/>
          <w:bCs/>
          <w:spacing w:val="-1"/>
        </w:rPr>
        <w:t>Limited</w:t>
      </w:r>
    </w:p>
    <w:p w:rsidR="00D35EA4" w:rsidRDefault="00D35EA4">
      <w:pPr>
        <w:pStyle w:val="BodyText"/>
        <w:kinsoku w:val="0"/>
        <w:overflowPunct w:val="0"/>
        <w:spacing w:before="180"/>
        <w:ind w:left="112"/>
      </w:pPr>
      <w:proofErr w:type="spellStart"/>
      <w:r>
        <w:t>Enc</w:t>
      </w:r>
      <w:proofErr w:type="spellEnd"/>
    </w:p>
    <w:sectPr w:rsidR="00D35EA4">
      <w:headerReference w:type="default" r:id="rId7"/>
      <w:footerReference w:type="default" r:id="rId8"/>
      <w:pgSz w:w="11900" w:h="16860"/>
      <w:pgMar w:top="2400" w:right="1000" w:bottom="1220" w:left="1100" w:header="962" w:footer="10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EA4" w:rsidRDefault="00D35EA4">
      <w:r>
        <w:separator/>
      </w:r>
    </w:p>
  </w:endnote>
  <w:endnote w:type="continuationSeparator" w:id="0">
    <w:p w:rsidR="00D35EA4" w:rsidRDefault="00D3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EA4" w:rsidRDefault="001918DB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.5pt;margin-top:780.15pt;width:591pt;height:45.4pt;z-index:-251658240;mso-position-horizontal-relative:page;mso-position-vertical-relative:page" o:allowincell="f" filled="f" stroked="f">
          <v:textbox inset="0,0,0,0">
            <w:txbxContent>
              <w:p w:rsidR="00F37EE8" w:rsidRPr="00F37EE8" w:rsidRDefault="00F37EE8" w:rsidP="00F37EE8">
                <w:pPr>
                  <w:pStyle w:val="BodyText"/>
                  <w:kinsoku w:val="0"/>
                  <w:overflowPunct w:val="0"/>
                  <w:spacing w:before="1"/>
                  <w:ind w:left="20"/>
                  <w:jc w:val="center"/>
                  <w:rPr>
                    <w:rFonts w:ascii="Cambria" w:hAnsi="Cambria" w:cs="Cambria"/>
                    <w:color w:val="000000"/>
                    <w:sz w:val="20"/>
                    <w:szCs w:val="20"/>
                  </w:rPr>
                </w:pPr>
                <w:r w:rsidRPr="00F37EE8">
                  <w:rPr>
                    <w:rFonts w:ascii="Cambria" w:hAnsi="Cambria" w:cs="Cambria"/>
                    <w:color w:val="000000"/>
                    <w:sz w:val="20"/>
                    <w:szCs w:val="20"/>
                  </w:rPr>
                  <w:t>Daws House, 33-35 Daws Lane, London. NW7 4SD</w:t>
                </w:r>
              </w:p>
              <w:p w:rsidR="00F37EE8" w:rsidRPr="00F37EE8" w:rsidRDefault="00F37EE8" w:rsidP="00F37EE8">
                <w:pPr>
                  <w:pStyle w:val="BodyText"/>
                  <w:kinsoku w:val="0"/>
                  <w:overflowPunct w:val="0"/>
                  <w:spacing w:before="1"/>
                  <w:ind w:left="20"/>
                  <w:jc w:val="center"/>
                  <w:rPr>
                    <w:rFonts w:ascii="Cambria" w:hAnsi="Cambria" w:cs="Cambria"/>
                    <w:color w:val="000000"/>
                    <w:sz w:val="20"/>
                    <w:szCs w:val="20"/>
                  </w:rPr>
                </w:pPr>
                <w:r w:rsidRPr="00F37EE8">
                  <w:rPr>
                    <w:rFonts w:ascii="Cambria" w:hAnsi="Cambria" w:cs="Cambria"/>
                    <w:color w:val="000000"/>
                    <w:sz w:val="20"/>
                    <w:szCs w:val="20"/>
                  </w:rPr>
                  <w:t xml:space="preserve">Registered in England No: 6028668; VAT </w:t>
                </w:r>
                <w:proofErr w:type="spellStart"/>
                <w:r w:rsidRPr="00F37EE8">
                  <w:rPr>
                    <w:rFonts w:ascii="Cambria" w:hAnsi="Cambria" w:cs="Cambria"/>
                    <w:color w:val="000000"/>
                    <w:sz w:val="20"/>
                    <w:szCs w:val="20"/>
                  </w:rPr>
                  <w:t>Reg</w:t>
                </w:r>
                <w:proofErr w:type="spellEnd"/>
                <w:r w:rsidRPr="00F37EE8">
                  <w:rPr>
                    <w:rFonts w:ascii="Cambria" w:hAnsi="Cambria" w:cs="Cambria"/>
                    <w:color w:val="000000"/>
                    <w:sz w:val="20"/>
                    <w:szCs w:val="20"/>
                  </w:rPr>
                  <w:t xml:space="preserve"> No: 894312018</w:t>
                </w:r>
              </w:p>
              <w:p w:rsidR="00F37EE8" w:rsidRPr="00F37EE8" w:rsidRDefault="00F37EE8" w:rsidP="00F37EE8">
                <w:pPr>
                  <w:pStyle w:val="BodyText"/>
                  <w:kinsoku w:val="0"/>
                  <w:overflowPunct w:val="0"/>
                  <w:spacing w:before="1"/>
                  <w:ind w:left="20"/>
                  <w:jc w:val="center"/>
                  <w:rPr>
                    <w:rFonts w:ascii="Cambria" w:hAnsi="Cambria" w:cs="Cambria"/>
                    <w:color w:val="000000"/>
                    <w:sz w:val="20"/>
                    <w:szCs w:val="20"/>
                  </w:rPr>
                </w:pPr>
              </w:p>
              <w:p w:rsidR="00D35EA4" w:rsidRDefault="00F37EE8" w:rsidP="00F37EE8">
                <w:pPr>
                  <w:pStyle w:val="BodyText"/>
                  <w:kinsoku w:val="0"/>
                  <w:overflowPunct w:val="0"/>
                  <w:spacing w:before="1"/>
                  <w:ind w:left="20"/>
                  <w:jc w:val="center"/>
                  <w:rPr>
                    <w:rFonts w:ascii="Cambria" w:hAnsi="Cambria" w:cs="Cambria"/>
                    <w:color w:val="000000"/>
                    <w:sz w:val="20"/>
                    <w:szCs w:val="20"/>
                  </w:rPr>
                </w:pPr>
                <w:r w:rsidRPr="00F37EE8">
                  <w:rPr>
                    <w:rFonts w:ascii="Cambria" w:hAnsi="Cambria" w:cs="Cambria"/>
                    <w:color w:val="000000"/>
                    <w:sz w:val="20"/>
                    <w:szCs w:val="20"/>
                  </w:rPr>
                  <w:t>Authorised and Regulated by the Financial Conduct Authority: 651082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EA4" w:rsidRDefault="00D35EA4">
      <w:r>
        <w:separator/>
      </w:r>
    </w:p>
  </w:footnote>
  <w:footnote w:type="continuationSeparator" w:id="0">
    <w:p w:rsidR="00D35EA4" w:rsidRDefault="00D35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EA4" w:rsidRDefault="001918DB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rect id="_x0000_s2049" style="position:absolute;margin-left:60.6pt;margin-top:48.1pt;width:479pt;height:73pt;z-index:-251659264;mso-position-horizontal-relative:page;mso-position-vertical-relative:page" o:allowincell="f" filled="f" stroked="f">
          <v:textbox inset="0,0,0,0">
            <w:txbxContent>
              <w:p w:rsidR="00D35EA4" w:rsidRDefault="001918DB">
                <w:pPr>
                  <w:widowControl/>
                  <w:autoSpaceDE/>
                  <w:autoSpaceDN/>
                  <w:adjustRightInd/>
                  <w:spacing w:line="1460" w:lineRule="atLeast"/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82.4pt;height:1in">
                      <v:imagedata r:id="rId1" o:title=""/>
                    </v:shape>
                  </w:pict>
                </w:r>
              </w:p>
              <w:p w:rsidR="00D35EA4" w:rsidRDefault="00D35EA4"/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52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61" w:hanging="360"/>
      </w:pPr>
    </w:lvl>
    <w:lvl w:ilvl="2">
      <w:numFmt w:val="bullet"/>
      <w:lvlText w:val="•"/>
      <w:lvlJc w:val="left"/>
      <w:pPr>
        <w:ind w:left="2769" w:hanging="360"/>
      </w:pPr>
    </w:lvl>
    <w:lvl w:ilvl="3">
      <w:numFmt w:val="bullet"/>
      <w:lvlText w:val="•"/>
      <w:lvlJc w:val="left"/>
      <w:pPr>
        <w:ind w:left="3678" w:hanging="360"/>
      </w:pPr>
    </w:lvl>
    <w:lvl w:ilvl="4">
      <w:numFmt w:val="bullet"/>
      <w:lvlText w:val="•"/>
      <w:lvlJc w:val="left"/>
      <w:pPr>
        <w:ind w:left="4587" w:hanging="360"/>
      </w:pPr>
    </w:lvl>
    <w:lvl w:ilvl="5">
      <w:numFmt w:val="bullet"/>
      <w:lvlText w:val="•"/>
      <w:lvlJc w:val="left"/>
      <w:pPr>
        <w:ind w:left="5495" w:hanging="360"/>
      </w:pPr>
    </w:lvl>
    <w:lvl w:ilvl="6">
      <w:numFmt w:val="bullet"/>
      <w:lvlText w:val="•"/>
      <w:lvlJc w:val="left"/>
      <w:pPr>
        <w:ind w:left="6404" w:hanging="360"/>
      </w:pPr>
    </w:lvl>
    <w:lvl w:ilvl="7">
      <w:numFmt w:val="bullet"/>
      <w:lvlText w:val="•"/>
      <w:lvlJc w:val="left"/>
      <w:pPr>
        <w:ind w:left="7313" w:hanging="360"/>
      </w:pPr>
    </w:lvl>
    <w:lvl w:ilvl="8">
      <w:numFmt w:val="bullet"/>
      <w:lvlText w:val="•"/>
      <w:lvlJc w:val="left"/>
      <w:pPr>
        <w:ind w:left="822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FDC"/>
    <w:rsid w:val="00032E4F"/>
    <w:rsid w:val="003E5041"/>
    <w:rsid w:val="006F1FDC"/>
    <w:rsid w:val="00976A64"/>
    <w:rsid w:val="00A33EE0"/>
    <w:rsid w:val="00AE1A2A"/>
    <w:rsid w:val="00BB40EE"/>
    <w:rsid w:val="00BC1953"/>
    <w:rsid w:val="00D24427"/>
    <w:rsid w:val="00D35EA4"/>
    <w:rsid w:val="00E810BD"/>
    <w:rsid w:val="00F3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efaultImageDpi w14:val="0"/>
  <w15:docId w15:val="{CF0B461A-AD9A-49AF-B4A9-26613FC3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52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810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0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7E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EE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E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EE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2512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Michelle Lunnon</cp:lastModifiedBy>
  <cp:revision>2</cp:revision>
  <cp:lastPrinted>2014-08-07T13:21:00Z</cp:lastPrinted>
  <dcterms:created xsi:type="dcterms:W3CDTF">2014-08-07T13:23:00Z</dcterms:created>
  <dcterms:modified xsi:type="dcterms:W3CDTF">2014-08-07T13:23:00Z</dcterms:modified>
</cp:coreProperties>
</file>