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right"/>
        <w:rPr>
          <w:rFonts w:ascii="Arial" w:cs="Arial" w:eastAsia="Arial" w:hAnsi="Arial"/>
        </w:rPr>
      </w:pPr>
      <w:r w:rsidDel="00000000" w:rsidR="00000000" w:rsidRPr="00000000">
        <w:rPr>
          <w:rFonts w:ascii="Arial" w:cs="Arial" w:eastAsia="Arial" w:hAnsi="Arial"/>
          <w:rtl w:val="0"/>
        </w:rPr>
        <w:t xml:space="preserve">Geoffrey Owen Jones and Lisa Jane Jones</w:t>
        <w:br w:type="textWrapping"/>
        <w:t xml:space="preserve">Marchants Barn</w:t>
        <w:br w:type="textWrapping"/>
        <w:t xml:space="preserve">Little Park Farm</w:t>
        <w:br w:type="textWrapping"/>
        <w:t xml:space="preserve">Marchants Close</w:t>
        <w:br w:type="textWrapping"/>
        <w:t xml:space="preserve">Hurstpierpoint</w:t>
        <w:br w:type="textWrapping"/>
        <w:t xml:space="preserve">Hassocs</w:t>
        <w:br w:type="textWrapping"/>
        <w:t xml:space="preserve">West Sussex</w:t>
      </w:r>
    </w:p>
    <w:p w:rsidR="00000000" w:rsidDel="00000000" w:rsidP="00000000" w:rsidRDefault="00000000" w:rsidRPr="00000000" w14:paraId="00000002">
      <w:pPr>
        <w:spacing w:after="0" w:lineRule="auto"/>
        <w:jc w:val="right"/>
        <w:rPr>
          <w:rFonts w:ascii="Arial" w:cs="Arial" w:eastAsia="Arial" w:hAnsi="Arial"/>
        </w:rPr>
      </w:pPr>
      <w:r w:rsidDel="00000000" w:rsidR="00000000" w:rsidRPr="00000000">
        <w:rPr>
          <w:rFonts w:ascii="Arial" w:cs="Arial" w:eastAsia="Arial" w:hAnsi="Arial"/>
          <w:rtl w:val="0"/>
        </w:rPr>
        <w:t xml:space="preserve">BN6 9UZ</w:t>
      </w:r>
    </w:p>
    <w:p w:rsidR="00000000" w:rsidDel="00000000" w:rsidP="00000000" w:rsidRDefault="00000000" w:rsidRPr="00000000" w14:paraId="00000003">
      <w:pPr>
        <w:spacing w:after="0" w:lineRule="auto"/>
        <w:rPr>
          <w:rFonts w:ascii="Arial" w:cs="Arial" w:eastAsia="Arial" w:hAnsi="Arial"/>
          <w:color w:val="202124"/>
          <w:highlight w:val="white"/>
        </w:rPr>
      </w:pPr>
      <w:r w:rsidDel="00000000" w:rsidR="00000000" w:rsidRPr="00000000">
        <w:rPr>
          <w:rFonts w:ascii="Arial" w:cs="Arial" w:eastAsia="Arial" w:hAnsi="Arial"/>
          <w:color w:val="202124"/>
          <w:highlight w:val="white"/>
          <w:rtl w:val="0"/>
        </w:rPr>
        <w:t xml:space="preserve">St. James's Place Wealth Management</w:t>
      </w:r>
    </w:p>
    <w:p w:rsidR="00000000" w:rsidDel="00000000" w:rsidP="00000000" w:rsidRDefault="00000000" w:rsidRPr="00000000" w14:paraId="00000004">
      <w:pPr>
        <w:spacing w:after="0" w:lineRule="auto"/>
        <w:rPr>
          <w:rFonts w:ascii="Arial" w:cs="Arial" w:eastAsia="Arial" w:hAnsi="Arial"/>
          <w:color w:val="202124"/>
          <w:highlight w:val="white"/>
        </w:rPr>
      </w:pPr>
      <w:r w:rsidDel="00000000" w:rsidR="00000000" w:rsidRPr="00000000">
        <w:rPr>
          <w:rFonts w:ascii="Arial" w:cs="Arial" w:eastAsia="Arial" w:hAnsi="Arial"/>
          <w:color w:val="202124"/>
          <w:highlight w:val="white"/>
          <w:rtl w:val="0"/>
        </w:rPr>
        <w:t xml:space="preserve">1 Tetbury Rd</w:t>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Fonts w:ascii="Arial" w:cs="Arial" w:eastAsia="Arial" w:hAnsi="Arial"/>
          <w:color w:val="202124"/>
          <w:highlight w:val="white"/>
          <w:rtl w:val="0"/>
        </w:rPr>
        <w:t xml:space="preserve">Cirencester </w:t>
        <w:br w:type="textWrapping"/>
        <w:t xml:space="preserve">GL7 1FP</w:t>
      </w: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Dear Sirs,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Policy Reference Number: </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Please accept this letter as our instruction to dis-invest and remit the cash sum of £30,000 (thirty thousand pounds) to the Trustees Pension Scheme Account from our investment account with you. </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The details are as follows:</w:t>
        <w:br w:type="textWrapping"/>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Account Number: 04919088</w:t>
        <w:br w:type="textWrapping"/>
        <w:t xml:space="preserve">Sort Code: 238396</w:t>
        <w:br w:type="textWrapping"/>
        <w:t xml:space="preserve">Account Name: Elljess Investments Ltd Executive Pension Scheme</w:t>
      </w:r>
    </w:p>
    <w:p w:rsidR="00000000" w:rsidDel="00000000" w:rsidP="00000000" w:rsidRDefault="00000000" w:rsidRPr="00000000" w14:paraId="0000000C">
      <w:pPr>
        <w:spacing w:after="280" w:before="280" w:line="276" w:lineRule="auto"/>
        <w:rPr>
          <w:rFonts w:ascii="Arial" w:cs="Arial" w:eastAsia="Arial" w:hAnsi="Arial"/>
        </w:rPr>
      </w:pPr>
      <w:r w:rsidDel="00000000" w:rsidR="00000000" w:rsidRPr="00000000">
        <w:rPr>
          <w:rFonts w:ascii="Arial" w:cs="Arial" w:eastAsia="Arial" w:hAnsi="Arial"/>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0D">
      <w:pPr>
        <w:spacing w:after="280" w:before="280" w:line="276" w:lineRule="auto"/>
        <w:rPr>
          <w:rFonts w:ascii="Arial" w:cs="Arial" w:eastAsia="Arial" w:hAnsi="Arial"/>
        </w:rPr>
      </w:pPr>
      <w:r w:rsidDel="00000000" w:rsidR="00000000" w:rsidRPr="00000000">
        <w:rPr>
          <w:rFonts w:ascii="Arial" w:cs="Arial" w:eastAsia="Arial" w:hAnsi="Arial"/>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Yours faithfully</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w:t>
        <w:br w:type="textWrapping"/>
        <w:t xml:space="preserve">Geoffrey Owen Jones </w:t>
        <w:br w:type="textWrapping"/>
        <w:t xml:space="preserve">Member Trustee of the Elljess Investments Ltd Executive Pension Scheme</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w:t>
        <w:br w:type="textWrapping"/>
        <w:t xml:space="preserve">Lisa Jane Jones</w:t>
        <w:br w:type="textWrapping"/>
        <w:t xml:space="preserve">Member Trustee of the Elljess Investments Ltd Executive Pension Scheme</w:t>
      </w:r>
    </w:p>
    <w:sectPr>
      <w:pgSz w:h="16838" w:w="11906" w:orient="portrait"/>
      <w:pgMar w:bottom="465"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842E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CEFb5ltoANcDEVFDVjqLzM2Gw==">AMUW2mWwVxzAJv+QKaIW7Q5HAZ95EoL8u+D52bYuH5cpFTlv1jBs/g4xVoGVAgn38N5RxGmY1PXFfsuyrv34seZq3v3JmB9bxM0m517YAqwujGaUluGncZk=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2016-12-02T13:06:00Z</dcterms:created>
  <dc:creator>Tony</dc:creator>
</cp:coreProperties>
</file>