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Peninsula Pensions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Moor House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Bittern Road,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Sowton Industrial Estate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Exeter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EX2 7NL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06th September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Mandy Edwards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Peninsula Pensions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NI:-  NZ776415D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Leah Ripley,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find enclosed a completed preliminary questionnaire from Mandy Edwards to transfer her pensions out.  Please can you provide a valuation for each of the 5 pensions to enable us to establish if an IFA is required for this case.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be most grateful if you may process Mandy’s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66850" cy="2667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Emily McAlister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Scheme Administrator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FO2z3sdoZnJcy4Moj0GvaFk8w==">AMUW2mWhx399NEVoRGSXD5UhINIXYN1eHBeIrEZqcNMrLR3FFlhi6UrR7Gt4qrj0cn9ZwCrHjPI85zMR5tjoeRUn7qULssaV10qCM9RFByKsnUDuLK8VN90=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2022-06-28T08:55:00Z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