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sectPr>
          <w:pgSz w:h="15840" w:w="12240" w:orient="portrait"/>
          <w:pgMar w:bottom="280" w:top="1500" w:left="1720" w:right="1720" w:header="720" w:footer="720"/>
          <w:pgNumType w:start="1"/>
        </w:sectPr>
      </w:pPr>
      <w:r w:rsidDel="00000000" w:rsidR="00000000" w:rsidRPr="00000000">
        <w:rPr>
          <w:rFonts w:ascii="Times New Roman" w:cs="Times New Roman" w:eastAsia="Times New Roman" w:hAnsi="Times New Roman"/>
          <w:b w:val="1"/>
          <w:sz w:val="24"/>
          <w:szCs w:val="24"/>
          <w:rtl w:val="0"/>
        </w:rPr>
        <w:t xml:space="preserve">Doncaster Electrical Services Ltd RBS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Michael Anthony Briggs </w:t>
      </w:r>
      <w:r w:rsidDel="00000000" w:rsidR="00000000" w:rsidRPr="00000000">
        <w:rPr>
          <w:rFonts w:ascii="Times New Roman" w:cs="Times New Roman" w:eastAsia="Times New Roman" w:hAnsi="Times New Roman"/>
          <w:color w:val="000000"/>
          <w:sz w:val="24"/>
          <w:szCs w:val="24"/>
          <w:rtl w:val="0"/>
        </w:rPr>
        <w:t xml:space="preserve">and </w:t>
      </w:r>
      <w:r w:rsidDel="00000000" w:rsidR="00000000" w:rsidRPr="00000000">
        <w:rPr>
          <w:rFonts w:ascii="Times New Roman" w:cs="Times New Roman" w:eastAsia="Times New Roman" w:hAnsi="Times New Roman"/>
          <w:b w:val="1"/>
          <w:color w:val="000000"/>
          <w:sz w:val="24"/>
          <w:szCs w:val="24"/>
          <w:rtl w:val="0"/>
        </w:rPr>
        <w:t xml:space="preserve">William Michael Briggs</w:t>
      </w:r>
      <w:r w:rsidDel="00000000" w:rsidR="00000000" w:rsidRPr="00000000">
        <w:rPr>
          <w:rFonts w:ascii="Times New Roman" w:cs="Times New Roman" w:eastAsia="Times New Roman" w:hAnsi="Times New Roman"/>
          <w:color w:val="000000"/>
          <w:sz w:val="24"/>
          <w:szCs w:val="24"/>
          <w:rtl w:val="0"/>
        </w:rPr>
        <w:t xml:space="preserve"> both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53 St. Marys Road, Tickhill, Doncaster, DN11 9JJ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1C">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Doncaster Electrical Services Ltd RBS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Trust Deed and Rules dated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 and is currently governed by Rules adopted by a Deed of Amendment dated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November 2016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present member trustees of the Scheme.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desirous to update the Rules of the Scheme under Clause 13.1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23">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 and Rules adopted by a Deed of Amendment dated 24th November 2016</w:t>
      </w:r>
    </w:p>
    <w:p w:rsidR="00000000" w:rsidDel="00000000" w:rsidP="00000000" w:rsidRDefault="00000000" w:rsidRPr="00000000" w14:paraId="0000002A">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2B">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2C">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Doncaster Electrical Services Ltd RBS</w:t>
      </w:r>
    </w:p>
    <w:p w:rsidR="00000000" w:rsidDel="00000000" w:rsidP="00000000" w:rsidRDefault="00000000" w:rsidRPr="00000000" w14:paraId="0000002D">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31">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34">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36">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38">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3A">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3C">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40">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42">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44">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tabs>
          <w:tab w:val="left" w:pos="832"/>
          <w:tab w:val="left" w:pos="833"/>
          <w:tab w:val="left" w:pos="805.0000000000001"/>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13.1 of the Existing Provisions, the Trustees have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60">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61">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62">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Michael Anthony Briggs</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65">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6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67">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76">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William Michael Briggs</w:t>
      </w:r>
      <w:r w:rsidDel="00000000" w:rsidR="00000000" w:rsidRPr="00000000">
        <w:rPr>
          <w:rtl w:val="0"/>
        </w:rPr>
      </w:r>
    </w:p>
    <w:p w:rsidR="00000000" w:rsidDel="00000000" w:rsidP="00000000" w:rsidRDefault="00000000" w:rsidRPr="00000000" w14:paraId="0000007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79">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7A">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17ZdoRLgCB76Phuw2s0ewSJIw==">AMUW2mUpk9kubK8FxdR+9b3TT2zzz09tXkrd62CbmIrdC9IOWeFIcLmXa0nD3LGLhYjLQJPTQ5s4xeyTC6dgmURfbPHBprlCl5kPomrC9S5WKtqDWssDwo7RVEqIkIkvfSnefH33Awx1DSoxiT11ow/gup9JfSGuRA==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2021-08-13T14:09:00Z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